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9E0" w:rsidRPr="00F519E0" w:rsidRDefault="00F519E0" w:rsidP="00F519E0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F519E0" w:rsidRPr="00F519E0" w:rsidRDefault="00F519E0" w:rsidP="00F519E0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F519E0" w:rsidRPr="00F519E0" w:rsidRDefault="00F519E0" w:rsidP="00F519E0">
      <w:pPr>
        <w:widowControl w:val="0"/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F519E0" w:rsidRPr="00F519E0" w:rsidRDefault="00F519E0" w:rsidP="00F519E0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F519E0" w:rsidRPr="00F519E0" w:rsidRDefault="00F519E0" w:rsidP="00F519E0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F519E0" w:rsidRPr="00F519E0" w:rsidTr="008E0EB5">
        <w:trPr>
          <w:trHeight w:val="2355"/>
        </w:trPr>
        <w:tc>
          <w:tcPr>
            <w:tcW w:w="4219" w:type="dxa"/>
          </w:tcPr>
          <w:p w:rsidR="00F519E0" w:rsidRPr="00F519E0" w:rsidRDefault="00F519E0" w:rsidP="00F519E0">
            <w:pPr>
              <w:widowControl w:val="0"/>
              <w:shd w:val="clear" w:color="auto" w:fill="FFFFFF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519E0">
              <w:rPr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F519E0" w:rsidRPr="00F519E0" w:rsidRDefault="00F519E0" w:rsidP="00F519E0">
            <w:pPr>
              <w:widowControl w:val="0"/>
              <w:shd w:val="clear" w:color="auto" w:fill="FFFFFF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  <w:r w:rsidRPr="00F519E0">
              <w:rPr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F519E0">
              <w:rPr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519E0" w:rsidRPr="00F519E0" w:rsidRDefault="00F519E0" w:rsidP="00F519E0">
            <w:pPr>
              <w:widowControl w:val="0"/>
              <w:autoSpaceDE w:val="0"/>
              <w:autoSpaceDN w:val="0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</w:tcPr>
          <w:p w:rsidR="00F519E0" w:rsidRPr="00F519E0" w:rsidRDefault="00F519E0" w:rsidP="00F519E0">
            <w:pPr>
              <w:widowControl w:val="0"/>
              <w:shd w:val="clear" w:color="auto" w:fill="FFFFFF"/>
              <w:autoSpaceDE w:val="0"/>
              <w:autoSpaceDN w:val="0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519E0">
              <w:rPr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F519E0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F519E0">
              <w:rPr>
                <w:sz w:val="28"/>
                <w:szCs w:val="28"/>
                <w:lang w:eastAsia="en-US"/>
              </w:rPr>
              <w:t>МБУ ДО «Еткульская ДШИ»</w:t>
            </w: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en-US"/>
              </w:rPr>
            </w:pPr>
            <w:r w:rsidRPr="00F519E0">
              <w:rPr>
                <w:sz w:val="28"/>
                <w:szCs w:val="28"/>
                <w:lang w:eastAsia="en-US"/>
              </w:rPr>
              <w:t>______________ Т.В. Уряшева</w:t>
            </w:r>
          </w:p>
          <w:p w:rsidR="00F519E0" w:rsidRPr="00F519E0" w:rsidRDefault="00F519E0" w:rsidP="00F519E0">
            <w:pPr>
              <w:widowControl w:val="0"/>
              <w:autoSpaceDE w:val="0"/>
              <w:autoSpaceDN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519E0">
              <w:rPr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ДОПОЛНИТЕЛЬНАЯ ПРЕДПРОФЕССИОНАЛЬНАЯ</w:t>
      </w: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ОБЩЕОБРАЗОВАТЕЛЬНАЯ ПРОГРАММА</w:t>
      </w: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В ОБЛАСТИ ХОРЕОГРАФИЧЕСКОГО ИСКУССТВА</w:t>
      </w: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«ХОРЕОГРАФИЧЕСКОЕ ТВОРЧЕСТВО»</w:t>
      </w: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Предметная область</w:t>
      </w:r>
    </w:p>
    <w:p w:rsidR="00F519E0" w:rsidRPr="00F519E0" w:rsidRDefault="00F519E0" w:rsidP="00F519E0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ПО.01. ХОРЕОГРАФИЧЕСКОЕ ИСПОЛНИТЕЛЬСТВО</w:t>
      </w: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примерная программа по учебному предмету</w:t>
      </w:r>
    </w:p>
    <w:p w:rsidR="00F519E0" w:rsidRPr="00F519E0" w:rsidRDefault="00F519E0" w:rsidP="00F519E0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 xml:space="preserve">ПО.01.УП.01. ТАНЕЦ </w:t>
      </w: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F519E0" w:rsidRPr="00F519E0" w:rsidRDefault="00F519E0" w:rsidP="00F519E0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F519E0">
        <w:rPr>
          <w:b/>
          <w:color w:val="000000"/>
          <w:sz w:val="28"/>
          <w:szCs w:val="28"/>
          <w:lang w:eastAsia="en-US"/>
        </w:rPr>
        <w:t>с. Еткуль, 2024</w:t>
      </w:r>
    </w:p>
    <w:p w:rsidR="00A21ED7" w:rsidRDefault="00A21ED7" w:rsidP="00A21ED7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188"/>
      </w:tblGrid>
      <w:tr w:rsidR="00E802F1" w:rsidRPr="00D23CFA" w:rsidTr="009C2348">
        <w:trPr>
          <w:trHeight w:val="80"/>
          <w:jc w:val="center"/>
        </w:trPr>
        <w:tc>
          <w:tcPr>
            <w:tcW w:w="9188" w:type="dxa"/>
          </w:tcPr>
          <w:p w:rsidR="00E802F1" w:rsidRPr="00D23CFA" w:rsidRDefault="00E802F1">
            <w:pPr>
              <w:spacing w:line="360" w:lineRule="auto"/>
              <w:ind w:left="1452" w:firstLine="708"/>
              <w:jc w:val="both"/>
              <w:rPr>
                <w:b/>
                <w:sz w:val="28"/>
                <w:szCs w:val="28"/>
                <w:lang w:eastAsia="en-US"/>
              </w:rPr>
            </w:pPr>
            <w:r w:rsidRPr="00D23CFA">
              <w:rPr>
                <w:b/>
                <w:sz w:val="28"/>
                <w:szCs w:val="28"/>
                <w:lang w:eastAsia="en-US"/>
              </w:rPr>
              <w:lastRenderedPageBreak/>
              <w:t>Структура программы учебного предмета</w:t>
            </w:r>
          </w:p>
          <w:p w:rsidR="00E802F1" w:rsidRPr="00D23CFA" w:rsidRDefault="00E802F1">
            <w:pPr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place">
              <w:r>
                <w:rPr>
                  <w:b/>
                  <w:sz w:val="28"/>
                  <w:szCs w:val="28"/>
                  <w:lang w:val="en-US" w:eastAsia="en-US"/>
                </w:rPr>
                <w:t>I</w:t>
              </w:r>
              <w:r w:rsidRPr="009C2348">
                <w:rPr>
                  <w:b/>
                  <w:sz w:val="28"/>
                  <w:szCs w:val="28"/>
                  <w:lang w:eastAsia="en-US"/>
                </w:rPr>
                <w:t>.</w:t>
              </w:r>
            </w:smartTag>
            <w:r>
              <w:rPr>
                <w:b/>
                <w:sz w:val="28"/>
                <w:szCs w:val="28"/>
                <w:lang w:eastAsia="en-US"/>
              </w:rPr>
              <w:t xml:space="preserve"> ПОЯСНИТЕЛЬНАЯ ЗАПИСКА………………………………………..3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D23CFA">
              <w:rPr>
                <w:i/>
                <w:sz w:val="28"/>
                <w:szCs w:val="28"/>
                <w:lang w:eastAsia="en-US"/>
              </w:rPr>
              <w:t xml:space="preserve">- </w:t>
            </w:r>
            <w:r w:rsidRPr="00490D98">
              <w:rPr>
                <w:sz w:val="28"/>
                <w:szCs w:val="28"/>
                <w:lang w:eastAsia="en-US"/>
              </w:rPr>
              <w:t>Характеристика учебного предмета, его место и роль в образовательном процессе;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490D98">
              <w:rPr>
                <w:sz w:val="28"/>
                <w:szCs w:val="28"/>
                <w:lang w:eastAsia="en-US"/>
              </w:rPr>
              <w:t>Срок реализации учебного предмета;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490D98">
              <w:rPr>
                <w:sz w:val="28"/>
                <w:szCs w:val="28"/>
                <w:lang w:eastAsia="en-US"/>
              </w:rPr>
              <w:t>Объем учебного времени, предусмотренный учебным планом образовательного   учреждения на реализацию учебного предмета;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>- Форма проведения учебных аудиторных занятий;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>- Цель и задачи учебного предмета;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>- Обоснование структуры программы учебного предмета;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 xml:space="preserve">- Методы обучения; </w:t>
            </w:r>
          </w:p>
          <w:p w:rsidR="00E802F1" w:rsidRPr="00490D98" w:rsidRDefault="00E802F1" w:rsidP="00DB07A5">
            <w:pPr>
              <w:pStyle w:val="a6"/>
              <w:spacing w:line="28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490D98">
              <w:rPr>
                <w:sz w:val="28"/>
                <w:szCs w:val="28"/>
                <w:lang w:eastAsia="en-US"/>
              </w:rPr>
              <w:t>Описание материально-технических условий реализации учебного предмета;</w:t>
            </w:r>
          </w:p>
          <w:p w:rsidR="00E802F1" w:rsidRPr="00D23CFA" w:rsidRDefault="00E802F1">
            <w:pPr>
              <w:pStyle w:val="a6"/>
              <w:spacing w:line="288" w:lineRule="auto"/>
              <w:rPr>
                <w:i/>
                <w:sz w:val="28"/>
                <w:szCs w:val="28"/>
                <w:lang w:eastAsia="en-US"/>
              </w:rPr>
            </w:pPr>
          </w:p>
          <w:p w:rsidR="00E802F1" w:rsidRPr="00D23CFA" w:rsidRDefault="00E802F1">
            <w:pPr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 w:rsidRPr="00D23CFA">
              <w:rPr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b/>
                <w:sz w:val="28"/>
                <w:szCs w:val="28"/>
                <w:lang w:eastAsia="en-US"/>
              </w:rPr>
              <w:t>. СОДЕРЖАНИЕ УЧЕБНОГ ПРЕДМЕТА……………………………..7</w:t>
            </w:r>
          </w:p>
          <w:p w:rsidR="00E802F1" w:rsidRPr="00490D98" w:rsidRDefault="00E802F1">
            <w:pPr>
              <w:pStyle w:val="a6"/>
              <w:spacing w:line="288" w:lineRule="auto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>- Сведения о затратах учебного времени;</w:t>
            </w:r>
          </w:p>
          <w:p w:rsidR="00E802F1" w:rsidRPr="00490D98" w:rsidRDefault="00E802F1">
            <w:pPr>
              <w:pStyle w:val="a6"/>
              <w:spacing w:line="288" w:lineRule="auto"/>
              <w:rPr>
                <w:bCs/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 xml:space="preserve">- </w:t>
            </w:r>
            <w:r w:rsidRPr="00490D98">
              <w:rPr>
                <w:bCs/>
                <w:sz w:val="28"/>
                <w:szCs w:val="28"/>
                <w:lang w:eastAsia="en-US"/>
              </w:rPr>
              <w:t>Годовые требования по классам;</w:t>
            </w:r>
          </w:p>
          <w:p w:rsidR="00E802F1" w:rsidRDefault="00E802F1">
            <w:pPr>
              <w:spacing w:before="100" w:beforeAutospacing="1" w:line="288" w:lineRule="auto"/>
              <w:rPr>
                <w:b/>
                <w:sz w:val="28"/>
                <w:szCs w:val="28"/>
                <w:lang w:eastAsia="en-US"/>
              </w:rPr>
            </w:pPr>
            <w:r w:rsidRPr="00D23CFA">
              <w:rPr>
                <w:b/>
                <w:sz w:val="28"/>
                <w:szCs w:val="28"/>
                <w:lang w:val="en-US" w:eastAsia="en-US"/>
              </w:rPr>
              <w:t>III</w:t>
            </w:r>
            <w:r>
              <w:rPr>
                <w:b/>
                <w:sz w:val="28"/>
                <w:szCs w:val="28"/>
                <w:lang w:eastAsia="en-US"/>
              </w:rPr>
              <w:t>. ТРЕБОВАНИЯ К УРОВНЮ ПОДГОТОВКИ ОБУЧАЮЩИХСЯ…………………………………………………………14</w:t>
            </w:r>
          </w:p>
          <w:p w:rsidR="00E802F1" w:rsidRDefault="00E802F1">
            <w:pPr>
              <w:pStyle w:val="a6"/>
              <w:spacing w:line="360" w:lineRule="auto"/>
              <w:rPr>
                <w:b/>
                <w:sz w:val="28"/>
                <w:szCs w:val="28"/>
                <w:lang w:eastAsia="en-US"/>
              </w:rPr>
            </w:pPr>
          </w:p>
          <w:p w:rsidR="00E802F1" w:rsidRPr="00D23CFA" w:rsidRDefault="00E802F1">
            <w:pPr>
              <w:pStyle w:val="a6"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 w:rsidRPr="00D23CFA">
              <w:rPr>
                <w:b/>
                <w:sz w:val="28"/>
                <w:szCs w:val="28"/>
                <w:lang w:val="en-US" w:eastAsia="en-US"/>
              </w:rPr>
              <w:t>IV</w:t>
            </w:r>
            <w:r>
              <w:rPr>
                <w:b/>
                <w:sz w:val="28"/>
                <w:szCs w:val="28"/>
                <w:lang w:eastAsia="en-US"/>
              </w:rPr>
              <w:t>. ФОРМЫ И МЕТОДЫ КОНТРОЛЯ,СИСТЕМА ОЦЕНОК……………………………………………………………………..15</w:t>
            </w:r>
          </w:p>
          <w:p w:rsidR="00E802F1" w:rsidRPr="00490D98" w:rsidRDefault="00E802F1" w:rsidP="002615F6">
            <w:pPr>
              <w:pStyle w:val="a6"/>
              <w:spacing w:line="288" w:lineRule="auto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 xml:space="preserve">- Аттестация: цели, виды, форма, содержание; </w:t>
            </w:r>
          </w:p>
          <w:p w:rsidR="00E802F1" w:rsidRPr="00490D98" w:rsidRDefault="00E802F1" w:rsidP="002615F6">
            <w:pPr>
              <w:pStyle w:val="a6"/>
              <w:spacing w:line="288" w:lineRule="auto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>- Критерии оценки;</w:t>
            </w:r>
          </w:p>
          <w:p w:rsidR="00E802F1" w:rsidRPr="00D23CFA" w:rsidRDefault="00E802F1">
            <w:pPr>
              <w:pStyle w:val="a6"/>
              <w:spacing w:line="288" w:lineRule="auto"/>
              <w:ind w:firstLine="426"/>
              <w:rPr>
                <w:i/>
                <w:sz w:val="28"/>
                <w:szCs w:val="28"/>
                <w:lang w:eastAsia="en-US"/>
              </w:rPr>
            </w:pPr>
          </w:p>
          <w:p w:rsidR="00E802F1" w:rsidRPr="00D23CFA" w:rsidRDefault="00E802F1">
            <w:pPr>
              <w:pStyle w:val="a6"/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 w:rsidRPr="00D23CFA">
              <w:rPr>
                <w:b/>
                <w:sz w:val="28"/>
                <w:szCs w:val="28"/>
                <w:lang w:val="en-US" w:eastAsia="en-US"/>
              </w:rPr>
              <w:t>V</w:t>
            </w:r>
            <w:r>
              <w:rPr>
                <w:b/>
                <w:sz w:val="28"/>
                <w:szCs w:val="28"/>
                <w:lang w:eastAsia="en-US"/>
              </w:rPr>
              <w:t>. МЕТОДИЧЕСКОЕ ОБЕСПЕЧЕНИЕ УЧЕБНОГО ПРОЦЕССА………………………………………………………………….17</w:t>
            </w:r>
          </w:p>
          <w:p w:rsidR="00E802F1" w:rsidRPr="00490D98" w:rsidRDefault="00E802F1" w:rsidP="009545D3">
            <w:pPr>
              <w:pStyle w:val="a6"/>
              <w:spacing w:line="288" w:lineRule="auto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 xml:space="preserve">- Методические рекомендации педагогическим работникам; </w:t>
            </w:r>
          </w:p>
          <w:p w:rsidR="00E802F1" w:rsidRPr="00490D98" w:rsidRDefault="00E802F1" w:rsidP="009545D3">
            <w:pPr>
              <w:pStyle w:val="a6"/>
              <w:spacing w:line="288" w:lineRule="auto"/>
              <w:rPr>
                <w:sz w:val="28"/>
                <w:szCs w:val="28"/>
                <w:lang w:eastAsia="en-US"/>
              </w:rPr>
            </w:pPr>
            <w:r w:rsidRPr="00490D98">
              <w:rPr>
                <w:sz w:val="28"/>
                <w:szCs w:val="28"/>
                <w:lang w:eastAsia="en-US"/>
              </w:rPr>
              <w:t>- Список музыкального материала (по выбору педагога);</w:t>
            </w:r>
            <w:r w:rsidRPr="00490D98">
              <w:rPr>
                <w:b/>
                <w:sz w:val="28"/>
                <w:szCs w:val="28"/>
                <w:lang w:eastAsia="en-US"/>
              </w:rPr>
              <w:tab/>
            </w:r>
          </w:p>
          <w:p w:rsidR="00E802F1" w:rsidRPr="00D23CFA" w:rsidRDefault="00E802F1">
            <w:pPr>
              <w:pStyle w:val="a6"/>
              <w:spacing w:line="288" w:lineRule="auto"/>
              <w:ind w:left="426"/>
              <w:rPr>
                <w:sz w:val="28"/>
                <w:szCs w:val="28"/>
                <w:lang w:eastAsia="en-US"/>
              </w:rPr>
            </w:pPr>
          </w:p>
          <w:p w:rsidR="00E802F1" w:rsidRDefault="00E802F1">
            <w:pPr>
              <w:pStyle w:val="a6"/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 w:rsidRPr="00D23CFA">
              <w:rPr>
                <w:b/>
                <w:sz w:val="28"/>
                <w:szCs w:val="28"/>
                <w:lang w:val="en-US" w:eastAsia="en-US"/>
              </w:rPr>
              <w:t>VI</w:t>
            </w:r>
            <w:r>
              <w:rPr>
                <w:b/>
                <w:sz w:val="28"/>
                <w:szCs w:val="28"/>
                <w:lang w:eastAsia="en-US"/>
              </w:rPr>
              <w:t>. СПИСОК РЕКОМЕНДУЕМОЙ МЕТОДИЧЕСКОЙ ЛИТЕРАТУРЫ……………………………………………………………..20</w:t>
            </w:r>
          </w:p>
          <w:p w:rsidR="00E802F1" w:rsidRPr="00D23CFA" w:rsidRDefault="00E802F1">
            <w:pPr>
              <w:pStyle w:val="a6"/>
              <w:spacing w:line="288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</w:t>
            </w:r>
          </w:p>
          <w:p w:rsidR="00E802F1" w:rsidRPr="00235B2D" w:rsidRDefault="00E802F1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E802F1" w:rsidRDefault="00E802F1" w:rsidP="00764FE2">
      <w:pPr>
        <w:spacing w:line="360" w:lineRule="auto"/>
        <w:jc w:val="center"/>
        <w:rPr>
          <w:b/>
          <w:sz w:val="28"/>
          <w:szCs w:val="28"/>
        </w:rPr>
      </w:pPr>
    </w:p>
    <w:p w:rsidR="00E802F1" w:rsidRDefault="00E802F1" w:rsidP="00764FE2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 w:rsidRPr="00D23CFA">
          <w:rPr>
            <w:b/>
            <w:sz w:val="28"/>
            <w:szCs w:val="28"/>
            <w:lang w:val="en-US"/>
          </w:rPr>
          <w:lastRenderedPageBreak/>
          <w:t>I</w:t>
        </w:r>
        <w:r>
          <w:rPr>
            <w:b/>
            <w:sz w:val="28"/>
            <w:szCs w:val="28"/>
          </w:rPr>
          <w:t>.</w:t>
        </w:r>
      </w:smartTag>
      <w:r w:rsidRPr="00D23CFA">
        <w:rPr>
          <w:b/>
          <w:sz w:val="28"/>
          <w:szCs w:val="28"/>
        </w:rPr>
        <w:tab/>
        <w:t>П</w:t>
      </w:r>
      <w:r>
        <w:rPr>
          <w:b/>
          <w:sz w:val="28"/>
          <w:szCs w:val="28"/>
        </w:rPr>
        <w:t>ояснительная записка</w:t>
      </w:r>
    </w:p>
    <w:p w:rsidR="00E802F1" w:rsidRPr="00490D98" w:rsidRDefault="00E802F1" w:rsidP="00490D98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490D98">
        <w:rPr>
          <w:rFonts w:ascii="Times New Roman" w:hAnsi="Times New Roman"/>
          <w:b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E802F1" w:rsidRPr="009821CB" w:rsidRDefault="00E802F1" w:rsidP="00764FE2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256F4A">
        <w:rPr>
          <w:sz w:val="28"/>
          <w:szCs w:val="28"/>
        </w:rPr>
        <w:t>Программа учебного предмета</w:t>
      </w:r>
      <w:r w:rsidRPr="009821CB">
        <w:rPr>
          <w:sz w:val="28"/>
          <w:szCs w:val="28"/>
        </w:rPr>
        <w:t xml:space="preserve"> «Танец»  р</w:t>
      </w:r>
      <w:r>
        <w:rPr>
          <w:sz w:val="28"/>
          <w:szCs w:val="28"/>
        </w:rPr>
        <w:t xml:space="preserve">азработана на основе и с учетом федеральных государственных требований к </w:t>
      </w:r>
      <w:r w:rsidRPr="009821CB">
        <w:rPr>
          <w:sz w:val="28"/>
          <w:szCs w:val="28"/>
        </w:rPr>
        <w:t xml:space="preserve">дополнительной предпрофессиональной </w:t>
      </w:r>
      <w:r w:rsidRPr="009821CB">
        <w:rPr>
          <w:bCs/>
          <w:sz w:val="28"/>
          <w:szCs w:val="28"/>
        </w:rPr>
        <w:t xml:space="preserve">общеобразовательной </w:t>
      </w:r>
      <w:r w:rsidRPr="009821CB">
        <w:rPr>
          <w:sz w:val="28"/>
          <w:szCs w:val="28"/>
        </w:rPr>
        <w:t>программе в области хореографического искусства «Хореографическое творчество».</w:t>
      </w:r>
    </w:p>
    <w:p w:rsidR="00E802F1" w:rsidRPr="00095CE3" w:rsidRDefault="00E802F1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Танец - вид искусства, в котором художественные образы создаются средствами пластических движений и ритмически чёткой и </w:t>
      </w:r>
      <w:r>
        <w:rPr>
          <w:sz w:val="28"/>
          <w:szCs w:val="28"/>
        </w:rPr>
        <w:t>непрерывной смены выразительных</w:t>
      </w:r>
      <w:r w:rsidRPr="00095CE3">
        <w:rPr>
          <w:sz w:val="28"/>
          <w:szCs w:val="28"/>
        </w:rPr>
        <w:t xml:space="preserve"> положений человеческого тела.</w:t>
      </w:r>
    </w:p>
    <w:p w:rsidR="00E802F1" w:rsidRPr="00095CE3" w:rsidRDefault="00E802F1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 w:rsidRPr="00095CE3">
        <w:rPr>
          <w:sz w:val="28"/>
          <w:szCs w:val="28"/>
        </w:rPr>
        <w:t>На уроке</w:t>
      </w:r>
      <w:r>
        <w:rPr>
          <w:sz w:val="28"/>
          <w:szCs w:val="28"/>
        </w:rPr>
        <w:t xml:space="preserve"> танца в детской школе искусств</w:t>
      </w:r>
      <w:r w:rsidRPr="00095CE3">
        <w:rPr>
          <w:sz w:val="28"/>
          <w:szCs w:val="28"/>
        </w:rPr>
        <w:t xml:space="preserve"> учащиеся</w:t>
      </w:r>
      <w:r>
        <w:rPr>
          <w:sz w:val="28"/>
          <w:szCs w:val="28"/>
        </w:rPr>
        <w:t xml:space="preserve"> знакомятся с</w:t>
      </w:r>
      <w:r w:rsidRPr="00095CE3">
        <w:rPr>
          <w:sz w:val="28"/>
          <w:szCs w:val="28"/>
        </w:rPr>
        <w:t xml:space="preserve"> простейшими танцевальными шагами, рисунками танца, упражнениями на ориентировку в пространстве, элементами кл</w:t>
      </w:r>
      <w:r>
        <w:rPr>
          <w:sz w:val="28"/>
          <w:szCs w:val="28"/>
        </w:rPr>
        <w:t xml:space="preserve">ассического и народного танцев, </w:t>
      </w:r>
      <w:r w:rsidRPr="00095CE3">
        <w:rPr>
          <w:sz w:val="28"/>
          <w:szCs w:val="28"/>
        </w:rPr>
        <w:t>испо</w:t>
      </w:r>
      <w:r>
        <w:rPr>
          <w:sz w:val="28"/>
          <w:szCs w:val="28"/>
        </w:rPr>
        <w:t xml:space="preserve">лняют хореографические этюды и </w:t>
      </w:r>
      <w:r w:rsidRPr="00095CE3">
        <w:rPr>
          <w:sz w:val="28"/>
          <w:szCs w:val="28"/>
        </w:rPr>
        <w:t xml:space="preserve">передают в движении образное содержание музыки. </w:t>
      </w:r>
    </w:p>
    <w:p w:rsidR="00E802F1" w:rsidRPr="00095CE3" w:rsidRDefault="00E802F1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Pr="00095C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 w:rsidRPr="00095CE3">
        <w:rPr>
          <w:sz w:val="28"/>
          <w:szCs w:val="28"/>
        </w:rPr>
        <w:t xml:space="preserve"> «Танец» является начальным звеном в хореографическом образовании и служит подготови</w:t>
      </w:r>
      <w:r>
        <w:rPr>
          <w:sz w:val="28"/>
          <w:szCs w:val="28"/>
        </w:rPr>
        <w:t>тельным этапом  для дальнейшего</w:t>
      </w:r>
      <w:r w:rsidRPr="00095CE3">
        <w:rPr>
          <w:sz w:val="28"/>
          <w:szCs w:val="28"/>
        </w:rPr>
        <w:t xml:space="preserve"> предпрофессионального обучения. </w:t>
      </w:r>
    </w:p>
    <w:p w:rsidR="00E802F1" w:rsidRPr="00095CE3" w:rsidRDefault="00E802F1" w:rsidP="00095CE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Изучение предмета «Танец» тесно связано с изучением предметов «Подготовка </w:t>
      </w:r>
      <w:r>
        <w:rPr>
          <w:sz w:val="28"/>
          <w:szCs w:val="28"/>
        </w:rPr>
        <w:t>концертных номеров», «Ритмика»,</w:t>
      </w:r>
      <w:r w:rsidRPr="00095CE3">
        <w:rPr>
          <w:sz w:val="28"/>
          <w:szCs w:val="28"/>
        </w:rPr>
        <w:t xml:space="preserve"> «Слушание музыки и музыкальная грамота».</w:t>
      </w:r>
    </w:p>
    <w:p w:rsidR="00E802F1" w:rsidRPr="00490D98" w:rsidRDefault="00E802F1" w:rsidP="00490D98">
      <w:pPr>
        <w:pStyle w:val="Body1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90D98">
        <w:rPr>
          <w:rFonts w:ascii="Times New Roman" w:hAnsi="Times New Roman"/>
          <w:b/>
          <w:color w:val="auto"/>
          <w:sz w:val="28"/>
          <w:szCs w:val="28"/>
          <w:lang w:val="ru-RU"/>
        </w:rPr>
        <w:t>Срок реализации учебного предмета «Танец»</w:t>
      </w:r>
    </w:p>
    <w:p w:rsidR="00E802F1" w:rsidRPr="008B784A" w:rsidRDefault="00E802F1" w:rsidP="0070751E">
      <w:pPr>
        <w:spacing w:line="360" w:lineRule="auto"/>
        <w:ind w:firstLine="708"/>
        <w:jc w:val="both"/>
        <w:rPr>
          <w:sz w:val="28"/>
          <w:szCs w:val="28"/>
        </w:rPr>
      </w:pPr>
      <w:r w:rsidRPr="008B784A">
        <w:rPr>
          <w:sz w:val="28"/>
          <w:szCs w:val="28"/>
        </w:rPr>
        <w:t xml:space="preserve">Срок реализации данной программы составляет 2 </w:t>
      </w:r>
      <w:r>
        <w:rPr>
          <w:sz w:val="28"/>
          <w:szCs w:val="28"/>
        </w:rPr>
        <w:t>года (1-</w:t>
      </w:r>
      <w:r w:rsidRPr="008B784A">
        <w:rPr>
          <w:sz w:val="28"/>
          <w:szCs w:val="28"/>
        </w:rPr>
        <w:t>2 класс</w:t>
      </w:r>
      <w:r>
        <w:rPr>
          <w:sz w:val="28"/>
          <w:szCs w:val="28"/>
        </w:rPr>
        <w:t xml:space="preserve"> классы</w:t>
      </w:r>
      <w:r w:rsidRPr="008B784A">
        <w:rPr>
          <w:sz w:val="28"/>
          <w:szCs w:val="28"/>
        </w:rPr>
        <w:t xml:space="preserve"> 8-летней предпрофессиональной образ</w:t>
      </w:r>
      <w:r>
        <w:rPr>
          <w:sz w:val="28"/>
          <w:szCs w:val="28"/>
        </w:rPr>
        <w:t xml:space="preserve">овательной программы в области </w:t>
      </w:r>
      <w:r w:rsidRPr="008B784A">
        <w:rPr>
          <w:sz w:val="28"/>
          <w:szCs w:val="28"/>
        </w:rPr>
        <w:t>хореографического искусства «Хореографическое творчество»).</w:t>
      </w:r>
    </w:p>
    <w:p w:rsidR="00E802F1" w:rsidRDefault="00E802F1" w:rsidP="00490D98">
      <w:pPr>
        <w:pStyle w:val="Body1"/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490D98">
        <w:rPr>
          <w:rFonts w:ascii="Times New Roman" w:hAnsi="Times New Roman"/>
          <w:b/>
          <w:color w:val="auto"/>
          <w:sz w:val="28"/>
          <w:szCs w:val="28"/>
          <w:lang w:val="ru-RU"/>
        </w:rPr>
        <w:t>Объем учебного времени,</w:t>
      </w:r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 - 130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аудиторных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часов.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Самостоятельная работа по учебному предмету «Танец» не предусмотрена.</w:t>
      </w:r>
    </w:p>
    <w:p w:rsidR="00E802F1" w:rsidRPr="0070751E" w:rsidRDefault="00E802F1" w:rsidP="00085F8B">
      <w:pPr>
        <w:pStyle w:val="Body1"/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B78D5" w:rsidRDefault="00DB78D5" w:rsidP="00D831E1">
      <w:pPr>
        <w:pStyle w:val="Body1"/>
        <w:spacing w:line="360" w:lineRule="auto"/>
        <w:ind w:firstLine="708"/>
        <w:jc w:val="right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E802F1" w:rsidRPr="00490D98" w:rsidRDefault="00E802F1" w:rsidP="00D831E1">
      <w:pPr>
        <w:pStyle w:val="Body1"/>
        <w:spacing w:line="360" w:lineRule="auto"/>
        <w:ind w:firstLine="708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490D98">
        <w:rPr>
          <w:rFonts w:ascii="Times New Roman" w:hAnsi="Times New Roman"/>
          <w:b/>
          <w:color w:val="auto"/>
          <w:sz w:val="28"/>
          <w:szCs w:val="28"/>
          <w:lang w:val="ru-RU"/>
        </w:rPr>
        <w:lastRenderedPageBreak/>
        <w:t>Таблица 1</w:t>
      </w:r>
    </w:p>
    <w:tbl>
      <w:tblPr>
        <w:tblW w:w="92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976"/>
        <w:gridCol w:w="2590"/>
      </w:tblGrid>
      <w:tr w:rsidR="00E802F1" w:rsidRPr="009821CB" w:rsidTr="00AC67D7">
        <w:tc>
          <w:tcPr>
            <w:tcW w:w="3686" w:type="dxa"/>
            <w:vMerge w:val="restart"/>
          </w:tcPr>
          <w:p w:rsidR="00E802F1" w:rsidRPr="00AC67D7" w:rsidRDefault="00E802F1" w:rsidP="00AC67D7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Классы/количество часов</w:t>
            </w:r>
          </w:p>
        </w:tc>
        <w:tc>
          <w:tcPr>
            <w:tcW w:w="2976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 класс</w:t>
            </w:r>
          </w:p>
        </w:tc>
        <w:tc>
          <w:tcPr>
            <w:tcW w:w="25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класс</w:t>
            </w:r>
          </w:p>
        </w:tc>
      </w:tr>
      <w:tr w:rsidR="00E802F1" w:rsidRPr="009821CB" w:rsidTr="00AC67D7">
        <w:tc>
          <w:tcPr>
            <w:tcW w:w="0" w:type="auto"/>
            <w:vMerge/>
            <w:vAlign w:val="center"/>
          </w:tcPr>
          <w:p w:rsidR="00E802F1" w:rsidRPr="00AC67D7" w:rsidRDefault="00E802F1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976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  <w:tc>
          <w:tcPr>
            <w:tcW w:w="25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</w:tr>
      <w:tr w:rsidR="00E802F1" w:rsidRPr="009821CB" w:rsidTr="00AC67D7">
        <w:tc>
          <w:tcPr>
            <w:tcW w:w="3686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Максимальная нагрузка</w:t>
            </w:r>
          </w:p>
        </w:tc>
        <w:tc>
          <w:tcPr>
            <w:tcW w:w="2976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E802F1" w:rsidRPr="009821CB" w:rsidTr="00AC67D7">
        <w:tc>
          <w:tcPr>
            <w:tcW w:w="3686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Количество часов на аудиторную нагрузку</w:t>
            </w:r>
          </w:p>
        </w:tc>
        <w:tc>
          <w:tcPr>
            <w:tcW w:w="2976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E802F1" w:rsidRPr="009821CB" w:rsidTr="00AC67D7">
        <w:tc>
          <w:tcPr>
            <w:tcW w:w="3686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130</w:t>
            </w:r>
          </w:p>
        </w:tc>
      </w:tr>
      <w:tr w:rsidR="00E802F1" w:rsidRPr="009821CB" w:rsidTr="00AC67D7">
        <w:trPr>
          <w:trHeight w:val="650"/>
        </w:trPr>
        <w:tc>
          <w:tcPr>
            <w:tcW w:w="3686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Недельная аудиторная нагрузка</w:t>
            </w:r>
          </w:p>
        </w:tc>
        <w:tc>
          <w:tcPr>
            <w:tcW w:w="2976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</w:tcPr>
          <w:p w:rsidR="00E802F1" w:rsidRPr="00AC67D7" w:rsidRDefault="00E802F1" w:rsidP="00AC67D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802F1" w:rsidRPr="00AC67D7" w:rsidRDefault="00E802F1" w:rsidP="00AC67D7">
            <w:pPr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802F1" w:rsidRPr="009821CB" w:rsidTr="00AC67D7">
        <w:tc>
          <w:tcPr>
            <w:tcW w:w="3686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Консультации </w:t>
            </w:r>
          </w:p>
        </w:tc>
        <w:tc>
          <w:tcPr>
            <w:tcW w:w="2976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E802F1" w:rsidRPr="009821CB" w:rsidRDefault="00E802F1" w:rsidP="00764FE2">
      <w:pPr>
        <w:spacing w:before="100" w:beforeAutospacing="1" w:line="360" w:lineRule="auto"/>
        <w:ind w:firstLine="93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490D98">
        <w:rPr>
          <w:b/>
          <w:sz w:val="28"/>
          <w:szCs w:val="28"/>
        </w:rPr>
        <w:t>Форма проведения учебных аудиторных занятий:</w:t>
      </w:r>
      <w:r>
        <w:rPr>
          <w:sz w:val="28"/>
          <w:szCs w:val="28"/>
        </w:rPr>
        <w:t xml:space="preserve"> мелкогрупповая</w:t>
      </w:r>
      <w:r w:rsidRPr="009821CB">
        <w:rPr>
          <w:sz w:val="28"/>
          <w:szCs w:val="28"/>
        </w:rPr>
        <w:t xml:space="preserve"> (от 4 до 10 человек). </w:t>
      </w:r>
      <w:r>
        <w:rPr>
          <w:sz w:val="28"/>
          <w:szCs w:val="28"/>
        </w:rPr>
        <w:t>Рекомендуемая продолжительность урока 40-</w:t>
      </w:r>
      <w:r w:rsidRPr="009821CB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9821CB">
        <w:rPr>
          <w:sz w:val="28"/>
          <w:szCs w:val="28"/>
        </w:rPr>
        <w:t xml:space="preserve"> минут. </w:t>
      </w:r>
    </w:p>
    <w:p w:rsidR="00E802F1" w:rsidRPr="0070751E" w:rsidRDefault="00E802F1" w:rsidP="0070751E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E802F1" w:rsidRPr="00490D98" w:rsidRDefault="00E802F1" w:rsidP="009821CB">
      <w:pPr>
        <w:spacing w:line="360" w:lineRule="auto"/>
        <w:ind w:firstLine="930"/>
        <w:jc w:val="both"/>
        <w:rPr>
          <w:sz w:val="28"/>
          <w:szCs w:val="28"/>
        </w:rPr>
      </w:pPr>
      <w:r w:rsidRPr="00490D98">
        <w:rPr>
          <w:b/>
          <w:sz w:val="28"/>
          <w:szCs w:val="28"/>
        </w:rPr>
        <w:t xml:space="preserve"> Цель и задачи учебного предмета «Танец» </w:t>
      </w:r>
    </w:p>
    <w:p w:rsidR="00E802F1" w:rsidRPr="006657C6" w:rsidRDefault="00E802F1" w:rsidP="00095C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Целью</w:t>
      </w:r>
      <w:r w:rsidRPr="0070751E">
        <w:rPr>
          <w:color w:val="000000"/>
          <w:sz w:val="28"/>
          <w:szCs w:val="28"/>
        </w:rPr>
        <w:t xml:space="preserve"> учебного предмета «Танец» является</w:t>
      </w:r>
      <w:r>
        <w:rPr>
          <w:color w:val="000000"/>
          <w:sz w:val="28"/>
          <w:szCs w:val="28"/>
        </w:rPr>
        <w:t xml:space="preserve"> формирование</w:t>
      </w:r>
      <w:r w:rsidRPr="001C5DCA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обучающихся основных двигательных умений  и навыков, личностных качеств, необходимых</w:t>
      </w:r>
      <w:r w:rsidRPr="001C5DCA">
        <w:rPr>
          <w:color w:val="000000"/>
          <w:sz w:val="28"/>
          <w:szCs w:val="28"/>
        </w:rPr>
        <w:t xml:space="preserve"> для занятий классическим, народно-сценическим и </w:t>
      </w:r>
      <w:r>
        <w:rPr>
          <w:color w:val="000000"/>
          <w:sz w:val="28"/>
          <w:szCs w:val="28"/>
        </w:rPr>
        <w:t>другими видами танца</w:t>
      </w:r>
      <w:r>
        <w:rPr>
          <w:sz w:val="28"/>
          <w:szCs w:val="28"/>
        </w:rPr>
        <w:t>.</w:t>
      </w:r>
    </w:p>
    <w:p w:rsidR="00E802F1" w:rsidRPr="0070751E" w:rsidRDefault="00E802F1" w:rsidP="008B784A">
      <w:pPr>
        <w:spacing w:line="360" w:lineRule="auto"/>
        <w:ind w:left="-113" w:right="-113" w:firstLine="567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Задачи</w:t>
      </w:r>
      <w:r w:rsidRPr="0070751E">
        <w:rPr>
          <w:color w:val="000000"/>
          <w:sz w:val="28"/>
          <w:szCs w:val="28"/>
        </w:rPr>
        <w:t xml:space="preserve"> учебного предмета «Танец»: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танцевальной выразительности;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музыкальности;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координации движений;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умение ориентироваться в сценическом пространстве;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освоение простейших элементов танца;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осанки у учащихся, укрепление здоровья;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усвоение правильной постановки корпуса;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lastRenderedPageBreak/>
        <w:t>формирование личностных качеств: трудолюбия, силы, выносливости, целеустремлённости;</w:t>
      </w:r>
    </w:p>
    <w:p w:rsidR="00E802F1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творческих способностей;</w:t>
      </w:r>
    </w:p>
    <w:p w:rsidR="00E802F1" w:rsidRPr="00B0026F" w:rsidRDefault="00E802F1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национальной культуре.</w:t>
      </w:r>
    </w:p>
    <w:p w:rsidR="00E802F1" w:rsidRPr="00490D98" w:rsidRDefault="00E802F1" w:rsidP="00490D98">
      <w:pPr>
        <w:pStyle w:val="Body1"/>
        <w:spacing w:line="360" w:lineRule="auto"/>
        <w:ind w:left="1174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90D9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Обоснование структуры учебного предмета </w:t>
      </w:r>
    </w:p>
    <w:p w:rsidR="00E802F1" w:rsidRPr="009821CB" w:rsidRDefault="00E802F1" w:rsidP="00764FE2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E802F1" w:rsidRPr="009821CB" w:rsidRDefault="00E802F1" w:rsidP="00FF26D9">
      <w:pPr>
        <w:pStyle w:val="Body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E802F1" w:rsidRPr="009821CB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сведения о затратах учебного времени,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предусмотренного на освоение учебного предмета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E802F1" w:rsidRPr="009821CB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распределение учебного материала по годам обучения;</w:t>
      </w:r>
    </w:p>
    <w:p w:rsidR="00E802F1" w:rsidRPr="009821CB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описание дидактических единиц учебного предмета;</w:t>
      </w:r>
    </w:p>
    <w:p w:rsidR="00E802F1" w:rsidRPr="009821CB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требования к уровню подготовки обучающихся;</w:t>
      </w:r>
    </w:p>
    <w:p w:rsidR="00E802F1" w:rsidRPr="009821CB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формы и методы контроля, система оценок;</w:t>
      </w:r>
    </w:p>
    <w:p w:rsidR="00E802F1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E802F1" w:rsidRPr="009821CB" w:rsidRDefault="00E802F1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-  список рекомендуемой методической литературы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E802F1" w:rsidRDefault="00E802F1" w:rsidP="00FF26D9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E802F1" w:rsidRPr="00490D98" w:rsidRDefault="00E802F1" w:rsidP="00490D98">
      <w:pPr>
        <w:pStyle w:val="a7"/>
        <w:spacing w:line="360" w:lineRule="auto"/>
        <w:ind w:left="1174"/>
        <w:jc w:val="both"/>
        <w:rPr>
          <w:b/>
          <w:sz w:val="28"/>
          <w:szCs w:val="28"/>
        </w:rPr>
      </w:pPr>
      <w:r w:rsidRPr="00490D98">
        <w:rPr>
          <w:b/>
          <w:sz w:val="28"/>
          <w:szCs w:val="28"/>
        </w:rPr>
        <w:t xml:space="preserve">Методы обучения </w:t>
      </w:r>
    </w:p>
    <w:p w:rsidR="00E802F1" w:rsidRPr="0070751E" w:rsidRDefault="00E802F1" w:rsidP="00F40DF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821CB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E802F1" w:rsidRPr="0070751E" w:rsidRDefault="00E802F1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a9"/>
          <w:b w:val="0"/>
          <w:bCs/>
          <w:sz w:val="28"/>
          <w:szCs w:val="28"/>
        </w:rPr>
      </w:pPr>
      <w:r>
        <w:rPr>
          <w:rStyle w:val="a9"/>
          <w:b w:val="0"/>
          <w:bCs/>
          <w:sz w:val="28"/>
          <w:szCs w:val="28"/>
        </w:rPr>
        <w:t>н</w:t>
      </w:r>
      <w:r w:rsidRPr="0070751E">
        <w:rPr>
          <w:rStyle w:val="a9"/>
          <w:b w:val="0"/>
          <w:bCs/>
          <w:sz w:val="28"/>
          <w:szCs w:val="28"/>
        </w:rPr>
        <w:t>аглядный</w:t>
      </w:r>
      <w:r>
        <w:rPr>
          <w:rStyle w:val="a9"/>
          <w:b w:val="0"/>
          <w:bCs/>
          <w:sz w:val="28"/>
          <w:szCs w:val="28"/>
        </w:rPr>
        <w:t xml:space="preserve"> – </w:t>
      </w:r>
      <w:r w:rsidRPr="00DB29CA">
        <w:rPr>
          <w:rStyle w:val="a9"/>
          <w:bCs/>
          <w:sz w:val="28"/>
          <w:szCs w:val="28"/>
        </w:rPr>
        <w:t>показ</w:t>
      </w:r>
      <w:r>
        <w:rPr>
          <w:rStyle w:val="a9"/>
          <w:b w:val="0"/>
          <w:bCs/>
          <w:sz w:val="28"/>
          <w:szCs w:val="28"/>
        </w:rPr>
        <w:t xml:space="preserve"> движений преподавателем;</w:t>
      </w:r>
    </w:p>
    <w:p w:rsidR="00E802F1" w:rsidRPr="0070751E" w:rsidRDefault="00E802F1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a9"/>
          <w:b w:val="0"/>
          <w:bCs/>
          <w:sz w:val="28"/>
          <w:szCs w:val="28"/>
        </w:rPr>
      </w:pPr>
      <w:r w:rsidRPr="0070751E">
        <w:rPr>
          <w:rStyle w:val="a9"/>
          <w:b w:val="0"/>
          <w:bCs/>
          <w:sz w:val="28"/>
          <w:szCs w:val="28"/>
        </w:rPr>
        <w:t xml:space="preserve">словесный </w:t>
      </w:r>
      <w:r>
        <w:rPr>
          <w:rStyle w:val="a9"/>
          <w:b w:val="0"/>
          <w:bCs/>
          <w:sz w:val="28"/>
          <w:szCs w:val="28"/>
        </w:rPr>
        <w:t xml:space="preserve">– </w:t>
      </w:r>
      <w:r w:rsidRPr="00DB29CA">
        <w:rPr>
          <w:rStyle w:val="a9"/>
          <w:bCs/>
          <w:sz w:val="28"/>
          <w:szCs w:val="28"/>
        </w:rPr>
        <w:t>беседа</w:t>
      </w:r>
      <w:r>
        <w:rPr>
          <w:rStyle w:val="a9"/>
          <w:b w:val="0"/>
          <w:bCs/>
          <w:sz w:val="28"/>
          <w:szCs w:val="28"/>
        </w:rPr>
        <w:t xml:space="preserve"> о танце, объяснение техники исполнения хореографических движений, </w:t>
      </w:r>
      <w:r w:rsidRPr="00DB29CA">
        <w:rPr>
          <w:rStyle w:val="a9"/>
          <w:bCs/>
          <w:sz w:val="28"/>
          <w:szCs w:val="28"/>
        </w:rPr>
        <w:t xml:space="preserve">рассказ </w:t>
      </w:r>
      <w:r>
        <w:rPr>
          <w:rStyle w:val="a9"/>
          <w:b w:val="0"/>
          <w:bCs/>
          <w:sz w:val="28"/>
          <w:szCs w:val="28"/>
        </w:rPr>
        <w:t xml:space="preserve">о средствах выразительности музыкального сопровождения, аналитическая </w:t>
      </w:r>
      <w:r w:rsidRPr="00DB29CA">
        <w:rPr>
          <w:rStyle w:val="a9"/>
          <w:bCs/>
          <w:sz w:val="28"/>
          <w:szCs w:val="28"/>
        </w:rPr>
        <w:t>оценка</w:t>
      </w:r>
      <w:r>
        <w:rPr>
          <w:rStyle w:val="a9"/>
          <w:b w:val="0"/>
          <w:bCs/>
          <w:sz w:val="28"/>
          <w:szCs w:val="28"/>
        </w:rPr>
        <w:t xml:space="preserve"> результатов учебного процесса</w:t>
      </w:r>
      <w:r w:rsidRPr="0070751E">
        <w:rPr>
          <w:rStyle w:val="a9"/>
          <w:b w:val="0"/>
          <w:bCs/>
          <w:sz w:val="28"/>
          <w:szCs w:val="28"/>
        </w:rPr>
        <w:t>;</w:t>
      </w:r>
    </w:p>
    <w:p w:rsidR="00E802F1" w:rsidRPr="00DB29CA" w:rsidRDefault="00E802F1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a9"/>
          <w:b w:val="0"/>
          <w:bCs/>
          <w:sz w:val="28"/>
          <w:szCs w:val="28"/>
        </w:rPr>
        <w:t xml:space="preserve">эмоциональный -  </w:t>
      </w:r>
      <w:r>
        <w:rPr>
          <w:bCs/>
          <w:sz w:val="28"/>
          <w:szCs w:val="28"/>
        </w:rPr>
        <w:t>подбор ассоциаций, образов;</w:t>
      </w:r>
    </w:p>
    <w:p w:rsidR="00E802F1" w:rsidRPr="00DB29CA" w:rsidRDefault="00E802F1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практический – </w:t>
      </w:r>
      <w:r w:rsidRPr="00DB29CA">
        <w:rPr>
          <w:b/>
          <w:bCs/>
          <w:sz w:val="28"/>
          <w:szCs w:val="28"/>
        </w:rPr>
        <w:t>исполнение</w:t>
      </w:r>
      <w:r>
        <w:rPr>
          <w:bCs/>
          <w:sz w:val="28"/>
          <w:szCs w:val="28"/>
        </w:rPr>
        <w:t xml:space="preserve"> движений и танцевальных этюдов обучающимся;</w:t>
      </w:r>
    </w:p>
    <w:p w:rsidR="00E802F1" w:rsidRPr="0070751E" w:rsidRDefault="00E802F1" w:rsidP="009069C6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репродуктивный – неоднократное воспроизведение полученных знаний.</w:t>
      </w:r>
    </w:p>
    <w:p w:rsidR="00E802F1" w:rsidRPr="00490D98" w:rsidRDefault="00E802F1" w:rsidP="00490D98">
      <w:pPr>
        <w:pStyle w:val="a7"/>
        <w:tabs>
          <w:tab w:val="left" w:pos="993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490D98">
        <w:rPr>
          <w:b/>
          <w:sz w:val="28"/>
          <w:szCs w:val="28"/>
        </w:rPr>
        <w:lastRenderedPageBreak/>
        <w:t xml:space="preserve">Описание материально-технических условий реализации предмета </w:t>
      </w:r>
    </w:p>
    <w:p w:rsidR="00E802F1" w:rsidRPr="00310F16" w:rsidRDefault="00E802F1" w:rsidP="00764FE2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310F16">
        <w:rPr>
          <w:rFonts w:ascii="Times New Roman" w:hAnsi="Times New Roman"/>
          <w:color w:val="auto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E802F1" w:rsidRPr="00DB29CA" w:rsidRDefault="00E802F1" w:rsidP="00DB29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29CA">
        <w:rPr>
          <w:sz w:val="28"/>
          <w:szCs w:val="28"/>
        </w:rPr>
        <w:t xml:space="preserve">Учебные аудитории (балетные залы), предназначенные для реализации учебного предмета «Танец» оснащаются пианино/роялями. Площадь балетных залов должна быть не менее 40 кв.м.,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</w:t>
      </w:r>
      <w:r>
        <w:rPr>
          <w:sz w:val="28"/>
          <w:szCs w:val="28"/>
        </w:rPr>
        <w:t>звукотехническим оборудованием;</w:t>
      </w:r>
      <w:r w:rsidRPr="00DB29CA">
        <w:rPr>
          <w:sz w:val="28"/>
          <w:szCs w:val="28"/>
        </w:rPr>
        <w:t xml:space="preserve">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E802F1" w:rsidRPr="00DB29CA" w:rsidRDefault="00E802F1" w:rsidP="00DB29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29CA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преподавателей.</w:t>
      </w:r>
    </w:p>
    <w:p w:rsidR="00E802F1" w:rsidRDefault="00E802F1" w:rsidP="00764FE2">
      <w:pPr>
        <w:pStyle w:val="Body1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4325">
        <w:rPr>
          <w:rFonts w:ascii="Times New Roman" w:hAnsi="Times New Roman"/>
          <w:b/>
          <w:color w:val="auto"/>
          <w:sz w:val="28"/>
          <w:szCs w:val="28"/>
        </w:rPr>
        <w:t>II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9C4325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9C4325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Содержание учебного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предмета </w:t>
      </w:r>
    </w:p>
    <w:p w:rsidR="00E802F1" w:rsidRPr="009C4325" w:rsidRDefault="00E802F1" w:rsidP="00490D98">
      <w:pPr>
        <w:pStyle w:val="a6"/>
        <w:widowControl w:val="0"/>
        <w:spacing w:line="360" w:lineRule="auto"/>
        <w:ind w:left="142"/>
        <w:jc w:val="both"/>
        <w:rPr>
          <w:sz w:val="28"/>
          <w:szCs w:val="28"/>
        </w:rPr>
      </w:pPr>
      <w:r w:rsidRPr="00490D98">
        <w:rPr>
          <w:b/>
          <w:sz w:val="28"/>
          <w:szCs w:val="28"/>
        </w:rPr>
        <w:t>Сведения о затратах учебного времени</w:t>
      </w:r>
      <w:r w:rsidRPr="00490D98">
        <w:rPr>
          <w:sz w:val="28"/>
          <w:szCs w:val="28"/>
        </w:rPr>
        <w:t>, предусмотренного</w:t>
      </w:r>
      <w:r>
        <w:rPr>
          <w:sz w:val="28"/>
          <w:szCs w:val="28"/>
        </w:rPr>
        <w:t xml:space="preserve"> на освоение учебного предмета, </w:t>
      </w:r>
      <w:r w:rsidRPr="009C4325">
        <w:rPr>
          <w:sz w:val="28"/>
          <w:szCs w:val="28"/>
        </w:rPr>
        <w:t xml:space="preserve">на максимальную нагрузку обучающихся  на  аудиторных занятиях: </w:t>
      </w:r>
    </w:p>
    <w:p w:rsidR="00E802F1" w:rsidRPr="009C4325" w:rsidRDefault="00E802F1" w:rsidP="00490D98">
      <w:pPr>
        <w:pStyle w:val="a6"/>
        <w:widowControl w:val="0"/>
        <w:jc w:val="right"/>
        <w:rPr>
          <w:b/>
          <w:i/>
          <w:sz w:val="28"/>
          <w:szCs w:val="28"/>
        </w:rPr>
      </w:pPr>
      <w:r w:rsidRPr="00490D98">
        <w:rPr>
          <w:b/>
          <w:sz w:val="28"/>
          <w:szCs w:val="28"/>
        </w:rPr>
        <w:t>Таблица 2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1"/>
        <w:gridCol w:w="1616"/>
        <w:gridCol w:w="1701"/>
        <w:gridCol w:w="1666"/>
      </w:tblGrid>
      <w:tr w:rsidR="00E802F1" w:rsidRPr="001C5DCA" w:rsidTr="00AC67D7">
        <w:tc>
          <w:tcPr>
            <w:tcW w:w="4701" w:type="dxa"/>
            <w:vMerge w:val="restart"/>
          </w:tcPr>
          <w:p w:rsidR="00E802F1" w:rsidRPr="00AC67D7" w:rsidRDefault="00E802F1" w:rsidP="00AC67D7">
            <w:pPr>
              <w:ind w:right="-113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</w:p>
          <w:p w:rsidR="00E802F1" w:rsidRPr="00AC67D7" w:rsidRDefault="00E802F1" w:rsidP="00AC67D7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color w:val="000000"/>
                <w:sz w:val="28"/>
                <w:szCs w:val="28"/>
                <w:lang w:val="en-US" w:eastAsia="en-US"/>
              </w:rPr>
              <w:t>Вид</w:t>
            </w:r>
            <w:r w:rsidRPr="00AC67D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C67D7">
              <w:rPr>
                <w:color w:val="000000"/>
                <w:sz w:val="28"/>
                <w:szCs w:val="28"/>
                <w:lang w:val="en-US" w:eastAsia="en-US"/>
              </w:rPr>
              <w:t>учебной</w:t>
            </w:r>
            <w:r w:rsidRPr="00AC67D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C67D7">
              <w:rPr>
                <w:color w:val="000000"/>
                <w:sz w:val="28"/>
                <w:szCs w:val="28"/>
                <w:lang w:val="en-US" w:eastAsia="en-US"/>
              </w:rPr>
              <w:t>работы</w:t>
            </w:r>
          </w:p>
        </w:tc>
        <w:tc>
          <w:tcPr>
            <w:tcW w:w="1616" w:type="dxa"/>
            <w:vMerge w:val="restart"/>
          </w:tcPr>
          <w:p w:rsidR="00E802F1" w:rsidRPr="00AC67D7" w:rsidRDefault="00E802F1" w:rsidP="00AC67D7">
            <w:pPr>
              <w:ind w:right="-113"/>
              <w:rPr>
                <w:color w:val="000000"/>
                <w:sz w:val="28"/>
                <w:szCs w:val="28"/>
                <w:lang w:eastAsia="en-US"/>
              </w:rPr>
            </w:pPr>
          </w:p>
          <w:p w:rsidR="00E802F1" w:rsidRPr="00AC67D7" w:rsidRDefault="00E802F1" w:rsidP="00AC67D7">
            <w:pPr>
              <w:ind w:right="-113"/>
              <w:rPr>
                <w:color w:val="000000"/>
                <w:sz w:val="28"/>
                <w:szCs w:val="28"/>
                <w:lang w:eastAsia="en-US"/>
              </w:rPr>
            </w:pPr>
            <w:r w:rsidRPr="00AC67D7">
              <w:rPr>
                <w:color w:val="000000"/>
                <w:sz w:val="28"/>
                <w:szCs w:val="28"/>
                <w:lang w:val="en-US" w:eastAsia="en-US"/>
              </w:rPr>
              <w:t>Всего</w:t>
            </w:r>
            <w:r w:rsidRPr="00AC67D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C67D7">
              <w:rPr>
                <w:color w:val="000000"/>
                <w:sz w:val="28"/>
                <w:szCs w:val="28"/>
                <w:lang w:val="en-US" w:eastAsia="en-US"/>
              </w:rPr>
              <w:t>часов</w:t>
            </w:r>
            <w:r w:rsidRPr="00AC67D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E802F1" w:rsidRPr="00AC67D7" w:rsidRDefault="00E802F1" w:rsidP="00AC67D7">
            <w:pPr>
              <w:ind w:right="-113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gridSpan w:val="2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Год</w:t>
            </w:r>
            <w:r w:rsidRPr="00AC67D7">
              <w:rPr>
                <w:sz w:val="28"/>
                <w:szCs w:val="28"/>
                <w:lang w:eastAsia="en-US"/>
              </w:rPr>
              <w:t xml:space="preserve"> </w:t>
            </w:r>
            <w:r w:rsidRPr="00AC67D7">
              <w:rPr>
                <w:sz w:val="28"/>
                <w:szCs w:val="28"/>
                <w:lang w:val="en-US" w:eastAsia="en-US"/>
              </w:rPr>
              <w:t>обучения</w:t>
            </w:r>
          </w:p>
        </w:tc>
      </w:tr>
      <w:tr w:rsidR="00E802F1" w:rsidRPr="001C5DCA" w:rsidTr="00AC67D7">
        <w:tc>
          <w:tcPr>
            <w:tcW w:w="4701" w:type="dxa"/>
            <w:vMerge/>
            <w:vAlign w:val="center"/>
          </w:tcPr>
          <w:p w:rsidR="00E802F1" w:rsidRPr="00AC67D7" w:rsidRDefault="00E802F1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16" w:type="dxa"/>
            <w:vMerge/>
            <w:vAlign w:val="center"/>
          </w:tcPr>
          <w:p w:rsidR="00E802F1" w:rsidRPr="00AC67D7" w:rsidRDefault="00E802F1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E802F1" w:rsidRPr="00AC67D7" w:rsidRDefault="00E802F1" w:rsidP="00AC67D7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1 класс</w:t>
            </w:r>
          </w:p>
        </w:tc>
        <w:tc>
          <w:tcPr>
            <w:tcW w:w="1666" w:type="dxa"/>
          </w:tcPr>
          <w:p w:rsidR="00E802F1" w:rsidRPr="00AC67D7" w:rsidRDefault="00E802F1" w:rsidP="00AC67D7">
            <w:pPr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2 класс</w:t>
            </w:r>
          </w:p>
        </w:tc>
      </w:tr>
      <w:tr w:rsidR="00E802F1" w:rsidRPr="001C5DCA" w:rsidTr="00AC67D7">
        <w:tc>
          <w:tcPr>
            <w:tcW w:w="4701" w:type="dxa"/>
          </w:tcPr>
          <w:p w:rsidR="00E802F1" w:rsidRPr="00AC67D7" w:rsidRDefault="00E802F1" w:rsidP="00AC67D7">
            <w:pPr>
              <w:spacing w:line="276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Максимальная нагрузка (в часах), в том числе:</w:t>
            </w:r>
          </w:p>
        </w:tc>
        <w:tc>
          <w:tcPr>
            <w:tcW w:w="161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130</w:t>
            </w:r>
          </w:p>
        </w:tc>
        <w:tc>
          <w:tcPr>
            <w:tcW w:w="1701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6</w:t>
            </w:r>
            <w:r w:rsidRPr="00AC67D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6</w:t>
            </w:r>
            <w:r w:rsidRPr="00AC67D7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802F1" w:rsidRPr="001C5DCA" w:rsidTr="00AC67D7">
        <w:tc>
          <w:tcPr>
            <w:tcW w:w="4701" w:type="dxa"/>
          </w:tcPr>
          <w:p w:rsidR="00E802F1" w:rsidRPr="00AC67D7" w:rsidRDefault="00E802F1" w:rsidP="00AC67D7">
            <w:pPr>
              <w:spacing w:line="276" w:lineRule="auto"/>
              <w:ind w:right="-113" w:hanging="29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Аудиторные</w:t>
            </w:r>
            <w:r w:rsidRPr="00AC67D7">
              <w:rPr>
                <w:sz w:val="28"/>
                <w:szCs w:val="28"/>
                <w:lang w:eastAsia="en-US"/>
              </w:rPr>
              <w:t xml:space="preserve">  </w:t>
            </w:r>
            <w:r w:rsidRPr="00AC67D7">
              <w:rPr>
                <w:sz w:val="28"/>
                <w:szCs w:val="28"/>
                <w:lang w:val="en-US" w:eastAsia="en-US"/>
              </w:rPr>
              <w:t>занятия (</w:t>
            </w:r>
            <w:r w:rsidRPr="00AC67D7">
              <w:rPr>
                <w:sz w:val="28"/>
                <w:szCs w:val="28"/>
                <w:lang w:eastAsia="en-US"/>
              </w:rPr>
              <w:t>в часах</w:t>
            </w:r>
            <w:r w:rsidRPr="00AC67D7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61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en-US"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130</w:t>
            </w:r>
          </w:p>
        </w:tc>
        <w:tc>
          <w:tcPr>
            <w:tcW w:w="1701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6</w:t>
            </w:r>
            <w:r w:rsidRPr="00AC67D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6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6</w:t>
            </w:r>
            <w:r w:rsidRPr="00AC67D7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802F1" w:rsidRPr="001C5DCA" w:rsidTr="00AC67D7">
        <w:tc>
          <w:tcPr>
            <w:tcW w:w="4701" w:type="dxa"/>
          </w:tcPr>
          <w:p w:rsidR="00E802F1" w:rsidRPr="00AC67D7" w:rsidRDefault="00E802F1" w:rsidP="00AC67D7">
            <w:pPr>
              <w:spacing w:line="276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Вид промежуточной аттестации,</w:t>
            </w:r>
          </w:p>
          <w:p w:rsidR="00E802F1" w:rsidRPr="00AC67D7" w:rsidRDefault="00E802F1" w:rsidP="00AC67D7">
            <w:pPr>
              <w:spacing w:line="276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983" w:type="dxa"/>
            <w:gridSpan w:val="3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802F1" w:rsidRPr="001C5DCA" w:rsidTr="00AC67D7">
        <w:tc>
          <w:tcPr>
            <w:tcW w:w="4701" w:type="dxa"/>
          </w:tcPr>
          <w:p w:rsidR="00E802F1" w:rsidRPr="00AC67D7" w:rsidRDefault="00E802F1" w:rsidP="00AC67D7">
            <w:pPr>
              <w:spacing w:line="276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 xml:space="preserve">контрольные уроки, зачеты </w:t>
            </w:r>
          </w:p>
          <w:p w:rsidR="00E802F1" w:rsidRPr="00AC67D7" w:rsidRDefault="00E802F1" w:rsidP="00AC67D7">
            <w:pPr>
              <w:spacing w:line="276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(по полугодиям)</w:t>
            </w:r>
          </w:p>
        </w:tc>
        <w:tc>
          <w:tcPr>
            <w:tcW w:w="161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E802F1" w:rsidRPr="00AC67D7" w:rsidRDefault="00E802F1" w:rsidP="00AC67D7">
            <w:pPr>
              <w:spacing w:line="360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2 полугодие</w:t>
            </w:r>
          </w:p>
        </w:tc>
        <w:tc>
          <w:tcPr>
            <w:tcW w:w="1666" w:type="dxa"/>
          </w:tcPr>
          <w:p w:rsidR="00E802F1" w:rsidRPr="00AC67D7" w:rsidRDefault="00E802F1" w:rsidP="00AC67D7">
            <w:pPr>
              <w:spacing w:line="360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4 полугодие</w:t>
            </w:r>
          </w:p>
        </w:tc>
      </w:tr>
      <w:tr w:rsidR="00E802F1" w:rsidRPr="001C5DCA" w:rsidTr="00AC67D7">
        <w:tc>
          <w:tcPr>
            <w:tcW w:w="4701" w:type="dxa"/>
          </w:tcPr>
          <w:p w:rsidR="00E802F1" w:rsidRPr="00AC67D7" w:rsidRDefault="00E802F1" w:rsidP="00AC67D7">
            <w:pPr>
              <w:spacing w:line="276" w:lineRule="auto"/>
              <w:ind w:right="-113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val="en-US" w:eastAsia="en-US"/>
              </w:rPr>
              <w:t>Консультации</w:t>
            </w:r>
            <w:r w:rsidRPr="00AC67D7">
              <w:rPr>
                <w:sz w:val="28"/>
                <w:szCs w:val="28"/>
                <w:lang w:eastAsia="en-US"/>
              </w:rPr>
              <w:t xml:space="preserve"> (в часах)</w:t>
            </w:r>
          </w:p>
        </w:tc>
        <w:tc>
          <w:tcPr>
            <w:tcW w:w="161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6" w:type="dxa"/>
          </w:tcPr>
          <w:p w:rsidR="00E802F1" w:rsidRPr="00AC67D7" w:rsidRDefault="00E802F1" w:rsidP="00AC67D7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AC67D7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E802F1" w:rsidRPr="001C5DCA" w:rsidRDefault="00E802F1" w:rsidP="00DE0FC0">
      <w:pPr>
        <w:tabs>
          <w:tab w:val="left" w:pos="1172"/>
        </w:tabs>
        <w:spacing w:line="360" w:lineRule="auto"/>
        <w:ind w:left="-113" w:right="-113"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02F1" w:rsidRPr="009821CB" w:rsidRDefault="00E802F1" w:rsidP="00764FE2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Аудиторная нагрузка по учебному предмету обязательной части образовательной программы в области искусств распределяется по годам обучения </w:t>
      </w:r>
      <w:r w:rsidRPr="009821CB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с учетом общего объема аудиторного времени, предусмотренного на учебный предмет ФГТ.</w:t>
      </w:r>
    </w:p>
    <w:p w:rsidR="00E802F1" w:rsidRDefault="00E802F1" w:rsidP="00764FE2">
      <w:pPr>
        <w:spacing w:line="360" w:lineRule="auto"/>
        <w:ind w:left="142"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>
        <w:rPr>
          <w:sz w:val="28"/>
          <w:szCs w:val="28"/>
        </w:rPr>
        <w:t>задачи,</w:t>
      </w:r>
      <w:r w:rsidRPr="009821CB">
        <w:rPr>
          <w:sz w:val="28"/>
          <w:szCs w:val="28"/>
        </w:rPr>
        <w:t xml:space="preserve"> объем времени, предусмотренный для освоения учебного материала.</w:t>
      </w:r>
    </w:p>
    <w:p w:rsidR="00E802F1" w:rsidRPr="00490D98" w:rsidRDefault="00E802F1" w:rsidP="00E63ADF">
      <w:pPr>
        <w:spacing w:line="360" w:lineRule="auto"/>
        <w:jc w:val="center"/>
        <w:rPr>
          <w:b/>
          <w:sz w:val="28"/>
          <w:szCs w:val="28"/>
        </w:rPr>
      </w:pPr>
      <w:r w:rsidRPr="00490D98">
        <w:rPr>
          <w:b/>
          <w:sz w:val="28"/>
          <w:szCs w:val="28"/>
        </w:rPr>
        <w:t xml:space="preserve"> Требования по годам обучения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rPr>
          <w:sz w:val="28"/>
          <w:szCs w:val="28"/>
        </w:rPr>
      </w:pPr>
      <w:bookmarkStart w:id="0" w:name="bookmark18"/>
      <w:r w:rsidRPr="00B0026F">
        <w:rPr>
          <w:rStyle w:val="220"/>
          <w:b/>
          <w:sz w:val="28"/>
          <w:szCs w:val="28"/>
        </w:rPr>
        <w:t xml:space="preserve">1-й </w:t>
      </w:r>
      <w:r w:rsidRPr="00B0026F">
        <w:rPr>
          <w:sz w:val="28"/>
          <w:szCs w:val="28"/>
        </w:rPr>
        <w:t xml:space="preserve"> год обучения</w:t>
      </w:r>
      <w:bookmarkEnd w:id="0"/>
    </w:p>
    <w:p w:rsidR="00E802F1" w:rsidRPr="00490D98" w:rsidRDefault="00E802F1" w:rsidP="009069C6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490D98">
        <w:rPr>
          <w:sz w:val="28"/>
          <w:szCs w:val="28"/>
        </w:rPr>
        <w:t>Тема 1. Шаги и бег (в продвижении вперёд)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бытовой;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с носка;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на полупальцах;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боковой шаг на всей стопе по прямой позиции;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лёгкий бег на полупальцах;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 с поднятым коленом «лошадки».</w:t>
      </w:r>
    </w:p>
    <w:p w:rsidR="00E802F1" w:rsidRPr="00490D98" w:rsidRDefault="00E802F1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90D98">
        <w:rPr>
          <w:sz w:val="28"/>
          <w:szCs w:val="28"/>
        </w:rPr>
        <w:t>Тема 2. Позиции ног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(первая прямая) позиции.</w:t>
      </w:r>
    </w:p>
    <w:p w:rsidR="00E802F1" w:rsidRPr="00490D98" w:rsidRDefault="00E802F1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90D98">
        <w:rPr>
          <w:sz w:val="28"/>
          <w:szCs w:val="28"/>
        </w:rPr>
        <w:t>Тема 3. Позиции рук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0026F">
        <w:rPr>
          <w:b w:val="0"/>
          <w:sz w:val="28"/>
          <w:szCs w:val="28"/>
        </w:rPr>
        <w:t>- подготовительное положение рук;  1,2,3 позиции;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0026F">
        <w:rPr>
          <w:b w:val="0"/>
          <w:sz w:val="28"/>
          <w:szCs w:val="28"/>
        </w:rPr>
        <w:t>- переводы рук из позиции в позицию (</w:t>
      </w:r>
      <w:r w:rsidRPr="00B0026F">
        <w:rPr>
          <w:b w:val="0"/>
          <w:sz w:val="28"/>
          <w:szCs w:val="28"/>
          <w:lang w:val="en-US"/>
        </w:rPr>
        <w:t>port</w:t>
      </w:r>
      <w:r w:rsidRPr="00B0026F">
        <w:rPr>
          <w:b w:val="0"/>
          <w:sz w:val="28"/>
          <w:szCs w:val="28"/>
        </w:rPr>
        <w:t xml:space="preserve">  </w:t>
      </w:r>
      <w:r w:rsidRPr="00B0026F">
        <w:rPr>
          <w:b w:val="0"/>
          <w:sz w:val="28"/>
          <w:szCs w:val="28"/>
          <w:lang w:val="en-US"/>
        </w:rPr>
        <w:t>de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bras</w:t>
      </w:r>
      <w:r w:rsidRPr="00B0026F">
        <w:rPr>
          <w:b w:val="0"/>
          <w:sz w:val="28"/>
          <w:szCs w:val="28"/>
        </w:rPr>
        <w:t>).</w:t>
      </w:r>
    </w:p>
    <w:p w:rsidR="00E802F1" w:rsidRPr="00490D98" w:rsidRDefault="00E802F1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90D98">
        <w:rPr>
          <w:sz w:val="28"/>
          <w:szCs w:val="28"/>
        </w:rPr>
        <w:t>Тема 4. Элементы танцевальной азбуки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понятие опорной и рабочей ноги;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полуприседание (</w:t>
      </w:r>
      <w:r w:rsidRPr="00B0026F">
        <w:rPr>
          <w:b w:val="0"/>
          <w:sz w:val="28"/>
          <w:szCs w:val="28"/>
          <w:lang w:val="en-US"/>
        </w:rPr>
        <w:t>demi</w:t>
      </w:r>
      <w:r w:rsidRPr="00B0026F">
        <w:rPr>
          <w:b w:val="0"/>
          <w:sz w:val="28"/>
          <w:szCs w:val="28"/>
        </w:rPr>
        <w:t xml:space="preserve"> 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 позициям;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</w:t>
      </w:r>
      <w:r w:rsidRPr="00B0026F">
        <w:rPr>
          <w:b w:val="0"/>
          <w:sz w:val="28"/>
          <w:szCs w:val="28"/>
          <w:lang w:val="en-US"/>
        </w:rPr>
        <w:t>battements</w:t>
      </w:r>
      <w:r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tendus</w:t>
      </w:r>
      <w:r>
        <w:rPr>
          <w:b w:val="0"/>
          <w:sz w:val="28"/>
          <w:szCs w:val="28"/>
        </w:rPr>
        <w:t>)</w:t>
      </w:r>
      <w:r w:rsidRPr="00B0026F">
        <w:rPr>
          <w:b w:val="0"/>
          <w:sz w:val="28"/>
          <w:szCs w:val="28"/>
        </w:rPr>
        <w:t xml:space="preserve"> ноги в сторону и вперед из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r w:rsidRPr="00B0026F">
        <w:rPr>
          <w:b w:val="0"/>
          <w:sz w:val="28"/>
          <w:szCs w:val="28"/>
          <w:lang w:val="en-US"/>
        </w:rPr>
        <w:t>releve</w:t>
      </w:r>
      <w:r w:rsidRPr="00B0026F">
        <w:rPr>
          <w:b w:val="0"/>
          <w:sz w:val="28"/>
          <w:szCs w:val="28"/>
        </w:rPr>
        <w:t xml:space="preserve">) на полупальцы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позициям;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-</w:t>
      </w:r>
      <w:r>
        <w:rPr>
          <w:b w:val="0"/>
          <w:sz w:val="28"/>
          <w:szCs w:val="28"/>
        </w:rPr>
        <w:t>поднимание(</w:t>
      </w:r>
      <w:r w:rsidRPr="00B0026F">
        <w:rPr>
          <w:b w:val="0"/>
          <w:sz w:val="28"/>
          <w:szCs w:val="28"/>
          <w:lang w:val="en-US"/>
        </w:rPr>
        <w:t>releve</w:t>
      </w:r>
      <w:r w:rsidRPr="00B0026F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на полупальцы в сочетании с полуприседанием;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прыжки (</w:t>
      </w:r>
      <w:r w:rsidRPr="00B0026F">
        <w:rPr>
          <w:b w:val="0"/>
          <w:sz w:val="28"/>
          <w:szCs w:val="28"/>
          <w:lang w:val="en-US"/>
        </w:rPr>
        <w:t>temps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leve</w:t>
      </w:r>
      <w:r w:rsidRPr="00B0026F">
        <w:rPr>
          <w:b w:val="0"/>
          <w:sz w:val="28"/>
          <w:szCs w:val="28"/>
        </w:rPr>
        <w:t xml:space="preserve">) на двух ногах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открывание ноги  (</w:t>
      </w:r>
      <w:r w:rsidRPr="00B0026F">
        <w:rPr>
          <w:b w:val="0"/>
          <w:sz w:val="28"/>
          <w:szCs w:val="28"/>
          <w:lang w:val="en-US"/>
        </w:rPr>
        <w:t>battements</w:t>
      </w:r>
      <w:r w:rsidRPr="00B0026F">
        <w:rPr>
          <w:b w:val="0"/>
          <w:sz w:val="28"/>
          <w:szCs w:val="28"/>
        </w:rPr>
        <w:t xml:space="preserve">  </w:t>
      </w:r>
      <w:r w:rsidRPr="00B0026F">
        <w:rPr>
          <w:b w:val="0"/>
          <w:sz w:val="28"/>
          <w:szCs w:val="28"/>
          <w:lang w:val="en-US"/>
        </w:rPr>
        <w:t>tendus</w:t>
      </w:r>
      <w:r w:rsidRPr="00B0026F">
        <w:rPr>
          <w:b w:val="0"/>
          <w:sz w:val="28"/>
          <w:szCs w:val="28"/>
        </w:rPr>
        <w:t>) в сочетании с полуприседанием (</w:t>
      </w:r>
      <w:r w:rsidRPr="00B0026F">
        <w:rPr>
          <w:b w:val="0"/>
          <w:sz w:val="28"/>
          <w:szCs w:val="28"/>
          <w:lang w:val="en-US"/>
        </w:rPr>
        <w:t>demi</w:t>
      </w: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>) в сторону и вперёд;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для головы: повороты направо – налево в различном характере, вверх- вниз (с различной амплитудой), наклоны вправо-влево (к плечу);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lastRenderedPageBreak/>
        <w:t>-</w:t>
      </w:r>
      <w:r w:rsidRPr="00B0026F">
        <w:rPr>
          <w:b w:val="0"/>
          <w:sz w:val="28"/>
          <w:szCs w:val="28"/>
        </w:rPr>
        <w:t xml:space="preserve"> движения плеч и корпуса: подъем и опускание плеч, наклоны корпуса вперёд и в сторону, повороты, выводя одно плечо вперед;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ведение рабочей согнутой ноги по опорной ноге  вверх, сгибая её в  колене (</w:t>
      </w:r>
      <w:r w:rsidRPr="00B0026F">
        <w:rPr>
          <w:b w:val="0"/>
          <w:sz w:val="28"/>
          <w:szCs w:val="28"/>
          <w:lang w:val="en-US"/>
        </w:rPr>
        <w:t>retere</w:t>
      </w:r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галоп;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шаг польки;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подскоки;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соскоки в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прямую позицию;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хлопки в ладоши соло и в паре.</w:t>
      </w:r>
    </w:p>
    <w:p w:rsidR="00E802F1" w:rsidRPr="00490D98" w:rsidRDefault="00E802F1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490D98">
        <w:rPr>
          <w:sz w:val="28"/>
          <w:szCs w:val="28"/>
        </w:rPr>
        <w:t>Тема 5. Элементы русского (национального)  танца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положения рук русского танца (свободно опущенные вниз вдоль корпуса; на талии (вбок); «крендель» (под одну руку в паре);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поклон;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притопы;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дробный ход  на  музыкальные длительности 1/8, 1/16;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«гармошка»;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«ёлочка»;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переменный шаг;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выдвижение ноги в сторону и вперёд с переводом носка на каблук - «носок-каблук»;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выдвижение ноги в сторону и вперёд с переводом носка на каблук с полуприседанием на опорной ноге;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«припадание»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 позиции в продвижении из стороны в сторону.</w:t>
      </w:r>
    </w:p>
    <w:p w:rsidR="00E802F1" w:rsidRPr="00490D98" w:rsidRDefault="00E802F1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90D98">
        <w:rPr>
          <w:sz w:val="28"/>
          <w:szCs w:val="28"/>
        </w:rPr>
        <w:t>Тема 6. Рисунки танца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понятие интервала в рисунке  танца;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колонна;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шеренга;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диагональ;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круг;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кружочки;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«звёздочка»;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«цепочка».</w:t>
      </w:r>
    </w:p>
    <w:p w:rsidR="00E802F1" w:rsidRPr="00490D98" w:rsidRDefault="00E802F1" w:rsidP="0009534B">
      <w:pPr>
        <w:pStyle w:val="210"/>
        <w:shd w:val="clear" w:color="auto" w:fill="auto"/>
        <w:spacing w:after="0" w:line="360" w:lineRule="auto"/>
        <w:ind w:firstLine="720"/>
        <w:jc w:val="left"/>
        <w:rPr>
          <w:sz w:val="28"/>
          <w:szCs w:val="28"/>
        </w:rPr>
      </w:pPr>
      <w:r w:rsidRPr="00490D98">
        <w:rPr>
          <w:sz w:val="28"/>
          <w:szCs w:val="28"/>
        </w:rPr>
        <w:t>Тема 7. Перестроения в танце (ориентировка в пространстве)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повороты вправо и влево;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линии танца и против линии танца;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диагонали;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в шеренгу;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одному в колонну по два;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два в колонну по четыре;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сужение и расширение круга;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«прочёс»;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«ручеёк»</w:t>
      </w:r>
      <w:r>
        <w:rPr>
          <w:b w:val="0"/>
          <w:sz w:val="28"/>
          <w:szCs w:val="28"/>
        </w:rPr>
        <w:t>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несколько кружочков и обратно в один круг;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 пары и обратно.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8</w:t>
      </w:r>
      <w:r w:rsidRPr="00B0026F">
        <w:rPr>
          <w:sz w:val="28"/>
          <w:szCs w:val="28"/>
        </w:rPr>
        <w:t>. Раз</w:t>
      </w:r>
      <w:r>
        <w:rPr>
          <w:sz w:val="28"/>
          <w:szCs w:val="28"/>
        </w:rPr>
        <w:t>витие артистизма и импровизация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элементарные формы танцевальной сюжетной импровизации;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самостоятельное сочинение хореографического фрагмента (1-2 музыкальные фразы)  на предложенный образ, тему;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передача характера музыки движением.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9. Танцевальные этюды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перестроения на маршевых шагах;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ориентировку в пространстве, построенный  на материале русского хороводного танца;</w:t>
      </w:r>
    </w:p>
    <w:p w:rsidR="00E802F1" w:rsidRPr="00B0026F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этюд, построенный  </w:t>
      </w:r>
      <w:r>
        <w:rPr>
          <w:b w:val="0"/>
          <w:sz w:val="28"/>
          <w:szCs w:val="28"/>
        </w:rPr>
        <w:t>на подскоках,</w:t>
      </w:r>
      <w:r w:rsidRPr="00B0026F">
        <w:rPr>
          <w:b w:val="0"/>
          <w:sz w:val="28"/>
          <w:szCs w:val="28"/>
        </w:rPr>
        <w:t xml:space="preserve"> галопе, шаге польки;</w:t>
      </w:r>
    </w:p>
    <w:p w:rsidR="00E802F1" w:rsidRDefault="00E802F1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сюжетный танцевальный этюд.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3880"/>
        <w:jc w:val="both"/>
        <w:rPr>
          <w:sz w:val="28"/>
          <w:szCs w:val="28"/>
        </w:rPr>
      </w:pPr>
      <w:r w:rsidRPr="00B0026F">
        <w:rPr>
          <w:rStyle w:val="220"/>
          <w:b/>
          <w:sz w:val="28"/>
          <w:szCs w:val="28"/>
        </w:rPr>
        <w:t xml:space="preserve">2-й </w:t>
      </w:r>
      <w:r w:rsidRPr="00B0026F">
        <w:rPr>
          <w:sz w:val="28"/>
          <w:szCs w:val="28"/>
        </w:rPr>
        <w:t>год обучения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1.</w:t>
      </w:r>
      <w:r>
        <w:rPr>
          <w:sz w:val="28"/>
          <w:szCs w:val="28"/>
        </w:rPr>
        <w:t xml:space="preserve"> Шаги и бег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в продвижении назад;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танцевальный шаг на </w:t>
      </w:r>
      <w:r>
        <w:rPr>
          <w:b w:val="0"/>
          <w:sz w:val="28"/>
          <w:szCs w:val="28"/>
        </w:rPr>
        <w:t>полупальцах</w:t>
      </w:r>
      <w:r w:rsidRPr="00B0026F">
        <w:rPr>
          <w:b w:val="0"/>
          <w:sz w:val="28"/>
          <w:szCs w:val="28"/>
        </w:rPr>
        <w:t xml:space="preserve"> в продвижении назад;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шаг с высоким подъёмом колена</w:t>
      </w:r>
      <w:r w:rsidRPr="00B0026F">
        <w:rPr>
          <w:b w:val="0"/>
          <w:sz w:val="28"/>
          <w:szCs w:val="28"/>
        </w:rPr>
        <w:t xml:space="preserve"> в продвижении вперёд на полупальцах;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с высоким подъёмом колена в продвижении назад на полупальцах;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с подскоком;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спортивная ходьба с маховыми движениями рук;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сгибая ноги сзади в коленях в продвижении вперёд;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вынося прямые ноги вперёд в продвижении вперёд и назад.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2. Элементы танцевальной азбуки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 корпуса</w:t>
      </w:r>
      <w:r w:rsidRPr="00B0026F">
        <w:rPr>
          <w:b w:val="0"/>
          <w:sz w:val="28"/>
          <w:szCs w:val="28"/>
        </w:rPr>
        <w:t xml:space="preserve"> прямо (</w:t>
      </w:r>
      <w:r w:rsidRPr="00B0026F">
        <w:rPr>
          <w:b w:val="0"/>
          <w:sz w:val="28"/>
          <w:szCs w:val="28"/>
          <w:lang w:val="en-US"/>
        </w:rPr>
        <w:t>en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face</w:t>
      </w:r>
      <w:r w:rsidRPr="00B0026F">
        <w:rPr>
          <w:b w:val="0"/>
          <w:sz w:val="28"/>
          <w:szCs w:val="28"/>
        </w:rPr>
        <w:t>);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</w:t>
      </w:r>
      <w:r w:rsidRPr="00B0026F">
        <w:rPr>
          <w:b w:val="0"/>
          <w:sz w:val="28"/>
          <w:szCs w:val="28"/>
        </w:rPr>
        <w:t xml:space="preserve"> корпуса в полуоборот по диагонали (</w:t>
      </w:r>
      <w:r w:rsidRPr="00B0026F">
        <w:rPr>
          <w:b w:val="0"/>
          <w:sz w:val="28"/>
          <w:szCs w:val="28"/>
          <w:lang w:val="en-US"/>
        </w:rPr>
        <w:t>epaulement</w:t>
      </w:r>
      <w:r w:rsidRPr="00B0026F">
        <w:rPr>
          <w:b w:val="0"/>
          <w:sz w:val="28"/>
          <w:szCs w:val="28"/>
        </w:rPr>
        <w:t>);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нумерация точек балетного зала;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позиция ног –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>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переход с одной ноги на другую (</w:t>
      </w:r>
      <w:r w:rsidRPr="00B0026F">
        <w:rPr>
          <w:b w:val="0"/>
          <w:sz w:val="28"/>
          <w:szCs w:val="28"/>
          <w:lang w:val="en-US"/>
        </w:rPr>
        <w:t>pas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degage</w:t>
      </w:r>
      <w:r w:rsidRPr="00B0026F">
        <w:rPr>
          <w:b w:val="0"/>
          <w:sz w:val="28"/>
          <w:szCs w:val="28"/>
        </w:rPr>
        <w:t>):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left="1515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left="1515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с </w:t>
      </w:r>
      <w:r w:rsidRPr="00B0026F">
        <w:rPr>
          <w:b w:val="0"/>
          <w:sz w:val="28"/>
          <w:szCs w:val="28"/>
          <w:lang w:val="en-US"/>
        </w:rPr>
        <w:t>plie</w:t>
      </w:r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с </w:t>
      </w:r>
      <w:r w:rsidRPr="00B0026F">
        <w:rPr>
          <w:b w:val="0"/>
          <w:sz w:val="28"/>
          <w:szCs w:val="28"/>
          <w:lang w:val="en-US"/>
        </w:rPr>
        <w:t>plie</w:t>
      </w:r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проведение ноги вперёд-назад через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позицию (</w:t>
      </w:r>
      <w:r w:rsidRPr="00B0026F">
        <w:rPr>
          <w:b w:val="0"/>
          <w:sz w:val="28"/>
          <w:szCs w:val="28"/>
          <w:lang w:val="en-US"/>
        </w:rPr>
        <w:t>pass</w:t>
      </w:r>
      <w:r w:rsidRPr="00B0026F">
        <w:rPr>
          <w:b w:val="0"/>
          <w:sz w:val="28"/>
          <w:szCs w:val="28"/>
        </w:rPr>
        <w:t xml:space="preserve">é </w:t>
      </w:r>
      <w:r w:rsidRPr="00B0026F">
        <w:rPr>
          <w:b w:val="0"/>
          <w:sz w:val="28"/>
          <w:szCs w:val="28"/>
          <w:lang w:val="en-US"/>
        </w:rPr>
        <w:t>par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terre</w:t>
      </w:r>
      <w:r w:rsidRPr="00B0026F">
        <w:rPr>
          <w:b w:val="0"/>
          <w:sz w:val="28"/>
          <w:szCs w:val="28"/>
        </w:rPr>
        <w:t>);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прыжки на двух ногах по 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вальсовая «дорожка»;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 освоение танцевальных движений в паре;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воспитание чувства ансамбля.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3. Элементы русского (нацио</w:t>
      </w:r>
      <w:r>
        <w:rPr>
          <w:sz w:val="28"/>
          <w:szCs w:val="28"/>
        </w:rPr>
        <w:t>нального) танца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(раскрывание)</w:t>
      </w:r>
      <w:r w:rsidRPr="00B0026F">
        <w:rPr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рук вперёд – в сторону из положения на поясе;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положение рук в паре (за одну руку, крест-накрест);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русский переменный шаг в продвижении назад;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русский переменный шаг в продвижении вперёд и назад в сочетании с открыванием и закрыванием рук на пояс;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боковой русский ход «припадание» по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позиции;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«ковырялочка»;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приставной шаг в разных направлениях;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притоп</w:t>
      </w:r>
      <w:r>
        <w:rPr>
          <w:b w:val="0"/>
          <w:sz w:val="28"/>
          <w:szCs w:val="28"/>
        </w:rPr>
        <w:t>ы на всей стопе в разных ритмах.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4. Рисунки танца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«корзиночка»;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«плетень»;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«змейка»;</w:t>
      </w:r>
    </w:p>
    <w:p w:rsidR="00E802F1" w:rsidRPr="00B0026F" w:rsidRDefault="00E802F1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«улитка».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5. Перестроения в танце (ориентировка в пространстве)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два концентрических, двигающихся в разные стороны;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кругу с перестроением по два и по три человека;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в колонны по одному с разных сторон по диагонали, с переходом в центре «через одного»;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перестроение типа «шен».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6. Раз</w:t>
      </w:r>
      <w:r>
        <w:rPr>
          <w:sz w:val="28"/>
          <w:szCs w:val="28"/>
        </w:rPr>
        <w:t>витие артистизма и импровизация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применение изученных движений и рисунков</w:t>
      </w:r>
      <w:r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</w:rPr>
        <w:t>импровизационных танцевальных композициях (</w:t>
      </w:r>
      <w:r>
        <w:rPr>
          <w:b w:val="0"/>
          <w:sz w:val="28"/>
          <w:szCs w:val="28"/>
        </w:rPr>
        <w:t xml:space="preserve">на </w:t>
      </w:r>
      <w:r w:rsidRPr="00B0026F">
        <w:rPr>
          <w:b w:val="0"/>
          <w:sz w:val="28"/>
          <w:szCs w:val="28"/>
        </w:rPr>
        <w:t>16 или 32 такта) на материале классической и народной музыки;</w:t>
      </w:r>
    </w:p>
    <w:p w:rsidR="00E802F1" w:rsidRPr="00B0026F" w:rsidRDefault="00E802F1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создание хореографического образа на современную музыку (сюжетная композиция).</w:t>
      </w:r>
    </w:p>
    <w:p w:rsidR="00E802F1" w:rsidRPr="00B0026F" w:rsidRDefault="00E802F1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7</w:t>
      </w:r>
      <w:r>
        <w:rPr>
          <w:sz w:val="28"/>
          <w:szCs w:val="28"/>
        </w:rPr>
        <w:t>. Танцевальные этюды</w:t>
      </w:r>
    </w:p>
    <w:p w:rsidR="00E802F1" w:rsidRPr="00B0026F" w:rsidRDefault="00E802F1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вальса, построенный на вальсовой «дорожке» и разнообразных рисунках;</w:t>
      </w:r>
    </w:p>
    <w:p w:rsidR="00E802F1" w:rsidRPr="00B0026F" w:rsidRDefault="00E802F1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польки в парах;</w:t>
      </w:r>
    </w:p>
    <w:p w:rsidR="00E802F1" w:rsidRPr="00DB78D5" w:rsidRDefault="00E802F1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  <w:vertAlign w:val="superscript"/>
        </w:rPr>
      </w:pPr>
      <w:r w:rsidRPr="00B0026F">
        <w:rPr>
          <w:b w:val="0"/>
          <w:sz w:val="28"/>
          <w:szCs w:val="28"/>
        </w:rPr>
        <w:t xml:space="preserve">- этюд в стиле старинного </w:t>
      </w:r>
      <w:r w:rsidR="00DB78D5" w:rsidRPr="00B0026F">
        <w:rPr>
          <w:b w:val="0"/>
          <w:sz w:val="28"/>
          <w:szCs w:val="28"/>
        </w:rPr>
        <w:t>танца менуэта</w:t>
      </w:r>
      <w:r w:rsidRPr="00B0026F">
        <w:rPr>
          <w:b w:val="0"/>
          <w:sz w:val="28"/>
          <w:szCs w:val="28"/>
        </w:rPr>
        <w:t xml:space="preserve"> или гавота (музыкальный размер ¾, </w:t>
      </w:r>
      <w:r w:rsidRPr="00DB78D5">
        <w:rPr>
          <w:b w:val="0"/>
          <w:sz w:val="28"/>
          <w:szCs w:val="28"/>
          <w:vertAlign w:val="superscript"/>
        </w:rPr>
        <w:t>4/4);</w:t>
      </w:r>
    </w:p>
    <w:p w:rsidR="00E802F1" w:rsidRPr="00B0026F" w:rsidRDefault="00E802F1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ритме тарантеллы (музыкальный размер 6/8);</w:t>
      </w:r>
    </w:p>
    <w:p w:rsidR="00E802F1" w:rsidRPr="00B0026F" w:rsidRDefault="00E802F1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материале русского танца с контрастными частями (двух- или трёхчастная форма).</w:t>
      </w:r>
    </w:p>
    <w:p w:rsidR="00E802F1" w:rsidRPr="00E937B6" w:rsidRDefault="00E802F1" w:rsidP="0056050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E937B6">
        <w:rPr>
          <w:b/>
          <w:sz w:val="28"/>
          <w:szCs w:val="28"/>
        </w:rPr>
        <w:t>График промежуточной аттестации</w:t>
      </w:r>
    </w:p>
    <w:p w:rsidR="00E802F1" w:rsidRPr="00490D98" w:rsidRDefault="00E802F1" w:rsidP="00085F8B">
      <w:pPr>
        <w:pStyle w:val="Body1"/>
        <w:spacing w:line="276" w:lineRule="auto"/>
        <w:ind w:firstLine="720"/>
        <w:jc w:val="right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490D98">
        <w:rPr>
          <w:rFonts w:ascii="Times New Roman" w:hAnsi="Times New Roman"/>
          <w:b/>
          <w:color w:val="auto"/>
          <w:sz w:val="28"/>
          <w:szCs w:val="28"/>
          <w:lang w:val="ru-RU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802F1" w:rsidRPr="00E937B6" w:rsidTr="00AC67D7">
        <w:trPr>
          <w:jc w:val="center"/>
        </w:trPr>
        <w:tc>
          <w:tcPr>
            <w:tcW w:w="3190" w:type="dxa"/>
            <w:vMerge w:val="restart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6381" w:type="dxa"/>
            <w:gridSpan w:val="2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Распределение по полугодиям</w:t>
            </w:r>
          </w:p>
        </w:tc>
      </w:tr>
      <w:tr w:rsidR="00E802F1" w:rsidRPr="00E937B6" w:rsidTr="00AC67D7">
        <w:trPr>
          <w:jc w:val="center"/>
        </w:trPr>
        <w:tc>
          <w:tcPr>
            <w:tcW w:w="3190" w:type="dxa"/>
            <w:vMerge/>
          </w:tcPr>
          <w:p w:rsidR="00E802F1" w:rsidRPr="00AC67D7" w:rsidRDefault="00E802F1" w:rsidP="00AC67D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 полугодие</w:t>
            </w:r>
          </w:p>
        </w:tc>
        <w:tc>
          <w:tcPr>
            <w:tcW w:w="3191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полугодие</w:t>
            </w:r>
          </w:p>
        </w:tc>
      </w:tr>
      <w:tr w:rsidR="00E802F1" w:rsidRPr="00E937B6" w:rsidTr="00AC67D7">
        <w:trPr>
          <w:jc w:val="center"/>
        </w:trPr>
        <w:tc>
          <w:tcPr>
            <w:tcW w:w="31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31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</w:tr>
      <w:tr w:rsidR="00E802F1" w:rsidRPr="00E937B6" w:rsidTr="00AC67D7">
        <w:trPr>
          <w:jc w:val="center"/>
        </w:trPr>
        <w:tc>
          <w:tcPr>
            <w:tcW w:w="31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2 класс</w:t>
            </w:r>
          </w:p>
        </w:tc>
        <w:tc>
          <w:tcPr>
            <w:tcW w:w="3190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E802F1" w:rsidRPr="00AC67D7" w:rsidRDefault="00E802F1" w:rsidP="00AC67D7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зачет (экзамен)</w:t>
            </w:r>
          </w:p>
        </w:tc>
      </w:tr>
    </w:tbl>
    <w:p w:rsidR="00E802F1" w:rsidRPr="00085F8B" w:rsidRDefault="00E802F1" w:rsidP="00560506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16"/>
          <w:szCs w:val="16"/>
          <w:lang w:val="ru-RU"/>
        </w:rPr>
      </w:pPr>
    </w:p>
    <w:p w:rsidR="00E802F1" w:rsidRPr="00490D98" w:rsidRDefault="00E802F1" w:rsidP="00DB07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0" w:firstLine="499"/>
        <w:rPr>
          <w:sz w:val="28"/>
          <w:szCs w:val="28"/>
        </w:rPr>
      </w:pPr>
      <w:r w:rsidRPr="00490D98">
        <w:rPr>
          <w:sz w:val="28"/>
          <w:szCs w:val="28"/>
        </w:rPr>
        <w:t>Требования к контрольным урокам и зачетам (экзаменам)</w:t>
      </w:r>
    </w:p>
    <w:p w:rsidR="00E802F1" w:rsidRPr="00804555" w:rsidRDefault="00E802F1" w:rsidP="00DB07A5">
      <w:pPr>
        <w:pStyle w:val="a7"/>
        <w:spacing w:line="360" w:lineRule="auto"/>
        <w:ind w:left="0" w:firstLine="509"/>
        <w:jc w:val="both"/>
        <w:rPr>
          <w:sz w:val="28"/>
          <w:szCs w:val="28"/>
        </w:rPr>
      </w:pPr>
      <w:r w:rsidRPr="00804555">
        <w:rPr>
          <w:iCs/>
          <w:sz w:val="28"/>
          <w:szCs w:val="28"/>
        </w:rPr>
        <w:t>За время обучения учащиеся должны приобрести ряд практических навыков:</w:t>
      </w:r>
    </w:p>
    <w:p w:rsidR="00E802F1" w:rsidRPr="00804555" w:rsidRDefault="00E802F1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Pr="00804555">
        <w:rPr>
          <w:iCs/>
          <w:sz w:val="28"/>
          <w:szCs w:val="28"/>
        </w:rPr>
        <w:t>меть выполнять комплексы упражнений с учетом индив</w:t>
      </w:r>
      <w:r>
        <w:rPr>
          <w:iCs/>
          <w:sz w:val="28"/>
          <w:szCs w:val="28"/>
        </w:rPr>
        <w:t>идуальных особенностей организма;</w:t>
      </w:r>
    </w:p>
    <w:p w:rsidR="00E802F1" w:rsidRPr="00804555" w:rsidRDefault="00E802F1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Pr="00804555">
        <w:rPr>
          <w:iCs/>
          <w:sz w:val="28"/>
          <w:szCs w:val="28"/>
        </w:rPr>
        <w:t>меть сознате</w:t>
      </w:r>
      <w:r>
        <w:rPr>
          <w:iCs/>
          <w:sz w:val="28"/>
          <w:szCs w:val="28"/>
        </w:rPr>
        <w:t>льно управлять своим телом;</w:t>
      </w:r>
    </w:p>
    <w:p w:rsidR="00E802F1" w:rsidRPr="00804555" w:rsidRDefault="00E802F1" w:rsidP="001924D0">
      <w:pPr>
        <w:pStyle w:val="a7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804555">
        <w:rPr>
          <w:iCs/>
          <w:sz w:val="28"/>
          <w:szCs w:val="28"/>
        </w:rPr>
        <w:t>ладеть упражнениями на раз</w:t>
      </w:r>
      <w:r>
        <w:rPr>
          <w:iCs/>
          <w:sz w:val="28"/>
          <w:szCs w:val="28"/>
        </w:rPr>
        <w:t>витие музыкальности, метроритмического чувства;</w:t>
      </w:r>
    </w:p>
    <w:p w:rsidR="00E802F1" w:rsidRPr="00804555" w:rsidRDefault="00E802F1" w:rsidP="001924D0">
      <w:pPr>
        <w:pStyle w:val="a7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уметь координировать движения;</w:t>
      </w:r>
    </w:p>
    <w:p w:rsidR="00E802F1" w:rsidRPr="00804555" w:rsidRDefault="00E802F1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владеть</w:t>
      </w:r>
      <w:r w:rsidRPr="0080455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достаточной степени</w:t>
      </w:r>
      <w:r w:rsidRPr="00804555">
        <w:rPr>
          <w:bCs/>
          <w:sz w:val="28"/>
          <w:szCs w:val="28"/>
        </w:rPr>
        <w:t xml:space="preserve"> изученными танцевальными </w:t>
      </w:r>
      <w:r>
        <w:rPr>
          <w:bCs/>
          <w:sz w:val="28"/>
          <w:szCs w:val="28"/>
        </w:rPr>
        <w:t xml:space="preserve">движениями разных характеров и </w:t>
      </w:r>
      <w:r w:rsidRPr="00804555">
        <w:rPr>
          <w:bCs/>
          <w:sz w:val="28"/>
          <w:szCs w:val="28"/>
        </w:rPr>
        <w:t>музыкальных темпов.</w:t>
      </w:r>
    </w:p>
    <w:p w:rsidR="00E802F1" w:rsidRPr="0082285A" w:rsidRDefault="00E802F1" w:rsidP="00CA4C7E">
      <w:pPr>
        <w:pStyle w:val="a7"/>
        <w:spacing w:after="240" w:line="360" w:lineRule="auto"/>
        <w:ind w:firstLine="696"/>
        <w:jc w:val="both"/>
        <w:rPr>
          <w:sz w:val="28"/>
          <w:szCs w:val="28"/>
        </w:rPr>
      </w:pPr>
      <w:r w:rsidRPr="0082285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>Требования к уровню подготовки обучающихся</w:t>
      </w:r>
    </w:p>
    <w:p w:rsidR="00E802F1" w:rsidRDefault="00E802F1" w:rsidP="00764FE2">
      <w:pPr>
        <w:spacing w:line="360" w:lineRule="auto"/>
        <w:ind w:firstLine="720"/>
        <w:jc w:val="both"/>
        <w:rPr>
          <w:sz w:val="28"/>
          <w:szCs w:val="28"/>
        </w:rPr>
      </w:pPr>
      <w:r w:rsidRPr="0082285A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E802F1" w:rsidRPr="001924D0" w:rsidRDefault="00E802F1" w:rsidP="00E477E0">
      <w:pPr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sz w:val="28"/>
          <w:szCs w:val="28"/>
        </w:rPr>
        <w:t>знание основных элементов классического, народного танцев;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исполнять простые танцевальные этюды и танцы;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умение ориентироваться на сценической площадке; 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самостоятельно создавать</w:t>
      </w:r>
      <w:r>
        <w:rPr>
          <w:color w:val="000000"/>
          <w:sz w:val="28"/>
          <w:szCs w:val="28"/>
        </w:rPr>
        <w:t xml:space="preserve"> музыкально-двигательный образ; </w:t>
      </w:r>
      <w:r w:rsidRPr="001924D0">
        <w:rPr>
          <w:color w:val="000000"/>
          <w:sz w:val="28"/>
          <w:szCs w:val="28"/>
        </w:rPr>
        <w:t>владение различными танцевальными движениями, упражнениями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на развитие физических данных;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навыки перестраивания из одной фигуры в другую; 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владение первоначальными навыками постановки корпуса, ног, рук,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головы;</w:t>
      </w:r>
    </w:p>
    <w:p w:rsidR="00E802F1" w:rsidRPr="001924D0" w:rsidRDefault="00E802F1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комбинирования движений;</w:t>
      </w:r>
    </w:p>
    <w:p w:rsidR="00E802F1" w:rsidRDefault="00E802F1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ансамблевого  и</w:t>
      </w:r>
      <w:r>
        <w:rPr>
          <w:color w:val="000000"/>
          <w:sz w:val="28"/>
          <w:szCs w:val="28"/>
        </w:rPr>
        <w:t>сполнения, сценической практики.</w:t>
      </w:r>
    </w:p>
    <w:p w:rsidR="00E802F1" w:rsidRDefault="00E802F1" w:rsidP="00CA4C7E">
      <w:pPr>
        <w:pStyle w:val="a7"/>
        <w:spacing w:after="240" w:line="360" w:lineRule="auto"/>
        <w:ind w:firstLine="696"/>
        <w:jc w:val="both"/>
        <w:rPr>
          <w:b/>
          <w:sz w:val="28"/>
          <w:szCs w:val="28"/>
        </w:rPr>
      </w:pPr>
    </w:p>
    <w:p w:rsidR="00E802F1" w:rsidRDefault="00E802F1" w:rsidP="00CA4C7E">
      <w:pPr>
        <w:pStyle w:val="a7"/>
        <w:spacing w:after="240" w:line="360" w:lineRule="auto"/>
        <w:ind w:firstLine="696"/>
        <w:jc w:val="both"/>
        <w:rPr>
          <w:b/>
          <w:sz w:val="28"/>
          <w:szCs w:val="28"/>
        </w:rPr>
      </w:pPr>
    </w:p>
    <w:p w:rsidR="00E802F1" w:rsidRDefault="00E802F1" w:rsidP="00CA4C7E">
      <w:pPr>
        <w:pStyle w:val="a7"/>
        <w:spacing w:after="240" w:line="360" w:lineRule="auto"/>
        <w:ind w:firstLine="696"/>
        <w:jc w:val="both"/>
        <w:rPr>
          <w:b/>
          <w:sz w:val="28"/>
          <w:szCs w:val="28"/>
        </w:rPr>
      </w:pPr>
    </w:p>
    <w:p w:rsidR="00E802F1" w:rsidRPr="0082285A" w:rsidRDefault="00E802F1" w:rsidP="00CA4C7E">
      <w:pPr>
        <w:pStyle w:val="a7"/>
        <w:spacing w:after="240" w:line="360" w:lineRule="auto"/>
        <w:ind w:firstLine="696"/>
        <w:jc w:val="both"/>
        <w:rPr>
          <w:b/>
          <w:sz w:val="28"/>
          <w:szCs w:val="28"/>
        </w:rPr>
      </w:pPr>
      <w:r w:rsidRPr="0082285A">
        <w:rPr>
          <w:b/>
          <w:sz w:val="28"/>
          <w:szCs w:val="28"/>
        </w:rPr>
        <w:lastRenderedPageBreak/>
        <w:t>IV</w:t>
      </w:r>
      <w:r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>Формы и методы контроля, система оценок</w:t>
      </w:r>
    </w:p>
    <w:p w:rsidR="00E802F1" w:rsidRPr="009C2348" w:rsidRDefault="00E802F1" w:rsidP="009C2348">
      <w:pPr>
        <w:pStyle w:val="a6"/>
        <w:spacing w:line="360" w:lineRule="auto"/>
        <w:ind w:left="360"/>
        <w:jc w:val="center"/>
        <w:rPr>
          <w:sz w:val="28"/>
          <w:szCs w:val="28"/>
        </w:rPr>
      </w:pPr>
      <w:r w:rsidRPr="009C2348">
        <w:rPr>
          <w:sz w:val="28"/>
          <w:szCs w:val="28"/>
        </w:rPr>
        <w:t>Аттестация: цели, виды, форма, содержание</w:t>
      </w:r>
    </w:p>
    <w:p w:rsidR="00E802F1" w:rsidRPr="0082285A" w:rsidRDefault="00E802F1" w:rsidP="00764FE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285A">
        <w:rPr>
          <w:sz w:val="28"/>
          <w:szCs w:val="28"/>
        </w:rPr>
        <w:t>Оценка качества реализации программы включает в себя текущий контроль успеваемости, промежуточную  аттестацию обучающихся:</w:t>
      </w:r>
    </w:p>
    <w:p w:rsidR="00E802F1" w:rsidRPr="00C45D15" w:rsidRDefault="00E802F1" w:rsidP="00764FE2">
      <w:pPr>
        <w:spacing w:line="360" w:lineRule="auto"/>
        <w:rPr>
          <w:i/>
          <w:sz w:val="28"/>
          <w:szCs w:val="28"/>
        </w:rPr>
      </w:pPr>
      <w:r w:rsidRPr="00C45D15">
        <w:rPr>
          <w:i/>
          <w:sz w:val="28"/>
          <w:szCs w:val="28"/>
        </w:rPr>
        <w:t xml:space="preserve">Формы текущего контроля:  </w:t>
      </w:r>
    </w:p>
    <w:p w:rsidR="00E802F1" w:rsidRPr="00C45D15" w:rsidRDefault="00E802F1" w:rsidP="001924D0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>устный опрос, просмотры.</w:t>
      </w:r>
    </w:p>
    <w:p w:rsidR="00E802F1" w:rsidRPr="009C2348" w:rsidRDefault="00E802F1" w:rsidP="00764FE2">
      <w:pPr>
        <w:spacing w:line="360" w:lineRule="auto"/>
        <w:rPr>
          <w:sz w:val="28"/>
          <w:szCs w:val="28"/>
        </w:rPr>
      </w:pPr>
      <w:r w:rsidRPr="009C2348">
        <w:rPr>
          <w:sz w:val="28"/>
          <w:szCs w:val="28"/>
        </w:rPr>
        <w:t>Формы промежуточной аттестации:</w:t>
      </w:r>
    </w:p>
    <w:p w:rsidR="00E802F1" w:rsidRPr="001C5DCA" w:rsidRDefault="00E802F1" w:rsidP="001924D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 xml:space="preserve">контрольные уроки, зачеты, проводимые в виде  </w:t>
      </w:r>
      <w:r>
        <w:rPr>
          <w:sz w:val="28"/>
          <w:szCs w:val="28"/>
        </w:rPr>
        <w:t>творческих показов</w:t>
      </w:r>
      <w:r w:rsidRPr="001C5DCA">
        <w:rPr>
          <w:sz w:val="28"/>
          <w:szCs w:val="28"/>
        </w:rPr>
        <w:t xml:space="preserve">. </w:t>
      </w:r>
    </w:p>
    <w:p w:rsidR="00E802F1" w:rsidRDefault="00E802F1" w:rsidP="00EC08B3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C5DCA">
        <w:rPr>
          <w:rFonts w:ascii="Times New Roman" w:hAnsi="Times New Roman"/>
          <w:sz w:val="28"/>
          <w:szCs w:val="28"/>
          <w:lang w:val="ru-RU"/>
        </w:rPr>
        <w:t>Программа предусматривает проведе</w:t>
      </w:r>
      <w:r>
        <w:rPr>
          <w:rFonts w:ascii="Times New Roman" w:hAnsi="Times New Roman"/>
          <w:sz w:val="28"/>
          <w:szCs w:val="28"/>
          <w:lang w:val="ru-RU"/>
        </w:rPr>
        <w:t>ние для обучающихся консультаций</w:t>
      </w:r>
      <w:r w:rsidRPr="001C5DCA">
        <w:rPr>
          <w:rFonts w:ascii="Times New Roman" w:hAnsi="Times New Roman"/>
          <w:sz w:val="28"/>
          <w:szCs w:val="28"/>
          <w:lang w:val="ru-RU"/>
        </w:rPr>
        <w:t xml:space="preserve"> с целью их подготовки к контро</w:t>
      </w:r>
      <w:r>
        <w:rPr>
          <w:rFonts w:ascii="Times New Roman" w:hAnsi="Times New Roman"/>
          <w:sz w:val="28"/>
          <w:szCs w:val="28"/>
          <w:lang w:val="ru-RU"/>
        </w:rPr>
        <w:t>льным урокам, зачетам и экзаменам</w:t>
      </w:r>
      <w:r w:rsidRPr="001C5DCA">
        <w:rPr>
          <w:rFonts w:ascii="Times New Roman" w:hAnsi="Times New Roman"/>
          <w:sz w:val="28"/>
          <w:szCs w:val="28"/>
          <w:lang w:val="ru-RU"/>
        </w:rPr>
        <w:t>.</w:t>
      </w:r>
    </w:p>
    <w:p w:rsidR="00E802F1" w:rsidRPr="000B653C" w:rsidRDefault="00E802F1" w:rsidP="00764FE2">
      <w:pPr>
        <w:pStyle w:val="Body1"/>
        <w:spacing w:line="360" w:lineRule="auto"/>
        <w:ind w:left="426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0B653C">
        <w:rPr>
          <w:rFonts w:ascii="Times New Roman" w:hAnsi="Times New Roman"/>
          <w:i/>
          <w:color w:val="auto"/>
          <w:sz w:val="28"/>
          <w:szCs w:val="28"/>
          <w:lang w:val="ru-RU"/>
        </w:rPr>
        <w:t xml:space="preserve"> </w:t>
      </w:r>
      <w:r w:rsidRPr="009C2348">
        <w:rPr>
          <w:rFonts w:ascii="Times New Roman" w:hAnsi="Times New Roman"/>
          <w:color w:val="auto"/>
          <w:sz w:val="28"/>
          <w:szCs w:val="28"/>
          <w:lang w:val="ru-RU"/>
        </w:rPr>
        <w:t>Критерии оценок</w:t>
      </w:r>
    </w:p>
    <w:p w:rsidR="00E802F1" w:rsidRPr="000B653C" w:rsidRDefault="00E802F1" w:rsidP="00764FE2">
      <w:pPr>
        <w:pStyle w:val="a7"/>
        <w:spacing w:line="360" w:lineRule="auto"/>
        <w:ind w:left="0" w:firstLine="720"/>
        <w:jc w:val="both"/>
        <w:rPr>
          <w:sz w:val="28"/>
          <w:szCs w:val="28"/>
        </w:rPr>
      </w:pPr>
      <w:r w:rsidRPr="000B653C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E802F1" w:rsidRPr="009C2348" w:rsidRDefault="00E802F1" w:rsidP="00085F8B">
      <w:pPr>
        <w:pStyle w:val="Body1"/>
        <w:spacing w:line="360" w:lineRule="auto"/>
        <w:ind w:left="142" w:firstLine="566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9C2348">
        <w:rPr>
          <w:rFonts w:ascii="Times New Roman" w:hAnsi="Times New Roman"/>
          <w:color w:val="auto"/>
          <w:sz w:val="28"/>
          <w:szCs w:val="28"/>
          <w:lang w:val="ru-RU"/>
        </w:rPr>
        <w:t>Критерии оценки качества исполнения</w:t>
      </w:r>
    </w:p>
    <w:p w:rsidR="00E802F1" w:rsidRPr="009C2348" w:rsidRDefault="00E802F1" w:rsidP="001200EF">
      <w:pPr>
        <w:pStyle w:val="Body1"/>
        <w:spacing w:line="360" w:lineRule="auto"/>
        <w:jc w:val="right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2348">
        <w:rPr>
          <w:rFonts w:ascii="Times New Roman" w:hAnsi="Times New Roman"/>
          <w:b/>
          <w:color w:val="auto"/>
          <w:sz w:val="28"/>
          <w:szCs w:val="28"/>
          <w:lang w:val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353"/>
      </w:tblGrid>
      <w:tr w:rsidR="00E802F1" w:rsidRPr="001C5DCA" w:rsidTr="00AC67D7">
        <w:tc>
          <w:tcPr>
            <w:tcW w:w="3218" w:type="dxa"/>
          </w:tcPr>
          <w:p w:rsidR="00E802F1" w:rsidRPr="00AC67D7" w:rsidRDefault="00E802F1" w:rsidP="00AC67D7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C67D7">
              <w:rPr>
                <w:b/>
                <w:sz w:val="28"/>
                <w:szCs w:val="28"/>
                <w:lang w:val="en-US" w:eastAsia="en-US"/>
              </w:rPr>
              <w:t>Оценка</w:t>
            </w:r>
          </w:p>
        </w:tc>
        <w:tc>
          <w:tcPr>
            <w:tcW w:w="6353" w:type="dxa"/>
          </w:tcPr>
          <w:p w:rsidR="00E802F1" w:rsidRPr="00AC67D7" w:rsidRDefault="00E802F1" w:rsidP="00AC67D7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AC67D7">
              <w:rPr>
                <w:b/>
                <w:sz w:val="28"/>
                <w:szCs w:val="28"/>
                <w:lang w:val="en-US" w:eastAsia="en-US"/>
              </w:rPr>
              <w:t>Критерии</w:t>
            </w:r>
            <w:r w:rsidRPr="00AC67D7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AC67D7">
              <w:rPr>
                <w:b/>
                <w:sz w:val="28"/>
                <w:szCs w:val="28"/>
                <w:lang w:val="en-US" w:eastAsia="en-US"/>
              </w:rPr>
              <w:t>оценивания</w:t>
            </w:r>
            <w:r w:rsidRPr="00AC67D7">
              <w:rPr>
                <w:b/>
                <w:sz w:val="28"/>
                <w:szCs w:val="28"/>
                <w:lang w:eastAsia="en-US"/>
              </w:rPr>
              <w:t xml:space="preserve">  </w:t>
            </w:r>
            <w:r w:rsidRPr="00AC67D7">
              <w:rPr>
                <w:b/>
                <w:sz w:val="28"/>
                <w:szCs w:val="28"/>
                <w:lang w:val="en-US" w:eastAsia="en-US"/>
              </w:rPr>
              <w:t>выступления</w:t>
            </w:r>
          </w:p>
        </w:tc>
      </w:tr>
      <w:tr w:rsidR="00E802F1" w:rsidRPr="001C5DCA" w:rsidTr="00AC67D7">
        <w:trPr>
          <w:trHeight w:val="1283"/>
        </w:trPr>
        <w:tc>
          <w:tcPr>
            <w:tcW w:w="3218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5 («отлично»)</w:t>
            </w:r>
          </w:p>
        </w:tc>
        <w:tc>
          <w:tcPr>
            <w:tcW w:w="6353" w:type="dxa"/>
          </w:tcPr>
          <w:p w:rsidR="00E802F1" w:rsidRPr="00AC67D7" w:rsidRDefault="00E802F1" w:rsidP="00AC67D7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E802F1" w:rsidRPr="001C5DCA" w:rsidTr="00AC67D7">
        <w:trPr>
          <w:trHeight w:val="1274"/>
        </w:trPr>
        <w:tc>
          <w:tcPr>
            <w:tcW w:w="3218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4 («хорошо»)</w:t>
            </w:r>
          </w:p>
        </w:tc>
        <w:tc>
          <w:tcPr>
            <w:tcW w:w="6353" w:type="dxa"/>
          </w:tcPr>
          <w:p w:rsidR="00E802F1" w:rsidRPr="00AC67D7" w:rsidRDefault="00E802F1" w:rsidP="00AC67D7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E802F1" w:rsidRPr="001C5DCA" w:rsidTr="00AC67D7">
        <w:trPr>
          <w:trHeight w:val="2384"/>
        </w:trPr>
        <w:tc>
          <w:tcPr>
            <w:tcW w:w="3218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3 («удовлетворительно»)</w:t>
            </w:r>
          </w:p>
        </w:tc>
        <w:tc>
          <w:tcPr>
            <w:tcW w:w="6353" w:type="dxa"/>
          </w:tcPr>
          <w:p w:rsidR="00E802F1" w:rsidRPr="00AC67D7" w:rsidRDefault="00E802F1" w:rsidP="00AC67D7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E802F1" w:rsidRPr="001C5DCA" w:rsidTr="00AC67D7">
        <w:trPr>
          <w:trHeight w:val="1270"/>
        </w:trPr>
        <w:tc>
          <w:tcPr>
            <w:tcW w:w="3218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lastRenderedPageBreak/>
              <w:t>2 («неудовлетворительно»)</w:t>
            </w:r>
          </w:p>
        </w:tc>
        <w:tc>
          <w:tcPr>
            <w:tcW w:w="6353" w:type="dxa"/>
          </w:tcPr>
          <w:p w:rsidR="00E802F1" w:rsidRPr="00AC67D7" w:rsidRDefault="00E802F1" w:rsidP="00AC67D7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комплекс недостатков, являющийся следствием нерегулярности занятий, а также плохой посещаемости аудиторных занятий</w:t>
            </w:r>
          </w:p>
        </w:tc>
      </w:tr>
      <w:tr w:rsidR="00E802F1" w:rsidRPr="001C5DCA" w:rsidTr="00AC67D7">
        <w:trPr>
          <w:trHeight w:val="835"/>
        </w:trPr>
        <w:tc>
          <w:tcPr>
            <w:tcW w:w="3218" w:type="dxa"/>
          </w:tcPr>
          <w:p w:rsidR="00E802F1" w:rsidRPr="00AC67D7" w:rsidRDefault="00E802F1" w:rsidP="00AC67D7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«зачет» (без отметки)</w:t>
            </w:r>
          </w:p>
        </w:tc>
        <w:tc>
          <w:tcPr>
            <w:tcW w:w="6353" w:type="dxa"/>
          </w:tcPr>
          <w:p w:rsidR="00E802F1" w:rsidRPr="00AC67D7" w:rsidRDefault="00E802F1" w:rsidP="00AC67D7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C67D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E802F1" w:rsidRDefault="00E802F1" w:rsidP="00764FE2">
      <w:pPr>
        <w:spacing w:line="360" w:lineRule="auto"/>
        <w:ind w:firstLine="851"/>
        <w:jc w:val="both"/>
        <w:rPr>
          <w:sz w:val="28"/>
          <w:szCs w:val="28"/>
        </w:rPr>
      </w:pPr>
    </w:p>
    <w:p w:rsidR="00E802F1" w:rsidRPr="001200EF" w:rsidRDefault="00E802F1" w:rsidP="00764FE2">
      <w:pPr>
        <w:spacing w:line="360" w:lineRule="auto"/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E802F1" w:rsidRPr="001200EF" w:rsidRDefault="00E802F1" w:rsidP="00764FE2">
      <w:pPr>
        <w:spacing w:line="360" w:lineRule="auto"/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Фонды оценочных средств призваны обеспечивать оценку качества приобретенных выпускн</w:t>
      </w:r>
      <w:r>
        <w:rPr>
          <w:sz w:val="28"/>
          <w:szCs w:val="28"/>
        </w:rPr>
        <w:t>иками знаний, умений и навыков.</w:t>
      </w:r>
    </w:p>
    <w:p w:rsidR="00E802F1" w:rsidRDefault="00E802F1" w:rsidP="00CA4C7E">
      <w:pPr>
        <w:pStyle w:val="Body1"/>
        <w:spacing w:after="240"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color w:val="auto"/>
          <w:sz w:val="28"/>
          <w:szCs w:val="28"/>
        </w:rPr>
        <w:t>V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. </w:t>
      </w:r>
      <w:r w:rsidRPr="001200EF">
        <w:rPr>
          <w:rFonts w:ascii="Times New Roman" w:hAnsi="Times New Roman"/>
          <w:b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E802F1" w:rsidRPr="009C2348" w:rsidRDefault="00E802F1" w:rsidP="009545D3">
      <w:pPr>
        <w:pStyle w:val="Body1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2348">
        <w:rPr>
          <w:rFonts w:ascii="Times New Roman" w:hAnsi="Times New Roman"/>
          <w:b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E802F1" w:rsidRPr="00C45D15" w:rsidRDefault="00E802F1" w:rsidP="00C45D15">
      <w:pPr>
        <w:pStyle w:val="a4"/>
        <w:spacing w:line="480" w:lineRule="exact"/>
        <w:ind w:left="20" w:right="20" w:firstLine="820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Данная программа </w:t>
      </w:r>
      <w:r>
        <w:rPr>
          <w:sz w:val="28"/>
          <w:szCs w:val="28"/>
        </w:rPr>
        <w:t>разработана в соответствии с</w:t>
      </w:r>
      <w:r w:rsidRPr="00C45D15">
        <w:rPr>
          <w:sz w:val="28"/>
          <w:szCs w:val="28"/>
        </w:rPr>
        <w:t xml:space="preserve"> традициям</w:t>
      </w:r>
      <w:r>
        <w:rPr>
          <w:sz w:val="28"/>
          <w:szCs w:val="28"/>
        </w:rPr>
        <w:t>и, опытом</w:t>
      </w:r>
      <w:r w:rsidRPr="00C45D15">
        <w:rPr>
          <w:sz w:val="28"/>
          <w:szCs w:val="28"/>
        </w:rPr>
        <w:t xml:space="preserve"> и методам</w:t>
      </w:r>
      <w:r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 обучения, сложившим</w:t>
      </w:r>
      <w:r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ся в хореографическом образовании детских школ искусств. Занятия по учебному предмету «Танец» рекомендуется проводить два раза в неделю по одному </w:t>
      </w:r>
      <w:r>
        <w:rPr>
          <w:sz w:val="28"/>
          <w:szCs w:val="28"/>
        </w:rPr>
        <w:t>часу и  соединять его со смежным</w:t>
      </w:r>
      <w:r w:rsidRPr="00C45D15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 w:rsidRPr="00C45D15">
        <w:rPr>
          <w:sz w:val="28"/>
          <w:szCs w:val="28"/>
        </w:rPr>
        <w:t xml:space="preserve"> «Ритмика». Важнейшую роль в проведении урока танца играет правильно подобранный и качественно исполненный концертмейстером  музыкальный материал. Одно искусство (музыкальное) помогает восприятию другого (танец). При хорошо спланированном уроке такое соседство помогает и облегчает восприятие и усвоение учебного материала. Танец неразрывно связан с музыкой, эмоционально-образное содержание которой находит своё воплощение в его хореографической композиции, движениях, фигурах.</w:t>
      </w:r>
    </w:p>
    <w:p w:rsidR="00E802F1" w:rsidRPr="00C45D15" w:rsidRDefault="00E802F1" w:rsidP="00C45D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 При работе над танцевальными движениями и танцевальным репертуаром очень важным моментом является развитие танцевальной выразительности, артистизма. Однако необходимо отметить, что выразительность исполнения - результат не механического «натаскивания», а систематическая работа </w:t>
      </w:r>
      <w:r w:rsidRPr="00C45D15">
        <w:rPr>
          <w:sz w:val="28"/>
          <w:szCs w:val="28"/>
        </w:rPr>
        <w:lastRenderedPageBreak/>
        <w:t>преподавателя с учеником. Предлагая простые задания, связанные с передачей характера музыки, её динамических оттенков в двигательно - ритмических упражнениях, преподаватель переходит к более сложным, передающим стиль, манеру исполнения и характер танцев. На определённом этапе обучения преподаватель подводит учащихся к возможности импровизации. Под непос</w:t>
      </w:r>
      <w:r>
        <w:rPr>
          <w:sz w:val="28"/>
          <w:szCs w:val="28"/>
        </w:rPr>
        <w:t>редственным воздействием музыки</w:t>
      </w:r>
      <w:r w:rsidRPr="00C45D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45D15">
        <w:rPr>
          <w:sz w:val="28"/>
          <w:szCs w:val="28"/>
        </w:rPr>
        <w:t xml:space="preserve">обучающиеся сами придумывают движения или короткие этюды. </w:t>
      </w:r>
      <w:r>
        <w:rPr>
          <w:sz w:val="28"/>
          <w:szCs w:val="28"/>
        </w:rPr>
        <w:t>Задача</w:t>
      </w:r>
      <w:r w:rsidRPr="00C45D15">
        <w:rPr>
          <w:sz w:val="28"/>
          <w:szCs w:val="28"/>
        </w:rPr>
        <w:t xml:space="preserve"> преподавателя </w:t>
      </w:r>
      <w:r>
        <w:rPr>
          <w:sz w:val="28"/>
          <w:szCs w:val="28"/>
        </w:rPr>
        <w:t xml:space="preserve">- </w:t>
      </w:r>
      <w:r w:rsidRPr="00C45D15">
        <w:rPr>
          <w:sz w:val="28"/>
          <w:szCs w:val="28"/>
        </w:rPr>
        <w:t xml:space="preserve">обратить внимание учащегося на особенности  предложенного музыкального примера, его образность, музыкальное строение. Проявление творческого начала, исполнение непринуждённого движения, как </w:t>
      </w:r>
      <w:r>
        <w:rPr>
          <w:sz w:val="28"/>
          <w:szCs w:val="28"/>
        </w:rPr>
        <w:t>подсказывает музыка, – положительный результат</w:t>
      </w:r>
      <w:r w:rsidRPr="00C45D15">
        <w:rPr>
          <w:sz w:val="28"/>
          <w:szCs w:val="28"/>
        </w:rPr>
        <w:t xml:space="preserve"> импровизационной работы на уроке.</w:t>
      </w:r>
    </w:p>
    <w:p w:rsidR="00E802F1" w:rsidRDefault="00E802F1" w:rsidP="00C45D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5DCA">
        <w:rPr>
          <w:b/>
          <w:bCs/>
          <w:sz w:val="28"/>
          <w:szCs w:val="28"/>
        </w:rPr>
        <w:t xml:space="preserve">Урок. </w:t>
      </w:r>
      <w:r w:rsidRPr="009545D3">
        <w:rPr>
          <w:bCs/>
          <w:sz w:val="28"/>
          <w:szCs w:val="28"/>
        </w:rPr>
        <w:t>Урок является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основной формой</w:t>
      </w:r>
      <w:r w:rsidRPr="001C5DCA">
        <w:rPr>
          <w:sz w:val="28"/>
          <w:szCs w:val="28"/>
        </w:rPr>
        <w:t xml:space="preserve">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</w:t>
      </w:r>
      <w:r>
        <w:rPr>
          <w:sz w:val="28"/>
          <w:szCs w:val="28"/>
        </w:rPr>
        <w:t>преподавателя</w:t>
      </w:r>
      <w:r w:rsidRPr="001C5DCA">
        <w:rPr>
          <w:sz w:val="28"/>
          <w:szCs w:val="28"/>
        </w:rPr>
        <w:t xml:space="preserve"> и учащихся. </w:t>
      </w:r>
    </w:p>
    <w:p w:rsidR="00E802F1" w:rsidRPr="00A60DB2" w:rsidRDefault="00E802F1" w:rsidP="00CB6017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и проведении занятий </w:t>
      </w:r>
      <w:r w:rsidRPr="00A60DB2">
        <w:rPr>
          <w:color w:val="000000"/>
          <w:sz w:val="28"/>
          <w:szCs w:val="28"/>
        </w:rPr>
        <w:t xml:space="preserve"> по предмет</w:t>
      </w:r>
      <w:r>
        <w:rPr>
          <w:color w:val="000000"/>
          <w:sz w:val="28"/>
          <w:szCs w:val="28"/>
        </w:rPr>
        <w:t>у «Танец</w:t>
      </w:r>
      <w:r w:rsidRPr="00A60DB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необходимо придерживаться следующих принципов</w:t>
      </w:r>
      <w:r w:rsidRPr="00A60DB2">
        <w:rPr>
          <w:color w:val="000000"/>
          <w:sz w:val="28"/>
          <w:szCs w:val="28"/>
        </w:rPr>
        <w:t>:</w:t>
      </w:r>
    </w:p>
    <w:p w:rsidR="00E802F1" w:rsidRPr="00A60DB2" w:rsidRDefault="00E802F1" w:rsidP="00CB6017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сознательности и активности</w:t>
      </w:r>
      <w:r w:rsidRPr="00A60DB2"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E802F1" w:rsidRPr="00A60DB2" w:rsidRDefault="00E802F1" w:rsidP="009545D3">
      <w:pPr>
        <w:pStyle w:val="a3"/>
        <w:numPr>
          <w:ilvl w:val="0"/>
          <w:numId w:val="30"/>
        </w:numPr>
        <w:tabs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наглядности</w:t>
      </w:r>
      <w:r w:rsidRPr="00A60DB2">
        <w:rPr>
          <w:color w:val="000000"/>
          <w:sz w:val="28"/>
          <w:szCs w:val="28"/>
        </w:rPr>
        <w:t>, который предусматривает использование при обучен</w:t>
      </w:r>
      <w:r>
        <w:rPr>
          <w:color w:val="000000"/>
          <w:sz w:val="28"/>
          <w:szCs w:val="28"/>
        </w:rPr>
        <w:t xml:space="preserve">ии комплекса средств и приемов: </w:t>
      </w:r>
      <w:r w:rsidRPr="00A60DB2">
        <w:rPr>
          <w:color w:val="000000"/>
          <w:sz w:val="28"/>
          <w:szCs w:val="28"/>
        </w:rPr>
        <w:t>лич</w:t>
      </w:r>
      <w:r>
        <w:rPr>
          <w:color w:val="000000"/>
          <w:sz w:val="28"/>
          <w:szCs w:val="28"/>
        </w:rPr>
        <w:t>ная демонстрация приемов, видео</w:t>
      </w:r>
      <w:r w:rsidRPr="00A60DB2">
        <w:rPr>
          <w:color w:val="000000"/>
          <w:sz w:val="28"/>
          <w:szCs w:val="28"/>
        </w:rPr>
        <w:t xml:space="preserve"> и фотоматериалы, словесно</w:t>
      </w:r>
      <w:r>
        <w:rPr>
          <w:color w:val="000000"/>
          <w:sz w:val="28"/>
          <w:szCs w:val="28"/>
        </w:rPr>
        <w:t>е описание нового приема и т.д.</w:t>
      </w:r>
      <w:r w:rsidRPr="00A60DB2">
        <w:rPr>
          <w:color w:val="000000"/>
          <w:sz w:val="28"/>
          <w:szCs w:val="28"/>
        </w:rPr>
        <w:t>;</w:t>
      </w:r>
    </w:p>
    <w:p w:rsidR="00E802F1" w:rsidRPr="00A60DB2" w:rsidRDefault="00E802F1" w:rsidP="009545D3">
      <w:pPr>
        <w:pStyle w:val="a3"/>
        <w:numPr>
          <w:ilvl w:val="0"/>
          <w:numId w:val="30"/>
        </w:numPr>
        <w:tabs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доступности</w:t>
      </w:r>
      <w:r w:rsidRPr="00A60DB2"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</w:t>
      </w:r>
      <w:r>
        <w:rPr>
          <w:color w:val="000000"/>
          <w:sz w:val="28"/>
          <w:szCs w:val="28"/>
        </w:rPr>
        <w:t xml:space="preserve">обучающихся снижается интерес к </w:t>
      </w:r>
      <w:r>
        <w:rPr>
          <w:color w:val="000000"/>
          <w:sz w:val="28"/>
          <w:szCs w:val="28"/>
        </w:rPr>
        <w:lastRenderedPageBreak/>
        <w:t>занятиям.</w:t>
      </w:r>
      <w:r w:rsidRPr="00A60DB2">
        <w:rPr>
          <w:color w:val="000000"/>
          <w:sz w:val="28"/>
          <w:szCs w:val="28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</w:t>
      </w:r>
      <w:r>
        <w:rPr>
          <w:color w:val="000000"/>
          <w:sz w:val="28"/>
          <w:szCs w:val="28"/>
        </w:rPr>
        <w:t>, оказание помощи в преодолении трудностей.</w:t>
      </w:r>
    </w:p>
    <w:p w:rsidR="00E802F1" w:rsidRDefault="00E802F1" w:rsidP="00C45D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5D15">
        <w:rPr>
          <w:sz w:val="28"/>
          <w:szCs w:val="28"/>
        </w:rPr>
        <w:t>В соответствии с материалом настоя</w:t>
      </w:r>
      <w:r>
        <w:rPr>
          <w:sz w:val="28"/>
          <w:szCs w:val="28"/>
        </w:rPr>
        <w:t xml:space="preserve">щей учебной программы, </w:t>
      </w:r>
      <w:r w:rsidRPr="00C45D15">
        <w:rPr>
          <w:sz w:val="28"/>
          <w:szCs w:val="28"/>
        </w:rPr>
        <w:t>изучение начинается на середине зала, без использования упражнений у балетного станка, которые вводятся в третьем классе на уроке классического танца. Хореографические движения и элементы танца исполняются, как правило, из свободных (невыворотных) позиций ног. Неболь</w:t>
      </w:r>
      <w:r>
        <w:rPr>
          <w:sz w:val="28"/>
          <w:szCs w:val="28"/>
        </w:rPr>
        <w:t>шое количество хореографических</w:t>
      </w:r>
      <w:r w:rsidRPr="00C45D15">
        <w:rPr>
          <w:sz w:val="28"/>
          <w:szCs w:val="28"/>
        </w:rPr>
        <w:t xml:space="preserve"> элементов, изучаемых на уроке </w:t>
      </w:r>
      <w:r>
        <w:rPr>
          <w:sz w:val="28"/>
          <w:szCs w:val="28"/>
        </w:rPr>
        <w:t>танца</w:t>
      </w:r>
      <w:r w:rsidRPr="00C45D15">
        <w:rPr>
          <w:sz w:val="28"/>
          <w:szCs w:val="28"/>
        </w:rPr>
        <w:t xml:space="preserve">, требует от преподавателя </w:t>
      </w:r>
      <w:r>
        <w:rPr>
          <w:sz w:val="28"/>
          <w:szCs w:val="28"/>
        </w:rPr>
        <w:t>умения предложить детям максимум</w:t>
      </w:r>
      <w:r w:rsidRPr="00C45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всевозможных их сочетаний, что </w:t>
      </w:r>
      <w:r w:rsidRPr="00C45D15">
        <w:rPr>
          <w:sz w:val="28"/>
          <w:szCs w:val="28"/>
        </w:rPr>
        <w:t>создаёт впечатление новизны и даёт простор фантазии ребёнка. Длительное изучение и проработка небольшог</w:t>
      </w:r>
      <w:r>
        <w:rPr>
          <w:sz w:val="28"/>
          <w:szCs w:val="28"/>
        </w:rPr>
        <w:t>о количества учебного материала</w:t>
      </w:r>
      <w:r w:rsidRPr="00C45D15">
        <w:rPr>
          <w:sz w:val="28"/>
          <w:szCs w:val="28"/>
        </w:rPr>
        <w:t xml:space="preserve"> способствует качественному его усвоению. Объём знаний и умений, </w:t>
      </w:r>
      <w:r>
        <w:rPr>
          <w:sz w:val="28"/>
          <w:szCs w:val="28"/>
        </w:rPr>
        <w:t xml:space="preserve">приобретённых на уроке танца, </w:t>
      </w:r>
      <w:r w:rsidRPr="00C45D15">
        <w:rPr>
          <w:sz w:val="28"/>
          <w:szCs w:val="28"/>
        </w:rPr>
        <w:t>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  <w:r>
        <w:rPr>
          <w:sz w:val="28"/>
          <w:szCs w:val="28"/>
        </w:rPr>
        <w:t>.</w:t>
      </w:r>
    </w:p>
    <w:p w:rsidR="00E802F1" w:rsidRPr="00C45D15" w:rsidRDefault="00E802F1" w:rsidP="00C45D15">
      <w:pPr>
        <w:spacing w:line="360" w:lineRule="auto"/>
        <w:jc w:val="both"/>
        <w:rPr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</w:p>
    <w:p w:rsidR="00E802F1" w:rsidRPr="009545D3" w:rsidRDefault="00E802F1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  <w:r w:rsidRPr="009545D3">
        <w:rPr>
          <w:b/>
          <w:sz w:val="28"/>
          <w:szCs w:val="28"/>
          <w:lang w:val="en-US"/>
        </w:rPr>
        <w:lastRenderedPageBreak/>
        <w:t>VI</w:t>
      </w:r>
      <w:r w:rsidRPr="009545D3">
        <w:rPr>
          <w:b/>
          <w:sz w:val="28"/>
          <w:szCs w:val="28"/>
        </w:rPr>
        <w:t>.</w:t>
      </w:r>
      <w:r w:rsidRPr="009545D3">
        <w:rPr>
          <w:b/>
          <w:sz w:val="28"/>
          <w:szCs w:val="28"/>
        </w:rPr>
        <w:tab/>
        <w:t>Список  рекомендуемой методической литературы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Бондаренко Л. Ритмика и танец. – Киев, 1972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Богоявленская Т. Дополнительная образовательная программа танце</w:t>
      </w:r>
      <w:r>
        <w:rPr>
          <w:sz w:val="28"/>
          <w:szCs w:val="28"/>
        </w:rPr>
        <w:t>вального ансамбля «Санта Лючия»</w:t>
      </w:r>
      <w:r w:rsidRPr="001C5DCA">
        <w:rPr>
          <w:sz w:val="28"/>
          <w:szCs w:val="28"/>
        </w:rPr>
        <w:t xml:space="preserve"> – М.: ООО «Век информации», 2009</w:t>
      </w:r>
    </w:p>
    <w:p w:rsidR="00E802F1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Бу</w:t>
      </w:r>
      <w:r>
        <w:rPr>
          <w:sz w:val="28"/>
          <w:szCs w:val="28"/>
        </w:rPr>
        <w:t xml:space="preserve">ренина А.И. Ритмическая мозаика. </w:t>
      </w:r>
      <w:r w:rsidRPr="001C5DCA">
        <w:rPr>
          <w:sz w:val="28"/>
          <w:szCs w:val="28"/>
        </w:rPr>
        <w:t>Программа по ритмической пластике для детей дошкольног</w:t>
      </w:r>
      <w:r>
        <w:rPr>
          <w:sz w:val="28"/>
          <w:szCs w:val="28"/>
        </w:rPr>
        <w:t>о и младшего школьного возраста. – 2-е изд., испр. и доп. – СПб</w:t>
      </w:r>
      <w:r w:rsidRPr="001C5DCA">
        <w:rPr>
          <w:sz w:val="28"/>
          <w:szCs w:val="28"/>
        </w:rPr>
        <w:t>: ЛОИ</w:t>
      </w:r>
      <w:r>
        <w:rPr>
          <w:sz w:val="28"/>
          <w:szCs w:val="28"/>
        </w:rPr>
        <w:t>РО, 2000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Ваганова А.Я. Основы классического танца. – Спб, «Ланб», 2001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Ветлугина Н.А. Музыкальное развитие ребенка. - М., 1968</w:t>
      </w:r>
    </w:p>
    <w:p w:rsidR="00E802F1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Зимина А.Н. Образные упражнения и игры в музыкально-ритмическом развитии детей. – М., 1998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Климов А.А. Основы русского народного танца. – М., «Искусство», 1981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Конорова Е.В. Эстетическое воспитание средствами хореографического искусства. – М., 1963</w:t>
      </w:r>
    </w:p>
    <w:p w:rsidR="00E802F1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Конорова Е.В. Методическое</w:t>
      </w:r>
      <w:r>
        <w:rPr>
          <w:sz w:val="28"/>
          <w:szCs w:val="28"/>
        </w:rPr>
        <w:t xml:space="preserve"> пособие по ритмике. – М., 1972 – Вып. 1, 1973 – Вып. 2</w:t>
      </w:r>
    </w:p>
    <w:p w:rsidR="00E802F1" w:rsidRPr="00DC04B4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C04B4">
        <w:rPr>
          <w:sz w:val="28"/>
          <w:szCs w:val="28"/>
        </w:rPr>
        <w:t>Конорова Е.В. Ритмика. Методическое пособие. Вып.1. Занятие по ритмике в первом и втором классах ДМШ. –М., «Музыка»</w:t>
      </w:r>
      <w:r>
        <w:rPr>
          <w:sz w:val="28"/>
          <w:szCs w:val="28"/>
        </w:rPr>
        <w:t>, 2012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Ладыгин Л.А. Музыкальное содержание уроков танца //Современный бальный танец. – М., 1976</w:t>
      </w:r>
    </w:p>
    <w:p w:rsidR="00E802F1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Ладыгин Л.А. Музыкальное оформление уроков танца. – М., 1980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Пуртова Т.В., Беликова А.Н., Кветная О.В.</w:t>
      </w:r>
      <w:r>
        <w:rPr>
          <w:sz w:val="28"/>
          <w:szCs w:val="28"/>
        </w:rPr>
        <w:t xml:space="preserve"> Учите детей танцевать: Учеб. пособие для студ. учреждений сред. проф. о</w:t>
      </w:r>
      <w:r w:rsidRPr="001C5DCA">
        <w:rPr>
          <w:sz w:val="28"/>
          <w:szCs w:val="28"/>
        </w:rPr>
        <w:t>бразования. – М.: ООО «Век</w:t>
      </w:r>
      <w:r>
        <w:rPr>
          <w:sz w:val="28"/>
          <w:szCs w:val="28"/>
        </w:rPr>
        <w:t xml:space="preserve"> информации», 2009</w:t>
      </w:r>
    </w:p>
    <w:p w:rsidR="00E802F1" w:rsidRPr="001C5DCA" w:rsidRDefault="00E802F1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Холл</w:t>
      </w:r>
      <w:r w:rsidRPr="001C5DCA">
        <w:rPr>
          <w:sz w:val="28"/>
          <w:szCs w:val="28"/>
        </w:rPr>
        <w:t xml:space="preserve"> Д. Уроки танцев. Лучшая методика обучения танцам/ Джим Холл; пер. с англ. Т.В. Сидориной. – М.: АСТ</w:t>
      </w:r>
      <w:r>
        <w:rPr>
          <w:sz w:val="28"/>
          <w:szCs w:val="28"/>
        </w:rPr>
        <w:t>: Астрель, 2009</w:t>
      </w:r>
    </w:p>
    <w:p w:rsidR="00E802F1" w:rsidRPr="006F315F" w:rsidRDefault="00E802F1" w:rsidP="00FA778C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right="-113" w:firstLine="709"/>
        <w:jc w:val="both"/>
        <w:rPr>
          <w:b/>
          <w:i/>
          <w:color w:val="000000"/>
          <w:sz w:val="20"/>
          <w:szCs w:val="20"/>
        </w:rPr>
      </w:pPr>
      <w:r w:rsidRPr="006F315F">
        <w:rPr>
          <w:sz w:val="28"/>
          <w:szCs w:val="28"/>
        </w:rPr>
        <w:t>Шершнев В.Г.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«Один из лучших», 2008</w:t>
      </w:r>
      <w:bookmarkStart w:id="1" w:name="_GoBack"/>
      <w:bookmarkEnd w:id="1"/>
    </w:p>
    <w:sectPr w:rsidR="00E802F1" w:rsidRPr="006F315F" w:rsidSect="00354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56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BE" w:rsidRDefault="003C32BE" w:rsidP="00DB07A5">
      <w:r>
        <w:separator/>
      </w:r>
    </w:p>
  </w:endnote>
  <w:endnote w:type="continuationSeparator" w:id="0">
    <w:p w:rsidR="003C32BE" w:rsidRDefault="003C32BE" w:rsidP="00DB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F1" w:rsidRDefault="00E802F1" w:rsidP="00A32D84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802F1" w:rsidRDefault="00E802F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F1" w:rsidRDefault="00E802F1" w:rsidP="00A32D84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F315F">
      <w:rPr>
        <w:rStyle w:val="af2"/>
        <w:noProof/>
      </w:rPr>
      <w:t>16</w:t>
    </w:r>
    <w:r>
      <w:rPr>
        <w:rStyle w:val="af2"/>
      </w:rPr>
      <w:fldChar w:fldCharType="end"/>
    </w:r>
  </w:p>
  <w:p w:rsidR="00E802F1" w:rsidRDefault="00E802F1" w:rsidP="009A4F9A">
    <w:pPr>
      <w:pStyle w:val="ac"/>
      <w:jc w:val="center"/>
    </w:pPr>
  </w:p>
  <w:p w:rsidR="00E802F1" w:rsidRDefault="00E802F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F1" w:rsidRDefault="00E802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BE" w:rsidRDefault="003C32BE" w:rsidP="00DB07A5">
      <w:r>
        <w:separator/>
      </w:r>
    </w:p>
  </w:footnote>
  <w:footnote w:type="continuationSeparator" w:id="0">
    <w:p w:rsidR="003C32BE" w:rsidRDefault="003C32BE" w:rsidP="00DB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F1" w:rsidRDefault="00E802F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F1" w:rsidRDefault="00E802F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2F1" w:rsidRDefault="00E802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 w15:restartNumberingAfterBreak="0">
    <w:nsid w:val="09A94284"/>
    <w:multiLevelType w:val="hybridMultilevel"/>
    <w:tmpl w:val="ACD6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1282B79"/>
    <w:multiLevelType w:val="hybridMultilevel"/>
    <w:tmpl w:val="F442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666E21"/>
    <w:multiLevelType w:val="hybridMultilevel"/>
    <w:tmpl w:val="580A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174B7"/>
    <w:multiLevelType w:val="hybridMultilevel"/>
    <w:tmpl w:val="A5D8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C6B95"/>
    <w:multiLevelType w:val="hybridMultilevel"/>
    <w:tmpl w:val="0700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DE0"/>
    <w:multiLevelType w:val="hybridMultilevel"/>
    <w:tmpl w:val="B7A236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8818E6"/>
    <w:multiLevelType w:val="hybridMultilevel"/>
    <w:tmpl w:val="7AD25E5A"/>
    <w:lvl w:ilvl="0" w:tplc="6D34BE56">
      <w:start w:val="6"/>
      <w:numFmt w:val="decimal"/>
      <w:lvlText w:val="%1."/>
      <w:lvlJc w:val="left"/>
      <w:pPr>
        <w:ind w:left="153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94" w:hanging="180"/>
      </w:pPr>
      <w:rPr>
        <w:rFonts w:cs="Times New Roman"/>
      </w:rPr>
    </w:lvl>
  </w:abstractNum>
  <w:abstractNum w:abstractNumId="9" w15:restartNumberingAfterBreak="0">
    <w:nsid w:val="30F60FC2"/>
    <w:multiLevelType w:val="hybridMultilevel"/>
    <w:tmpl w:val="8618BB0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34217DE"/>
    <w:multiLevelType w:val="hybridMultilevel"/>
    <w:tmpl w:val="CDD86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050F10"/>
    <w:multiLevelType w:val="hybridMultilevel"/>
    <w:tmpl w:val="0E40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F93B72"/>
    <w:multiLevelType w:val="hybridMultilevel"/>
    <w:tmpl w:val="335CA41E"/>
    <w:lvl w:ilvl="0" w:tplc="A0AC95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12B9E"/>
    <w:multiLevelType w:val="hybridMultilevel"/>
    <w:tmpl w:val="104A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45E6A"/>
    <w:multiLevelType w:val="hybridMultilevel"/>
    <w:tmpl w:val="AB3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5D8A"/>
    <w:multiLevelType w:val="hybridMultilevel"/>
    <w:tmpl w:val="685AE0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C634DB"/>
    <w:multiLevelType w:val="hybridMultilevel"/>
    <w:tmpl w:val="F93A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Times New Roman"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22" w15:restartNumberingAfterBreak="0">
    <w:nsid w:val="61A00BC3"/>
    <w:multiLevelType w:val="hybridMultilevel"/>
    <w:tmpl w:val="C812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113A6"/>
    <w:multiLevelType w:val="hybridMultilevel"/>
    <w:tmpl w:val="15D6FA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79F144C"/>
    <w:multiLevelType w:val="hybridMultilevel"/>
    <w:tmpl w:val="DB5A8A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A67C8B"/>
    <w:multiLevelType w:val="hybridMultilevel"/>
    <w:tmpl w:val="8DF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E462E"/>
    <w:multiLevelType w:val="hybridMultilevel"/>
    <w:tmpl w:val="0EBA3A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55E3"/>
    <w:multiLevelType w:val="hybridMultilevel"/>
    <w:tmpl w:val="4E32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2061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73622B3"/>
    <w:multiLevelType w:val="hybridMultilevel"/>
    <w:tmpl w:val="CC6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F62E8"/>
    <w:multiLevelType w:val="hybridMultilevel"/>
    <w:tmpl w:val="4A9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B6571"/>
    <w:multiLevelType w:val="hybridMultilevel"/>
    <w:tmpl w:val="7C22894E"/>
    <w:lvl w:ilvl="0" w:tplc="1E724C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1"/>
  </w:num>
  <w:num w:numId="14">
    <w:abstractNumId w:val="28"/>
  </w:num>
  <w:num w:numId="15">
    <w:abstractNumId w:val="2"/>
  </w:num>
  <w:num w:numId="16">
    <w:abstractNumId w:val="3"/>
  </w:num>
  <w:num w:numId="17">
    <w:abstractNumId w:val="29"/>
  </w:num>
  <w:num w:numId="18">
    <w:abstractNumId w:val="6"/>
  </w:num>
  <w:num w:numId="19">
    <w:abstractNumId w:val="18"/>
  </w:num>
  <w:num w:numId="20">
    <w:abstractNumId w:val="5"/>
  </w:num>
  <w:num w:numId="21">
    <w:abstractNumId w:val="30"/>
  </w:num>
  <w:num w:numId="22">
    <w:abstractNumId w:val="1"/>
  </w:num>
  <w:num w:numId="23">
    <w:abstractNumId w:val="20"/>
  </w:num>
  <w:num w:numId="24">
    <w:abstractNumId w:val="27"/>
  </w:num>
  <w:num w:numId="25">
    <w:abstractNumId w:val="4"/>
  </w:num>
  <w:num w:numId="26">
    <w:abstractNumId w:val="14"/>
  </w:num>
  <w:num w:numId="27">
    <w:abstractNumId w:val="25"/>
  </w:num>
  <w:num w:numId="28">
    <w:abstractNumId w:val="15"/>
  </w:num>
  <w:num w:numId="29">
    <w:abstractNumId w:val="13"/>
  </w:num>
  <w:num w:numId="30">
    <w:abstractNumId w:val="17"/>
  </w:num>
  <w:num w:numId="31">
    <w:abstractNumId w:val="0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FE2"/>
    <w:rsid w:val="00017C66"/>
    <w:rsid w:val="0002665D"/>
    <w:rsid w:val="00027B43"/>
    <w:rsid w:val="000430A3"/>
    <w:rsid w:val="00043C8E"/>
    <w:rsid w:val="00073FC6"/>
    <w:rsid w:val="00085F8B"/>
    <w:rsid w:val="0009534B"/>
    <w:rsid w:val="00095437"/>
    <w:rsid w:val="00095CE3"/>
    <w:rsid w:val="000A1E2E"/>
    <w:rsid w:val="000A6F21"/>
    <w:rsid w:val="000B54E5"/>
    <w:rsid w:val="000B653C"/>
    <w:rsid w:val="000E6114"/>
    <w:rsid w:val="000F17A9"/>
    <w:rsid w:val="00104759"/>
    <w:rsid w:val="001200EF"/>
    <w:rsid w:val="00121730"/>
    <w:rsid w:val="00130BBF"/>
    <w:rsid w:val="0015231C"/>
    <w:rsid w:val="001924D0"/>
    <w:rsid w:val="001A63A5"/>
    <w:rsid w:val="001C05A3"/>
    <w:rsid w:val="001C5DCA"/>
    <w:rsid w:val="001F4B55"/>
    <w:rsid w:val="001F7707"/>
    <w:rsid w:val="002045A2"/>
    <w:rsid w:val="00213D90"/>
    <w:rsid w:val="00227FA4"/>
    <w:rsid w:val="00235B2D"/>
    <w:rsid w:val="00256F4A"/>
    <w:rsid w:val="002615F6"/>
    <w:rsid w:val="002A6886"/>
    <w:rsid w:val="002B2FC7"/>
    <w:rsid w:val="00305409"/>
    <w:rsid w:val="00310F16"/>
    <w:rsid w:val="00322374"/>
    <w:rsid w:val="003230F8"/>
    <w:rsid w:val="003315C2"/>
    <w:rsid w:val="00342B82"/>
    <w:rsid w:val="00354878"/>
    <w:rsid w:val="00374929"/>
    <w:rsid w:val="00381700"/>
    <w:rsid w:val="003864B2"/>
    <w:rsid w:val="003A1F5E"/>
    <w:rsid w:val="003B3B62"/>
    <w:rsid w:val="003C32BE"/>
    <w:rsid w:val="003C6620"/>
    <w:rsid w:val="003D7DAA"/>
    <w:rsid w:val="00414F6C"/>
    <w:rsid w:val="00433347"/>
    <w:rsid w:val="00440C71"/>
    <w:rsid w:val="00476C4D"/>
    <w:rsid w:val="004800DB"/>
    <w:rsid w:val="00490D98"/>
    <w:rsid w:val="004C63A4"/>
    <w:rsid w:val="00524AE1"/>
    <w:rsid w:val="00560506"/>
    <w:rsid w:val="00564E88"/>
    <w:rsid w:val="00565364"/>
    <w:rsid w:val="00575EA4"/>
    <w:rsid w:val="005D6A89"/>
    <w:rsid w:val="005E43EF"/>
    <w:rsid w:val="006657C6"/>
    <w:rsid w:val="0068691B"/>
    <w:rsid w:val="006A3C1D"/>
    <w:rsid w:val="006B69B7"/>
    <w:rsid w:val="006E14ED"/>
    <w:rsid w:val="006E225C"/>
    <w:rsid w:val="006F315F"/>
    <w:rsid w:val="006F7D3D"/>
    <w:rsid w:val="007013A7"/>
    <w:rsid w:val="0070751E"/>
    <w:rsid w:val="00727FCB"/>
    <w:rsid w:val="00742914"/>
    <w:rsid w:val="00756E7A"/>
    <w:rsid w:val="00764FE2"/>
    <w:rsid w:val="00797800"/>
    <w:rsid w:val="00804555"/>
    <w:rsid w:val="0082285A"/>
    <w:rsid w:val="00830032"/>
    <w:rsid w:val="00861173"/>
    <w:rsid w:val="00874FEF"/>
    <w:rsid w:val="008914AC"/>
    <w:rsid w:val="008A3C70"/>
    <w:rsid w:val="008B6C6C"/>
    <w:rsid w:val="008B784A"/>
    <w:rsid w:val="008C3D46"/>
    <w:rsid w:val="008C613F"/>
    <w:rsid w:val="008D64C4"/>
    <w:rsid w:val="008F065B"/>
    <w:rsid w:val="009069C6"/>
    <w:rsid w:val="009138FE"/>
    <w:rsid w:val="009529FD"/>
    <w:rsid w:val="009545D3"/>
    <w:rsid w:val="009821CB"/>
    <w:rsid w:val="009A0D3B"/>
    <w:rsid w:val="009A3F70"/>
    <w:rsid w:val="009A4F9A"/>
    <w:rsid w:val="009B567B"/>
    <w:rsid w:val="009C2348"/>
    <w:rsid w:val="009C4325"/>
    <w:rsid w:val="009C43C3"/>
    <w:rsid w:val="009D72CB"/>
    <w:rsid w:val="009F322B"/>
    <w:rsid w:val="00A16AA3"/>
    <w:rsid w:val="00A21ED7"/>
    <w:rsid w:val="00A23668"/>
    <w:rsid w:val="00A31A8D"/>
    <w:rsid w:val="00A32D84"/>
    <w:rsid w:val="00A37B1C"/>
    <w:rsid w:val="00A60DB2"/>
    <w:rsid w:val="00A63685"/>
    <w:rsid w:val="00A662C5"/>
    <w:rsid w:val="00A84A8C"/>
    <w:rsid w:val="00A93677"/>
    <w:rsid w:val="00AA48A6"/>
    <w:rsid w:val="00AC00B6"/>
    <w:rsid w:val="00AC60C4"/>
    <w:rsid w:val="00AC67D7"/>
    <w:rsid w:val="00AE18E7"/>
    <w:rsid w:val="00AE2471"/>
    <w:rsid w:val="00AE5B48"/>
    <w:rsid w:val="00B0026F"/>
    <w:rsid w:val="00B11838"/>
    <w:rsid w:val="00B11F50"/>
    <w:rsid w:val="00B46402"/>
    <w:rsid w:val="00B54C80"/>
    <w:rsid w:val="00B56584"/>
    <w:rsid w:val="00B61B43"/>
    <w:rsid w:val="00B67FBE"/>
    <w:rsid w:val="00B71BDE"/>
    <w:rsid w:val="00BB5A1C"/>
    <w:rsid w:val="00BD0D04"/>
    <w:rsid w:val="00BD315C"/>
    <w:rsid w:val="00BD6C8B"/>
    <w:rsid w:val="00BE28DE"/>
    <w:rsid w:val="00C15CE9"/>
    <w:rsid w:val="00C20783"/>
    <w:rsid w:val="00C3388E"/>
    <w:rsid w:val="00C34B9B"/>
    <w:rsid w:val="00C40449"/>
    <w:rsid w:val="00C45D15"/>
    <w:rsid w:val="00CA4C7E"/>
    <w:rsid w:val="00CB6017"/>
    <w:rsid w:val="00CD7460"/>
    <w:rsid w:val="00CE3578"/>
    <w:rsid w:val="00CE6800"/>
    <w:rsid w:val="00CF2808"/>
    <w:rsid w:val="00CF5D19"/>
    <w:rsid w:val="00CF67BC"/>
    <w:rsid w:val="00D16198"/>
    <w:rsid w:val="00D23CFA"/>
    <w:rsid w:val="00D538AC"/>
    <w:rsid w:val="00D66C99"/>
    <w:rsid w:val="00D831E1"/>
    <w:rsid w:val="00DB07A5"/>
    <w:rsid w:val="00DB29CA"/>
    <w:rsid w:val="00DB78D5"/>
    <w:rsid w:val="00DC04B4"/>
    <w:rsid w:val="00DC2184"/>
    <w:rsid w:val="00DD07EA"/>
    <w:rsid w:val="00DD305A"/>
    <w:rsid w:val="00DE0FC0"/>
    <w:rsid w:val="00DF1496"/>
    <w:rsid w:val="00E27969"/>
    <w:rsid w:val="00E477E0"/>
    <w:rsid w:val="00E62E48"/>
    <w:rsid w:val="00E63ADF"/>
    <w:rsid w:val="00E802F1"/>
    <w:rsid w:val="00E80ECD"/>
    <w:rsid w:val="00E8417D"/>
    <w:rsid w:val="00E937B6"/>
    <w:rsid w:val="00E93FD4"/>
    <w:rsid w:val="00EA050D"/>
    <w:rsid w:val="00EC08B3"/>
    <w:rsid w:val="00F40DF5"/>
    <w:rsid w:val="00F45947"/>
    <w:rsid w:val="00F519E0"/>
    <w:rsid w:val="00F67C82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BC67825-5134-40C7-A623-B5EF413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E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link w:val="2"/>
    <w:uiPriority w:val="99"/>
    <w:locked/>
    <w:rsid w:val="00742914"/>
    <w:rPr>
      <w:rFonts w:ascii="Times New Roman" w:hAnsi="Times New Roman" w:cs="Times New Roman"/>
      <w:b/>
      <w:sz w:val="24"/>
      <w:szCs w:val="24"/>
      <w:u w:val="single"/>
      <w:lang w:val="en-US"/>
    </w:rPr>
  </w:style>
  <w:style w:type="paragraph" w:styleId="a3">
    <w:name w:val="Normal (Web)"/>
    <w:basedOn w:val="a"/>
    <w:uiPriority w:val="99"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764FE2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764FE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link w:val="21"/>
    <w:uiPriority w:val="99"/>
    <w:locked/>
    <w:rsid w:val="00764FE2"/>
    <w:rPr>
      <w:rFonts w:ascii="Arial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link w:val="3"/>
    <w:uiPriority w:val="99"/>
    <w:locked/>
    <w:rsid w:val="00764FE2"/>
    <w:rPr>
      <w:rFonts w:ascii="Arial" w:hAnsi="Arial" w:cs="Times New Roman"/>
      <w:sz w:val="20"/>
      <w:szCs w:val="20"/>
      <w:lang w:eastAsia="ru-RU"/>
    </w:rPr>
  </w:style>
  <w:style w:type="paragraph" w:styleId="a6">
    <w:name w:val="No Spacing"/>
    <w:basedOn w:val="a"/>
    <w:uiPriority w:val="99"/>
    <w:qFormat/>
    <w:rsid w:val="00764FE2"/>
  </w:style>
  <w:style w:type="paragraph" w:styleId="a7">
    <w:name w:val="List Paragraph"/>
    <w:basedOn w:val="a"/>
    <w:uiPriority w:val="99"/>
    <w:qFormat/>
    <w:rsid w:val="00764FE2"/>
    <w:pPr>
      <w:ind w:left="720"/>
      <w:contextualSpacing/>
    </w:pPr>
  </w:style>
  <w:style w:type="paragraph" w:customStyle="1" w:styleId="Default">
    <w:name w:val="Default"/>
    <w:uiPriority w:val="99"/>
    <w:rsid w:val="00764F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dy1">
    <w:name w:val="Body 1"/>
    <w:uiPriority w:val="99"/>
    <w:rsid w:val="00764FE2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uiPriority w:val="99"/>
    <w:rsid w:val="00764FE2"/>
    <w:rPr>
      <w:rFonts w:ascii="Calibri" w:hAnsi="Calibri"/>
      <w:sz w:val="31"/>
      <w:shd w:val="clear" w:color="auto" w:fill="FFFFFF"/>
    </w:rPr>
  </w:style>
  <w:style w:type="table" w:styleId="a8">
    <w:name w:val="Table Grid"/>
    <w:basedOn w:val="a1"/>
    <w:uiPriority w:val="99"/>
    <w:rsid w:val="00764FE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uiPriority w:val="99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uiPriority w:val="99"/>
    <w:qFormat/>
    <w:rsid w:val="009C4325"/>
    <w:rPr>
      <w:rFonts w:cs="Times New Roman"/>
      <w:b/>
      <w:spacing w:val="0"/>
    </w:rPr>
  </w:style>
  <w:style w:type="character" w:customStyle="1" w:styleId="apple-converted-space">
    <w:name w:val="apple-converted-space"/>
    <w:uiPriority w:val="99"/>
    <w:rsid w:val="009C432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DB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B07A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B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B07A5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095CE3"/>
    <w:rPr>
      <w:rFonts w:cs="Times New Roman"/>
      <w:color w:val="0066CC"/>
      <w:u w:val="single"/>
    </w:rPr>
  </w:style>
  <w:style w:type="character" w:customStyle="1" w:styleId="110">
    <w:name w:val="Колонтитул + 11"/>
    <w:aliases w:val="5 pt"/>
    <w:uiPriority w:val="99"/>
    <w:rsid w:val="008B784A"/>
    <w:rPr>
      <w:rFonts w:ascii="Times New Roman" w:hAnsi="Times New Roman" w:cs="Times New Roman"/>
      <w:noProof/>
      <w:spacing w:val="0"/>
      <w:sz w:val="23"/>
    </w:rPr>
  </w:style>
  <w:style w:type="character" w:customStyle="1" w:styleId="45">
    <w:name w:val="Основной текст (4)5"/>
    <w:uiPriority w:val="99"/>
    <w:rsid w:val="00DE0FC0"/>
    <w:rPr>
      <w:rFonts w:ascii="Times New Roman" w:hAnsi="Times New Roman" w:cs="Times New Roman"/>
      <w:b/>
      <w:i/>
      <w:spacing w:val="0"/>
      <w:sz w:val="26"/>
    </w:rPr>
  </w:style>
  <w:style w:type="character" w:customStyle="1" w:styleId="220">
    <w:name w:val="Основной текст (2)2"/>
    <w:uiPriority w:val="99"/>
    <w:rsid w:val="00DE0FC0"/>
    <w:rPr>
      <w:rFonts w:ascii="Times New Roman" w:hAnsi="Times New Roman" w:cs="Times New Roman"/>
      <w:b/>
      <w:noProof/>
      <w:spacing w:val="0"/>
      <w:sz w:val="26"/>
    </w:rPr>
  </w:style>
  <w:style w:type="paragraph" w:customStyle="1" w:styleId="210">
    <w:name w:val="Основной текст (2)1"/>
    <w:basedOn w:val="a"/>
    <w:uiPriority w:val="99"/>
    <w:rsid w:val="00DE0FC0"/>
    <w:pPr>
      <w:shd w:val="clear" w:color="auto" w:fill="FFFFFF"/>
      <w:spacing w:after="2220" w:line="322" w:lineRule="exact"/>
      <w:jc w:val="center"/>
    </w:pPr>
    <w:rPr>
      <w:b/>
      <w:sz w:val="26"/>
    </w:rPr>
  </w:style>
  <w:style w:type="paragraph" w:customStyle="1" w:styleId="41">
    <w:name w:val="Основной текст (4)1"/>
    <w:basedOn w:val="a"/>
    <w:uiPriority w:val="99"/>
    <w:rsid w:val="00DE0FC0"/>
    <w:pPr>
      <w:shd w:val="clear" w:color="auto" w:fill="FFFFFF"/>
      <w:spacing w:line="494" w:lineRule="exact"/>
    </w:pPr>
    <w:rPr>
      <w:b/>
      <w:i/>
      <w:sz w:val="26"/>
    </w:rPr>
  </w:style>
  <w:style w:type="character" w:customStyle="1" w:styleId="23">
    <w:name w:val="Заголовок №2"/>
    <w:uiPriority w:val="99"/>
    <w:rsid w:val="00C45D15"/>
    <w:rPr>
      <w:rFonts w:ascii="Times New Roman" w:hAnsi="Times New Roman" w:cs="Times New Roman"/>
      <w:b/>
      <w:spacing w:val="0"/>
      <w:sz w:val="26"/>
    </w:rPr>
  </w:style>
  <w:style w:type="character" w:styleId="af">
    <w:name w:val="Emphasis"/>
    <w:uiPriority w:val="99"/>
    <w:qFormat/>
    <w:locked/>
    <w:rsid w:val="00DF1496"/>
    <w:rPr>
      <w:rFonts w:cs="Times New Roman"/>
      <w:i/>
      <w:iCs/>
    </w:rPr>
  </w:style>
  <w:style w:type="paragraph" w:styleId="af0">
    <w:name w:val="Subtitle"/>
    <w:basedOn w:val="a"/>
    <w:next w:val="a"/>
    <w:link w:val="af1"/>
    <w:uiPriority w:val="99"/>
    <w:qFormat/>
    <w:locked/>
    <w:rsid w:val="00DF1496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uiPriority w:val="99"/>
    <w:locked/>
    <w:rsid w:val="000430A3"/>
    <w:rPr>
      <w:rFonts w:ascii="Cambria" w:hAnsi="Cambria" w:cs="Times New Roman"/>
      <w:sz w:val="24"/>
      <w:szCs w:val="24"/>
    </w:rPr>
  </w:style>
  <w:style w:type="character" w:customStyle="1" w:styleId="af1">
    <w:name w:val="Подзаголовок Знак"/>
    <w:link w:val="af0"/>
    <w:uiPriority w:val="99"/>
    <w:locked/>
    <w:rsid w:val="00DF1496"/>
    <w:rPr>
      <w:rFonts w:ascii="Cambria" w:hAnsi="Cambria" w:cs="Times New Roman"/>
      <w:sz w:val="24"/>
      <w:szCs w:val="24"/>
      <w:lang w:val="ru-RU" w:eastAsia="ru-RU" w:bidi="ar-SA"/>
    </w:rPr>
  </w:style>
  <w:style w:type="character" w:styleId="af2">
    <w:name w:val="page number"/>
    <w:uiPriority w:val="99"/>
    <w:rsid w:val="00C3388E"/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A21E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A21E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4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24</cp:revision>
  <cp:lastPrinted>2024-08-09T03:03:00Z</cp:lastPrinted>
  <dcterms:created xsi:type="dcterms:W3CDTF">2013-07-01T07:48:00Z</dcterms:created>
  <dcterms:modified xsi:type="dcterms:W3CDTF">2025-03-21T11:33:00Z</dcterms:modified>
</cp:coreProperties>
</file>