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A82" w:rsidRPr="00122A82" w:rsidRDefault="00122A82" w:rsidP="00122A82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122A82" w:rsidRPr="00122A82" w:rsidRDefault="00122A82" w:rsidP="00122A8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122A82" w:rsidRPr="00122A82" w:rsidRDefault="00122A82" w:rsidP="00122A8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122A82" w:rsidRPr="00122A82" w:rsidTr="00BD6D4C">
        <w:trPr>
          <w:trHeight w:val="2355"/>
        </w:trPr>
        <w:tc>
          <w:tcPr>
            <w:tcW w:w="4219" w:type="dxa"/>
          </w:tcPr>
          <w:p w:rsidR="00122A82" w:rsidRPr="00122A82" w:rsidRDefault="00122A82" w:rsidP="00122A8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122A82" w:rsidRPr="00122A82" w:rsidRDefault="00122A82" w:rsidP="00122A8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122A82" w:rsidRPr="00122A82" w:rsidRDefault="00122A82" w:rsidP="00122A8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122A82" w:rsidRPr="00122A82" w:rsidRDefault="00122A82" w:rsidP="00122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2A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ДОПОЛНИТЕЛЬНАЯ ОБЩЕРАЗВИВАЮЩАЯ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ОБЩЕОБРАЗОВАТЕЛЬНАЯ ПРОГРАММА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ОБЛАСТИ ХОРЕОГРАФИЧЕСКОГО ИСКУССТВА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«ИСКУССТВО ТАНЦА»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 – 7 лет</w:t>
      </w: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22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 Еткуль, 2024</w:t>
      </w:r>
    </w:p>
    <w:p w:rsid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22A82" w:rsidRPr="00122A82" w:rsidRDefault="00122A82" w:rsidP="00122A8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C40E1B" w:rsidRP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1. Пояснительная записка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2. Планируемые результаты освоения учащимися образовательной программы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3. Учебный план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4. Содержание и форма промежуточной и итоговой аттестации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5. Система и критерии оценок, используемые при проведении промежуточной итоговой аттестации результатов освоения учащимися образовательной программы области искусств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6. Программа творческой, методической и культурно-просветительской деятельности </w:t>
      </w:r>
    </w:p>
    <w:p w:rsid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7. Методическое обеспечение и условия реализации программы </w:t>
      </w:r>
    </w:p>
    <w:p w:rsidR="00C40E1B" w:rsidRP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8. Список методической и нотной литературы </w:t>
      </w:r>
    </w:p>
    <w:p w:rsidR="00C40E1B" w:rsidRPr="00C40E1B" w:rsidRDefault="00C40E1B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D4" w:rsidRPr="00F635CD" w:rsidRDefault="00A624D4" w:rsidP="00F635CD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5C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Дополнительная общеразвив</w:t>
      </w:r>
      <w:r w:rsidR="000C5845" w:rsidRPr="00C40E1B">
        <w:rPr>
          <w:rFonts w:ascii="Times New Roman" w:hAnsi="Times New Roman" w:cs="Times New Roman"/>
          <w:sz w:val="28"/>
          <w:szCs w:val="28"/>
        </w:rPr>
        <w:t>ающая образовательная программа «Хореографическое искусство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 При разработке Программы использованы следующие нормативно – правовые документы: - Федеральный закон «Об образовании в Российской Федерации» от 29.12.2012 N 273;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Рекомендации по организации образовательной и методической деятельности при реализации общеразвивающих программ в области искусств (Письмо министерства культуры РФ от 21 </w:t>
      </w:r>
      <w:r w:rsidR="00D901CE" w:rsidRPr="00C40E1B">
        <w:rPr>
          <w:rFonts w:ascii="Times New Roman" w:hAnsi="Times New Roman" w:cs="Times New Roman"/>
          <w:sz w:val="28"/>
          <w:szCs w:val="28"/>
        </w:rPr>
        <w:t xml:space="preserve">ноября 2013г. № 191-01 -39/ги);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Санитарно - 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2.4.4.3172-14);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Дополнительное образование - это одна из возможностей человека вхождения в социальную деятельность через собственный выбор сфер творчества. Оно направлено на развитие творческого потенциала детей, обеспечение условий для творческого роста и создание возможностей творческого развития, этому служит художественно-эстетическое воспитание, в частности, занятия хореографией.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Хореографическое искусство - массовое искусство доступное всем. Благодаря систематическому образованию и воспитанию учащиеся приобретают общую эстетическую и танцевальную культуру, а развитие танцевальных и музыкальных способностей помогает более тонкому восприятию профессионального хореографического искусства. Занятия хореографией способствуют развитию общекультурного кругозора, формируют определенные эстетические принципы и ценности, а также позитивные физиологические показатели человека: физическое здоровье и выносливость, гармоничное телосложение.</w:t>
      </w:r>
    </w:p>
    <w:p w:rsidR="00F635CD" w:rsidRDefault="000C584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Программа «Хореографическое искусство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» рассчитана на детей, разных по уровню умения и вне зависимости от их природных способностей, не имеющих перед собой цели сделать в дальнейшем хореографию своей основной профессией. Программа намечает определенный объѐм материала, который может быть использован или изменѐн с учѐтом состава коллективов, физических данных и возможностей каждого учащегося, а также с учетом особенностей организации учебного процесса: разновозрастных, разноуровневых групп детей. 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Программа рассчитана на 5 лет обучения. 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Возраст поступающих: с 7 до 12 лет. 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Программа включает следующие учебные предметы: 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 ритмика и танец;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основы классического танца; </w:t>
      </w:r>
    </w:p>
    <w:p w:rsidR="00F635CD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 основы народно-сценического танца;</w:t>
      </w:r>
    </w:p>
    <w:p w:rsidR="000C5845" w:rsidRPr="00C40E1B" w:rsidRDefault="00A624D4" w:rsidP="00F635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0C5845" w:rsidRPr="00C40E1B">
        <w:rPr>
          <w:rFonts w:ascii="Times New Roman" w:hAnsi="Times New Roman" w:cs="Times New Roman"/>
          <w:sz w:val="28"/>
          <w:szCs w:val="28"/>
        </w:rPr>
        <w:t xml:space="preserve">отдельных  </w:t>
      </w:r>
      <w:r w:rsidRPr="00C40E1B">
        <w:rPr>
          <w:rFonts w:ascii="Times New Roman" w:hAnsi="Times New Roman" w:cs="Times New Roman"/>
          <w:sz w:val="28"/>
          <w:szCs w:val="28"/>
        </w:rPr>
        <w:t>концертных номеро</w:t>
      </w:r>
      <w:r w:rsidR="000C5845" w:rsidRPr="00C40E1B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7964A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40E1B">
        <w:rPr>
          <w:rFonts w:ascii="Times New Roman" w:hAnsi="Times New Roman" w:cs="Times New Roman"/>
          <w:sz w:val="28"/>
          <w:szCs w:val="28"/>
        </w:rPr>
        <w:t xml:space="preserve"> приобщение детей к искусству и развитие их творческих способностей. </w:t>
      </w:r>
    </w:p>
    <w:p w:rsidR="007964A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7964AB" w:rsidRDefault="00A624D4" w:rsidP="003A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создать условия для развития творческой активности детей; </w:t>
      </w:r>
      <w:r w:rsidR="000C5845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-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сов</w:t>
      </w:r>
      <w:r w:rsidR="000C5845" w:rsidRPr="00C40E1B">
        <w:rPr>
          <w:rFonts w:ascii="Times New Roman" w:hAnsi="Times New Roman" w:cs="Times New Roman"/>
          <w:sz w:val="28"/>
          <w:szCs w:val="28"/>
        </w:rPr>
        <w:t>ершенствовать навыки и умения;                                                                                                -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ознакомить детей с различными видами танцев; </w:t>
      </w:r>
      <w:r w:rsidR="000C5845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-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приобщить детей к танцевальной культуре, обогатить их танцевальный опыт; </w:t>
      </w:r>
    </w:p>
    <w:p w:rsidR="00A624D4" w:rsidRPr="00C40E1B" w:rsidRDefault="000C5845" w:rsidP="003A66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развить у детей интерес к танцевально-игровой деятельности. </w:t>
      </w:r>
    </w:p>
    <w:p w:rsidR="004531DE" w:rsidRDefault="004531D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Программа ориентирована на: </w:t>
      </w:r>
      <w:r w:rsidR="00A624D4" w:rsidRPr="00C40E1B">
        <w:rPr>
          <w:rFonts w:ascii="Times New Roman" w:hAnsi="Times New Roman" w:cs="Times New Roman"/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 воспитание детей в творческой атмосфере, обстановке доброжелательности, профессиональной требовательности.</w:t>
      </w:r>
    </w:p>
    <w:p w:rsidR="00F635CD" w:rsidRPr="00C40E1B" w:rsidRDefault="00F635C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1D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Приѐм на обучение</w:t>
      </w:r>
      <w:r w:rsidRPr="00C40E1B">
        <w:rPr>
          <w:rFonts w:ascii="Times New Roman" w:hAnsi="Times New Roman" w:cs="Times New Roman"/>
          <w:sz w:val="28"/>
          <w:szCs w:val="28"/>
        </w:rPr>
        <w:t xml:space="preserve"> по дополнительной общеразвивающей </w:t>
      </w:r>
      <w:r w:rsidR="00884237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C40E1B">
        <w:rPr>
          <w:rFonts w:ascii="Times New Roman" w:hAnsi="Times New Roman" w:cs="Times New Roman"/>
          <w:sz w:val="28"/>
          <w:szCs w:val="28"/>
        </w:rPr>
        <w:t>программе в области искусств «Хореографическое искусство» проводится в соответствии с У</w:t>
      </w:r>
      <w:r w:rsidR="004531DE" w:rsidRPr="00C40E1B">
        <w:rPr>
          <w:rFonts w:ascii="Times New Roman" w:hAnsi="Times New Roman" w:cs="Times New Roman"/>
          <w:sz w:val="28"/>
          <w:szCs w:val="28"/>
        </w:rPr>
        <w:t>ставом  МБУ ДО «Еткульская  ДШИ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и локальными актами школы. </w:t>
      </w:r>
    </w:p>
    <w:p w:rsidR="004531D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Программа разработана с учѐтом возрастных особенностей обучающихся. Учебные предметы учебного плана осуществляются в форме мелкогру</w:t>
      </w:r>
      <w:r w:rsidR="00B8671F" w:rsidRPr="00C40E1B">
        <w:rPr>
          <w:rFonts w:ascii="Times New Roman" w:hAnsi="Times New Roman" w:cs="Times New Roman"/>
          <w:sz w:val="28"/>
          <w:szCs w:val="28"/>
        </w:rPr>
        <w:t>пповых занятий численностью от 5</w:t>
      </w:r>
      <w:r w:rsidRPr="00C40E1B">
        <w:rPr>
          <w:rFonts w:ascii="Times New Roman" w:hAnsi="Times New Roman" w:cs="Times New Roman"/>
          <w:sz w:val="28"/>
          <w:szCs w:val="28"/>
        </w:rPr>
        <w:t xml:space="preserve"> до 10 человек. </w:t>
      </w:r>
    </w:p>
    <w:p w:rsidR="004531D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обеспечивается педагогическими работниками, имеющими среднее </w:t>
      </w:r>
      <w:r w:rsidR="00F635CD" w:rsidRPr="00C40E1B">
        <w:rPr>
          <w:rFonts w:ascii="Times New Roman" w:hAnsi="Times New Roman" w:cs="Times New Roman"/>
          <w:sz w:val="28"/>
          <w:szCs w:val="28"/>
        </w:rPr>
        <w:t>специальное и среднее</w:t>
      </w:r>
      <w:r w:rsidR="00B8671F" w:rsidRPr="00C40E1B">
        <w:rPr>
          <w:rFonts w:ascii="Times New Roman" w:hAnsi="Times New Roman" w:cs="Times New Roman"/>
          <w:sz w:val="28"/>
          <w:szCs w:val="28"/>
        </w:rPr>
        <w:t xml:space="preserve">  </w:t>
      </w:r>
      <w:r w:rsidRPr="00C40E1B">
        <w:rPr>
          <w:rFonts w:ascii="Times New Roman" w:hAnsi="Times New Roman" w:cs="Times New Roman"/>
          <w:sz w:val="28"/>
          <w:szCs w:val="28"/>
        </w:rPr>
        <w:t>профессионал</w:t>
      </w:r>
      <w:r w:rsidR="00B8671F" w:rsidRPr="00C40E1B">
        <w:rPr>
          <w:rFonts w:ascii="Times New Roman" w:hAnsi="Times New Roman" w:cs="Times New Roman"/>
          <w:sz w:val="28"/>
          <w:szCs w:val="28"/>
        </w:rPr>
        <w:t>ьное</w:t>
      </w:r>
      <w:r w:rsidRPr="00C40E1B">
        <w:rPr>
          <w:rFonts w:ascii="Times New Roman" w:hAnsi="Times New Roman" w:cs="Times New Roman"/>
          <w:sz w:val="28"/>
          <w:szCs w:val="28"/>
        </w:rPr>
        <w:t xml:space="preserve"> образование, соответствующее профилю преподаваемого учебного предмета.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Для реализации программы минимально необходимый перечень учебных аудиторий, специализированных кабинетов и материально-технического обеспечения включ</w:t>
      </w:r>
      <w:r w:rsidR="00B8671F" w:rsidRPr="00C40E1B">
        <w:rPr>
          <w:rFonts w:ascii="Times New Roman" w:hAnsi="Times New Roman" w:cs="Times New Roman"/>
          <w:sz w:val="28"/>
          <w:szCs w:val="28"/>
        </w:rPr>
        <w:t xml:space="preserve">ает в себя: </w:t>
      </w:r>
    </w:p>
    <w:p w:rsidR="00F635CD" w:rsidRDefault="00F635C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71F" w:rsidRPr="00C40E1B">
        <w:rPr>
          <w:rFonts w:ascii="Times New Roman" w:hAnsi="Times New Roman" w:cs="Times New Roman"/>
          <w:sz w:val="28"/>
          <w:szCs w:val="28"/>
        </w:rPr>
        <w:t>хореографический класс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с пианино; </w:t>
      </w:r>
    </w:p>
    <w:p w:rsidR="00B8671F" w:rsidRPr="00C40E1B" w:rsidRDefault="00F635C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учебные аудитории для мелкогрупповых теоретических занятий.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Освоение обучающимися данной программы завершается итоговой аттестацией, проводимой школой. Обучающиеся, успешно прошедшие итоговую аттестацию, получают свидетельство об окончании школы, заверенное печатью школы. Форма свидетельства утверждается директором школы. </w:t>
      </w:r>
    </w:p>
    <w:p w:rsidR="003A6680" w:rsidRDefault="003A668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4AB" w:rsidRPr="00ED4D02" w:rsidRDefault="00A624D4" w:rsidP="00ED4D0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0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учащимися образовательно</w:t>
      </w:r>
      <w:r w:rsidR="00B8671F" w:rsidRPr="00ED4D02">
        <w:rPr>
          <w:rFonts w:ascii="Times New Roman" w:hAnsi="Times New Roman" w:cs="Times New Roman"/>
          <w:b/>
          <w:sz w:val="28"/>
          <w:szCs w:val="28"/>
        </w:rPr>
        <w:t xml:space="preserve">й  </w:t>
      </w:r>
      <w:r w:rsidRPr="00ED4D02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Результатом освоения программы является приобретение учащимися следующих знаний, умений и навыков:</w:t>
      </w:r>
      <w:r w:rsidR="00F63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CD" w:rsidRPr="00F635CD" w:rsidRDefault="00A624D4" w:rsidP="00F635C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35CD">
        <w:rPr>
          <w:rFonts w:ascii="Times New Roman" w:hAnsi="Times New Roman" w:cs="Times New Roman"/>
          <w:sz w:val="28"/>
          <w:szCs w:val="28"/>
          <w:u w:val="single"/>
        </w:rPr>
        <w:t>в области исполнительской подготовки: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знаний основ техники безопасности на учебных занятиях и концертной площадке;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знаний принципов взаимодействия музыкальных и хореографических средств выразительности;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умений исполнять танцевальные номера;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умений определять средства музыкальной выразительности в контексте хореографического образа;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умений самостоятельно создавать музыкально-двигательный образ;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 xml:space="preserve">– навыков владения различными танцевальными движениями, упражнениями на развитие физических данных;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навыков ансамблевого исполнения танцевальных номеров;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навыков сценической практики;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навыков сохранения и поддержки собственной физической формы. 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навыков музыкальн</w:t>
      </w:r>
      <w:r w:rsidR="002A51C6" w:rsidRPr="00C40E1B">
        <w:rPr>
          <w:rFonts w:ascii="Times New Roman" w:hAnsi="Times New Roman" w:cs="Times New Roman"/>
          <w:sz w:val="28"/>
          <w:szCs w:val="28"/>
        </w:rPr>
        <w:t xml:space="preserve">о-пластического интонирования; </w:t>
      </w:r>
    </w:p>
    <w:p w:rsidR="00F635CD" w:rsidRPr="00F635CD" w:rsidRDefault="00A624D4" w:rsidP="00F635C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35CD">
        <w:rPr>
          <w:rFonts w:ascii="Times New Roman" w:hAnsi="Times New Roman" w:cs="Times New Roman"/>
          <w:sz w:val="28"/>
          <w:szCs w:val="28"/>
          <w:u w:val="single"/>
        </w:rPr>
        <w:t>в области историко-теоретической подготовки: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первичных знаний основных эстетических и стилевых направлений в области хореографического искусства, выдающихся отечественных и зарубежных произведений в област</w:t>
      </w:r>
      <w:r w:rsidR="002A51C6" w:rsidRPr="00C40E1B">
        <w:rPr>
          <w:rFonts w:ascii="Times New Roman" w:hAnsi="Times New Roman" w:cs="Times New Roman"/>
          <w:sz w:val="28"/>
          <w:szCs w:val="28"/>
        </w:rPr>
        <w:t xml:space="preserve">и хореографического искусства;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– знаний основных средств выразительности хореографического и музыкального искусства;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</w:rPr>
        <w:t>– знаний наиболее употребляемой терминологии хор</w:t>
      </w:r>
      <w:r w:rsidR="002A51C6" w:rsidRPr="00C40E1B">
        <w:rPr>
          <w:rFonts w:ascii="Times New Roman" w:hAnsi="Times New Roman" w:cs="Times New Roman"/>
          <w:sz w:val="28"/>
          <w:szCs w:val="28"/>
        </w:rPr>
        <w:t xml:space="preserve">еографического искусства. </w:t>
      </w:r>
    </w:p>
    <w:p w:rsidR="00C40E1B" w:rsidRDefault="00C40E1B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9BC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2.1 Содержание учебных предметов 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Для достижения цели общеразвивающая программа «Хореографическое искусство» основывается на реализации следующих учебных предметов:</w:t>
      </w:r>
      <w:r w:rsidR="002A51C6" w:rsidRPr="00C4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CD" w:rsidRPr="00F635CD" w:rsidRDefault="002A51C6" w:rsidP="00F635C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CD">
        <w:rPr>
          <w:rFonts w:ascii="Times New Roman" w:hAnsi="Times New Roman" w:cs="Times New Roman"/>
          <w:sz w:val="28"/>
          <w:szCs w:val="28"/>
        </w:rPr>
        <w:t xml:space="preserve">«Ритмика и танец», </w:t>
      </w:r>
    </w:p>
    <w:p w:rsidR="00F635CD" w:rsidRPr="00F635CD" w:rsidRDefault="002A51C6" w:rsidP="00F635C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CD">
        <w:rPr>
          <w:rFonts w:ascii="Times New Roman" w:hAnsi="Times New Roman" w:cs="Times New Roman"/>
          <w:sz w:val="28"/>
          <w:szCs w:val="28"/>
        </w:rPr>
        <w:t>«Классический</w:t>
      </w:r>
      <w:r w:rsidR="00A624D4" w:rsidRPr="00F635CD">
        <w:rPr>
          <w:rFonts w:ascii="Times New Roman" w:hAnsi="Times New Roman" w:cs="Times New Roman"/>
          <w:sz w:val="28"/>
          <w:szCs w:val="28"/>
        </w:rPr>
        <w:t xml:space="preserve"> тан</w:t>
      </w:r>
      <w:r w:rsidRPr="00F635CD">
        <w:rPr>
          <w:rFonts w:ascii="Times New Roman" w:hAnsi="Times New Roman" w:cs="Times New Roman"/>
          <w:sz w:val="28"/>
          <w:szCs w:val="28"/>
        </w:rPr>
        <w:t>ец</w:t>
      </w:r>
      <w:r w:rsidR="00A624D4" w:rsidRPr="00F635CD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F635CD" w:rsidRPr="00F635CD" w:rsidRDefault="002A51C6" w:rsidP="00F635C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5CD">
        <w:rPr>
          <w:rFonts w:ascii="Times New Roman" w:hAnsi="Times New Roman" w:cs="Times New Roman"/>
          <w:sz w:val="28"/>
          <w:szCs w:val="28"/>
        </w:rPr>
        <w:t>«Народно-сценический</w:t>
      </w:r>
      <w:r w:rsidR="00A624D4" w:rsidRPr="00F635CD">
        <w:rPr>
          <w:rFonts w:ascii="Times New Roman" w:hAnsi="Times New Roman" w:cs="Times New Roman"/>
          <w:sz w:val="28"/>
          <w:szCs w:val="28"/>
        </w:rPr>
        <w:t xml:space="preserve"> тан</w:t>
      </w:r>
      <w:r w:rsidRPr="00F635CD">
        <w:rPr>
          <w:rFonts w:ascii="Times New Roman" w:hAnsi="Times New Roman" w:cs="Times New Roman"/>
          <w:sz w:val="28"/>
          <w:szCs w:val="28"/>
        </w:rPr>
        <w:t xml:space="preserve">ец», </w:t>
      </w:r>
    </w:p>
    <w:p w:rsidR="00F635CD" w:rsidRDefault="00F635C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«Подготовка </w:t>
      </w:r>
      <w:r w:rsidR="00884237" w:rsidRPr="00C40E1B">
        <w:rPr>
          <w:rFonts w:ascii="Times New Roman" w:hAnsi="Times New Roman" w:cs="Times New Roman"/>
          <w:sz w:val="28"/>
          <w:szCs w:val="28"/>
        </w:rPr>
        <w:t>отдельных концертных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номеров»</w:t>
      </w:r>
    </w:p>
    <w:p w:rsidR="00F635CD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 область исполн</w:t>
      </w:r>
      <w:r w:rsidR="000C19BC" w:rsidRPr="00C40E1B">
        <w:rPr>
          <w:rFonts w:ascii="Times New Roman" w:hAnsi="Times New Roman" w:cs="Times New Roman"/>
          <w:sz w:val="28"/>
          <w:szCs w:val="28"/>
        </w:rPr>
        <w:t xml:space="preserve">ительской подготовки; </w:t>
      </w:r>
    </w:p>
    <w:p w:rsidR="00F635CD" w:rsidRDefault="00F635C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0C19BC" w:rsidRPr="00C40E1B">
        <w:rPr>
          <w:rFonts w:ascii="Times New Roman" w:hAnsi="Times New Roman" w:cs="Times New Roman"/>
          <w:sz w:val="28"/>
          <w:szCs w:val="28"/>
        </w:rPr>
        <w:t>«Беседы о  истории хореографического  искусства</w:t>
      </w:r>
      <w:r w:rsidR="00A624D4" w:rsidRPr="00C40E1B">
        <w:rPr>
          <w:rFonts w:ascii="Times New Roman" w:hAnsi="Times New Roman" w:cs="Times New Roman"/>
          <w:sz w:val="28"/>
          <w:szCs w:val="28"/>
        </w:rPr>
        <w:t>»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область историко-теоретических знаний о хореографическом искусстве. 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9BC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2.1.1. 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>Содержание предмета «Ритмика и танец»</w:t>
      </w:r>
    </w:p>
    <w:p w:rsidR="000C19BC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«Ритмика и танец» входит в основную часть учебного плана дополнительной общеразвивающей программы в области основ хореографического искусства. Программа построена по принципу постепенности и последовательности и включает в себя три взаимосвязанных направления - обучение, воспитание и развитие. Программа имеет общеразвивающую направленность, основана на принципе вариативности для различных возрастных категорий детей, обеспечивает развитие творческих способностей, формирует интерес к творческой деятельности. В соответствии с учебным планом, предм</w:t>
      </w:r>
      <w:r w:rsidR="000C19BC" w:rsidRPr="00C40E1B">
        <w:rPr>
          <w:rFonts w:ascii="Times New Roman" w:hAnsi="Times New Roman" w:cs="Times New Roman"/>
          <w:sz w:val="28"/>
          <w:szCs w:val="28"/>
        </w:rPr>
        <w:t xml:space="preserve">ет «Ритмика и танец» изучается в 1 </w:t>
      </w:r>
      <w:r w:rsidRPr="00C40E1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C19BC" w:rsidRPr="00C40E1B">
        <w:rPr>
          <w:rFonts w:ascii="Times New Roman" w:hAnsi="Times New Roman" w:cs="Times New Roman"/>
          <w:sz w:val="28"/>
          <w:szCs w:val="28"/>
        </w:rPr>
        <w:t>е</w:t>
      </w:r>
      <w:r w:rsidRPr="00C40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64A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40E1B">
        <w:rPr>
          <w:rFonts w:ascii="Times New Roman" w:hAnsi="Times New Roman" w:cs="Times New Roman"/>
          <w:sz w:val="28"/>
          <w:szCs w:val="28"/>
        </w:rPr>
        <w:t xml:space="preserve"> – овладеть основами музыкальной грамоты; – сформировать танцевальные навыки в соответствии с программными требованиями; – воспитать силу, выносливость, ловкость, координацию; – сформировать правильную осанку; – развить темпо-ритмическую память. </w:t>
      </w:r>
    </w:p>
    <w:p w:rsidR="007964AB" w:rsidRDefault="00A624D4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0C19BC" w:rsidRPr="00C40E1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>– привить детям любовь к хореографическому искусству;</w:t>
      </w:r>
    </w:p>
    <w:p w:rsidR="00A624D4" w:rsidRPr="00C40E1B" w:rsidRDefault="00A624D4" w:rsidP="00F63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развить музыкально-ритмические и двигательно-танцевальные способности учащихся;</w:t>
      </w:r>
      <w:r w:rsidR="000C19BC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– воспитать музыкально-ритмическую  культуру</w:t>
      </w:r>
      <w:r w:rsidRPr="00C40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24D4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>Проверка уровня знаний, умений учащихся осуществляется на контрольных уроках каждого полугодия, выставляется</w:t>
      </w:r>
      <w:r w:rsidR="00890BC9" w:rsidRPr="00C40E1B">
        <w:rPr>
          <w:rFonts w:ascii="Times New Roman" w:hAnsi="Times New Roman" w:cs="Times New Roman"/>
          <w:sz w:val="28"/>
          <w:szCs w:val="28"/>
        </w:rPr>
        <w:t xml:space="preserve"> оценка по пятибалльной шкале.</w:t>
      </w:r>
    </w:p>
    <w:p w:rsidR="00884237" w:rsidRPr="00C40E1B" w:rsidRDefault="0088423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BC9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2.1.</w:t>
      </w:r>
      <w:r w:rsidR="00890BC9" w:rsidRPr="00C40E1B">
        <w:rPr>
          <w:rFonts w:ascii="Times New Roman" w:hAnsi="Times New Roman" w:cs="Times New Roman"/>
          <w:sz w:val="28"/>
          <w:szCs w:val="28"/>
          <w:u w:val="single"/>
        </w:rPr>
        <w:t>2. Содержание предмета «Кла</w:t>
      </w:r>
      <w:r w:rsidR="000C19BC" w:rsidRPr="00C40E1B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890BC9" w:rsidRPr="00C40E1B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0C19BC" w:rsidRPr="00C40E1B">
        <w:rPr>
          <w:rFonts w:ascii="Times New Roman" w:hAnsi="Times New Roman" w:cs="Times New Roman"/>
          <w:sz w:val="28"/>
          <w:szCs w:val="28"/>
          <w:u w:val="single"/>
        </w:rPr>
        <w:t>ический  танец</w:t>
      </w:r>
      <w:r w:rsidR="00890BC9" w:rsidRPr="00C40E1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90BC9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890BC9" w:rsidRPr="00C40E1B">
        <w:rPr>
          <w:rFonts w:ascii="Times New Roman" w:hAnsi="Times New Roman" w:cs="Times New Roman"/>
          <w:sz w:val="28"/>
          <w:szCs w:val="28"/>
        </w:rPr>
        <w:t>Классический  танец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направлен на приобщение детей к хореографическому искусству, на эстетическое воспитание учащихся, на приобретение основ исполнения классических упражнений. </w:t>
      </w:r>
    </w:p>
    <w:p w:rsidR="00890BC9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Целью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является развитие танцевально - исполнительских и художественно - эстетических способностей учащихся на основе приобретѐнного ими комплекса знаний, умений, навыков, необходимых для исполнения танцевальных композиций различных жанров и форм.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являются: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развитие интереса к хореографическому творчеству;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развитие музыкальных способностей: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слуха, ритма, памяти и музыкальности; </w:t>
      </w:r>
    </w:p>
    <w:p w:rsidR="00890BC9" w:rsidRPr="00C40E1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развитие чувства ансамбля, двигательно-танцевальных способностей, артистизма.    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Содержание учебног</w:t>
      </w:r>
      <w:r w:rsidR="00890BC9" w:rsidRPr="00C40E1B">
        <w:rPr>
          <w:rFonts w:ascii="Times New Roman" w:hAnsi="Times New Roman" w:cs="Times New Roman"/>
          <w:sz w:val="28"/>
          <w:szCs w:val="28"/>
        </w:rPr>
        <w:t>о предмета «Классический танец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тесно связано с содержанием учебных предметов </w:t>
      </w:r>
      <w:r w:rsidR="00890BC9" w:rsidRPr="00C40E1B">
        <w:rPr>
          <w:rFonts w:ascii="Times New Roman" w:hAnsi="Times New Roman" w:cs="Times New Roman"/>
          <w:sz w:val="28"/>
          <w:szCs w:val="28"/>
        </w:rPr>
        <w:t xml:space="preserve">«Ритмика и танец», </w:t>
      </w:r>
      <w:r w:rsidRPr="00C40E1B">
        <w:rPr>
          <w:rFonts w:ascii="Times New Roman" w:hAnsi="Times New Roman" w:cs="Times New Roman"/>
          <w:sz w:val="28"/>
          <w:szCs w:val="28"/>
        </w:rPr>
        <w:t xml:space="preserve">«Подготовка </w:t>
      </w:r>
      <w:r w:rsidR="00890BC9" w:rsidRPr="00C40E1B">
        <w:rPr>
          <w:rFonts w:ascii="Times New Roman" w:hAnsi="Times New Roman" w:cs="Times New Roman"/>
          <w:sz w:val="28"/>
          <w:szCs w:val="28"/>
        </w:rPr>
        <w:t xml:space="preserve">отдельных  концертных номеров», «Народно - сценический танец». </w:t>
      </w:r>
    </w:p>
    <w:p w:rsidR="00A624D4" w:rsidRPr="00C40E1B" w:rsidRDefault="00890BC9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«Классический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Pr="00C40E1B">
        <w:rPr>
          <w:rFonts w:ascii="Times New Roman" w:hAnsi="Times New Roman" w:cs="Times New Roman"/>
          <w:sz w:val="28"/>
          <w:szCs w:val="28"/>
        </w:rPr>
        <w:t>ец</w:t>
      </w:r>
      <w:r w:rsidR="00A624D4" w:rsidRPr="00C40E1B">
        <w:rPr>
          <w:rFonts w:ascii="Times New Roman" w:hAnsi="Times New Roman" w:cs="Times New Roman"/>
          <w:sz w:val="28"/>
          <w:szCs w:val="28"/>
        </w:rPr>
        <w:t>» является фундаментом обучения для всего комплекса танцевальных предметов. В соответствии с у</w:t>
      </w:r>
      <w:r w:rsidRPr="00C40E1B">
        <w:rPr>
          <w:rFonts w:ascii="Times New Roman" w:hAnsi="Times New Roman" w:cs="Times New Roman"/>
          <w:sz w:val="28"/>
          <w:szCs w:val="28"/>
        </w:rPr>
        <w:t>чебным планом, предмет «Классический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Pr="00C40E1B">
        <w:rPr>
          <w:rFonts w:ascii="Times New Roman" w:hAnsi="Times New Roman" w:cs="Times New Roman"/>
          <w:sz w:val="28"/>
          <w:szCs w:val="28"/>
        </w:rPr>
        <w:t>ец</w:t>
      </w:r>
      <w:r w:rsidR="00A624D4" w:rsidRPr="00C40E1B">
        <w:rPr>
          <w:rFonts w:ascii="Times New Roman" w:hAnsi="Times New Roman" w:cs="Times New Roman"/>
          <w:sz w:val="28"/>
          <w:szCs w:val="28"/>
        </w:rPr>
        <w:t>» изучается с</w:t>
      </w:r>
      <w:r w:rsidRPr="00C40E1B">
        <w:rPr>
          <w:rFonts w:ascii="Times New Roman" w:hAnsi="Times New Roman" w:cs="Times New Roman"/>
          <w:sz w:val="28"/>
          <w:szCs w:val="28"/>
        </w:rPr>
        <w:t>о 2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по 5 класс. </w:t>
      </w:r>
    </w:p>
    <w:p w:rsidR="00354089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Основными видами контроля успеваемости п</w:t>
      </w:r>
      <w:r w:rsidR="00890BC9" w:rsidRPr="00C40E1B">
        <w:rPr>
          <w:rFonts w:ascii="Times New Roman" w:hAnsi="Times New Roman" w:cs="Times New Roman"/>
          <w:sz w:val="28"/>
          <w:szCs w:val="28"/>
        </w:rPr>
        <w:t>о предмету «Классический</w:t>
      </w:r>
      <w:r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="00890BC9" w:rsidRPr="00C40E1B">
        <w:rPr>
          <w:rFonts w:ascii="Times New Roman" w:hAnsi="Times New Roman" w:cs="Times New Roman"/>
          <w:sz w:val="28"/>
          <w:szCs w:val="28"/>
        </w:rPr>
        <w:t>ец</w:t>
      </w:r>
      <w:r w:rsidRPr="00C40E1B">
        <w:rPr>
          <w:rFonts w:ascii="Times New Roman" w:hAnsi="Times New Roman" w:cs="Times New Roman"/>
          <w:sz w:val="28"/>
          <w:szCs w:val="28"/>
        </w:rPr>
        <w:t>» являются:</w:t>
      </w: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текущий контроль успеваемости; – промежуточная аттестация в форме контрольных уроков по полугодиям; – итоговая аттестация в форме экзамена в выпускном классе. При прохождении итоговой аттестации выпускник должен продемонстрировать знания, умения и навыки в соответствии с программными требованиями: – умение исполнять грамотно, выразительно и свободно освоенный программный материал; – уровень исполнительской техники и артистичности в соответствии с программными требованиями. </w:t>
      </w:r>
    </w:p>
    <w:p w:rsidR="00A624D4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  Итоговая аттестация проводится в форме выпускного экзамена в 5 классе. по итогам выпускного экзамена, контрольных уроков, выставляется оценка по пятибалльной системе.  </w:t>
      </w:r>
    </w:p>
    <w:p w:rsidR="00884237" w:rsidRPr="00C40E1B" w:rsidRDefault="0088423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D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2.1.</w:t>
      </w:r>
      <w:r w:rsidR="00354089" w:rsidRPr="00C40E1B">
        <w:rPr>
          <w:rFonts w:ascii="Times New Roman" w:hAnsi="Times New Roman" w:cs="Times New Roman"/>
          <w:sz w:val="28"/>
          <w:szCs w:val="28"/>
          <w:u w:val="single"/>
        </w:rPr>
        <w:t>3. Содержание предмета «Народно-сценический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тан</w:t>
      </w:r>
      <w:r w:rsidR="00354089" w:rsidRPr="00C40E1B">
        <w:rPr>
          <w:rFonts w:ascii="Times New Roman" w:hAnsi="Times New Roman" w:cs="Times New Roman"/>
          <w:sz w:val="28"/>
          <w:szCs w:val="28"/>
          <w:u w:val="single"/>
        </w:rPr>
        <w:t>ец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0119F4" w:rsidRPr="00C40E1B" w:rsidRDefault="00354089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«Народно - сценический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Pr="00C40E1B">
        <w:rPr>
          <w:rFonts w:ascii="Times New Roman" w:hAnsi="Times New Roman" w:cs="Times New Roman"/>
          <w:sz w:val="28"/>
          <w:szCs w:val="28"/>
        </w:rPr>
        <w:t>ец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» направлен на приобщение учащихся к хореографическому искусству, на приобретение основ исполнения народного танца, а также на воспитание нравственно - эстетического отношения к танцевальной культуре народов мира. </w:t>
      </w:r>
    </w:p>
    <w:p w:rsidR="000119F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Народно - сценический танец является одним из основных предметов. В соответствии с у</w:t>
      </w:r>
      <w:r w:rsidR="00354089" w:rsidRPr="00C40E1B">
        <w:rPr>
          <w:rFonts w:ascii="Times New Roman" w:hAnsi="Times New Roman" w:cs="Times New Roman"/>
          <w:sz w:val="28"/>
          <w:szCs w:val="28"/>
        </w:rPr>
        <w:t>чебным планом, предмет «Народно - сценический</w:t>
      </w:r>
      <w:r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="00354089" w:rsidRPr="00C40E1B">
        <w:rPr>
          <w:rFonts w:ascii="Times New Roman" w:hAnsi="Times New Roman" w:cs="Times New Roman"/>
          <w:sz w:val="28"/>
          <w:szCs w:val="28"/>
        </w:rPr>
        <w:t>ец</w:t>
      </w:r>
      <w:r w:rsidRPr="00C40E1B">
        <w:rPr>
          <w:rFonts w:ascii="Times New Roman" w:hAnsi="Times New Roman" w:cs="Times New Roman"/>
          <w:sz w:val="28"/>
          <w:szCs w:val="28"/>
        </w:rPr>
        <w:t>» изучается с</w:t>
      </w:r>
      <w:r w:rsidR="00354089" w:rsidRPr="00C40E1B">
        <w:rPr>
          <w:rFonts w:ascii="Times New Roman" w:hAnsi="Times New Roman" w:cs="Times New Roman"/>
          <w:sz w:val="28"/>
          <w:szCs w:val="28"/>
        </w:rPr>
        <w:t>2</w:t>
      </w:r>
      <w:r w:rsidRPr="00C40E1B">
        <w:rPr>
          <w:rFonts w:ascii="Times New Roman" w:hAnsi="Times New Roman" w:cs="Times New Roman"/>
          <w:sz w:val="28"/>
          <w:szCs w:val="28"/>
        </w:rPr>
        <w:t xml:space="preserve"> по 5 класс.</w:t>
      </w:r>
    </w:p>
    <w:p w:rsidR="00354089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354089" w:rsidRPr="00C40E1B">
        <w:rPr>
          <w:rFonts w:ascii="Times New Roman" w:hAnsi="Times New Roman" w:cs="Times New Roman"/>
          <w:sz w:val="28"/>
          <w:szCs w:val="28"/>
        </w:rPr>
        <w:t>одержание учебного предмета «Народно - сценического танец</w:t>
      </w:r>
      <w:r w:rsidRPr="00C40E1B">
        <w:rPr>
          <w:rFonts w:ascii="Times New Roman" w:hAnsi="Times New Roman" w:cs="Times New Roman"/>
          <w:sz w:val="28"/>
          <w:szCs w:val="28"/>
        </w:rPr>
        <w:t>» тесно связано с содержанием учебных предметов</w:t>
      </w:r>
      <w:r w:rsidR="00354089" w:rsidRPr="00C40E1B">
        <w:rPr>
          <w:rFonts w:ascii="Times New Roman" w:hAnsi="Times New Roman" w:cs="Times New Roman"/>
          <w:sz w:val="28"/>
          <w:szCs w:val="28"/>
        </w:rPr>
        <w:t xml:space="preserve"> «Ритмика и танец», «Классический  </w:t>
      </w:r>
      <w:r w:rsidRPr="00C40E1B">
        <w:rPr>
          <w:rFonts w:ascii="Times New Roman" w:hAnsi="Times New Roman" w:cs="Times New Roman"/>
          <w:sz w:val="28"/>
          <w:szCs w:val="28"/>
        </w:rPr>
        <w:t>тан</w:t>
      </w:r>
      <w:r w:rsidR="00354089" w:rsidRPr="00C40E1B">
        <w:rPr>
          <w:rFonts w:ascii="Times New Roman" w:hAnsi="Times New Roman" w:cs="Times New Roman"/>
          <w:sz w:val="28"/>
          <w:szCs w:val="28"/>
        </w:rPr>
        <w:t>ец</w:t>
      </w:r>
      <w:r w:rsidRPr="00C40E1B">
        <w:rPr>
          <w:rFonts w:ascii="Times New Roman" w:hAnsi="Times New Roman" w:cs="Times New Roman"/>
          <w:sz w:val="28"/>
          <w:szCs w:val="28"/>
        </w:rPr>
        <w:t xml:space="preserve">», «Подготовка </w:t>
      </w:r>
      <w:r w:rsidR="00354089" w:rsidRPr="00C40E1B">
        <w:rPr>
          <w:rFonts w:ascii="Times New Roman" w:hAnsi="Times New Roman" w:cs="Times New Roman"/>
          <w:sz w:val="28"/>
          <w:szCs w:val="28"/>
        </w:rPr>
        <w:t xml:space="preserve">отдельных  </w:t>
      </w:r>
      <w:r w:rsidRPr="00C40E1B">
        <w:rPr>
          <w:rFonts w:ascii="Times New Roman" w:hAnsi="Times New Roman" w:cs="Times New Roman"/>
          <w:sz w:val="28"/>
          <w:szCs w:val="28"/>
        </w:rPr>
        <w:t xml:space="preserve">концертных номеров». </w:t>
      </w:r>
    </w:p>
    <w:p w:rsidR="000119F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Целью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является развитие тан</w:t>
      </w:r>
      <w:r w:rsidR="000119F4" w:rsidRPr="00C40E1B">
        <w:rPr>
          <w:rFonts w:ascii="Times New Roman" w:hAnsi="Times New Roman" w:cs="Times New Roman"/>
          <w:sz w:val="28"/>
          <w:szCs w:val="28"/>
        </w:rPr>
        <w:t xml:space="preserve">цевально - исполнительских и  </w:t>
      </w:r>
      <w:r w:rsidRPr="00C40E1B">
        <w:rPr>
          <w:rFonts w:ascii="Times New Roman" w:hAnsi="Times New Roman" w:cs="Times New Roman"/>
          <w:sz w:val="28"/>
          <w:szCs w:val="28"/>
        </w:rPr>
        <w:t xml:space="preserve">художественно - эстетических способностей учащихся на основе приобретѐнного ими комплекса знаний, умений, навыков, необходимых для исполнения различных видов народно - сценических танцев, танцевальных композиций народов мира. </w:t>
      </w:r>
    </w:p>
    <w:p w:rsidR="00A624D4" w:rsidRPr="00C40E1B" w:rsidRDefault="00A624D4" w:rsidP="008842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являются</w:t>
      </w:r>
      <w:r w:rsidR="000119F4" w:rsidRPr="00C40E1B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– обучение народному танцу</w:t>
      </w:r>
      <w:r w:rsidRPr="00C40E1B">
        <w:rPr>
          <w:rFonts w:ascii="Times New Roman" w:hAnsi="Times New Roman" w:cs="Times New Roman"/>
          <w:sz w:val="28"/>
          <w:szCs w:val="28"/>
        </w:rPr>
        <w:t>; – развитие танцевальной координации; – обучение виртуозности исполнения; – развитие умения танцевать в группе</w:t>
      </w:r>
      <w:r w:rsidR="000119F4" w:rsidRPr="00C40E1B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 – раз</w:t>
      </w:r>
      <w:r w:rsidR="000119F4" w:rsidRPr="00C40E1B">
        <w:rPr>
          <w:rFonts w:ascii="Times New Roman" w:hAnsi="Times New Roman" w:cs="Times New Roman"/>
          <w:sz w:val="28"/>
          <w:szCs w:val="28"/>
        </w:rPr>
        <w:t>витие сценического артистизма.</w:t>
      </w:r>
    </w:p>
    <w:p w:rsidR="000119F4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Основными видами контроля усп</w:t>
      </w:r>
      <w:r w:rsidR="000119F4" w:rsidRPr="00C40E1B">
        <w:rPr>
          <w:rFonts w:ascii="Times New Roman" w:hAnsi="Times New Roman" w:cs="Times New Roman"/>
          <w:sz w:val="28"/>
          <w:szCs w:val="28"/>
        </w:rPr>
        <w:t>еваемости по предмету «Народно-сценический</w:t>
      </w:r>
      <w:r w:rsidRPr="00C40E1B">
        <w:rPr>
          <w:rFonts w:ascii="Times New Roman" w:hAnsi="Times New Roman" w:cs="Times New Roman"/>
          <w:sz w:val="28"/>
          <w:szCs w:val="28"/>
        </w:rPr>
        <w:t xml:space="preserve"> тан</w:t>
      </w:r>
      <w:r w:rsidR="000119F4" w:rsidRPr="00C40E1B">
        <w:rPr>
          <w:rFonts w:ascii="Times New Roman" w:hAnsi="Times New Roman" w:cs="Times New Roman"/>
          <w:sz w:val="28"/>
          <w:szCs w:val="28"/>
        </w:rPr>
        <w:t>ец</w:t>
      </w:r>
      <w:r w:rsidRPr="00C40E1B">
        <w:rPr>
          <w:rFonts w:ascii="Times New Roman" w:hAnsi="Times New Roman" w:cs="Times New Roman"/>
          <w:sz w:val="28"/>
          <w:szCs w:val="28"/>
        </w:rPr>
        <w:t>» являются: – текущий контроль успеваемости; – промежуточная аттестация в форме контрольных уроков по полугодиям; – итоговая аттестация в форме экзамена.</w:t>
      </w:r>
    </w:p>
    <w:p w:rsidR="00884237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Успеваемость учащихся проверяется на различных выступлениях: контрольных уроках, экзаменах, концертах, конкурсах, открытых уроках. Текущий контроль успеваемости обучающихся проводится на учебных занятиях.</w:t>
      </w:r>
    </w:p>
    <w:p w:rsidR="00DC1FB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уроков. Контрольные уроки в рамках промежуточной аттес</w:t>
      </w:r>
      <w:r w:rsidR="00DC1FBE" w:rsidRPr="00C40E1B">
        <w:rPr>
          <w:rFonts w:ascii="Times New Roman" w:hAnsi="Times New Roman" w:cs="Times New Roman"/>
          <w:sz w:val="28"/>
          <w:szCs w:val="28"/>
        </w:rPr>
        <w:t xml:space="preserve">тации проводятся на завершающих полугодие учебных </w:t>
      </w:r>
      <w:r w:rsidRPr="00C40E1B">
        <w:rPr>
          <w:rFonts w:ascii="Times New Roman" w:hAnsi="Times New Roman" w:cs="Times New Roman"/>
          <w:sz w:val="28"/>
          <w:szCs w:val="28"/>
        </w:rPr>
        <w:t>занятиях. Итоговая аттестация проводится в форме выпускного экзамена в 5 классе. По итогам выпускного экзамена выставляется оценка по пятибалльной шкале. При прохождении итоговой аттестации выпускник должен продемонстрировать знания, умения и навыки в соответствии с программными требованиями: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знание рисунка народно - сценического танца;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знание терминологии; – знание элементов и комбинаций народно - сценического танца;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исполнять произведения учебного хореографического репертуара;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исполнять элементы и основные комбинации различных видов народно - сценических танцев; </w:t>
      </w:r>
    </w:p>
    <w:p w:rsidR="00A624D4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владение техникой исполнения программных движений. </w:t>
      </w:r>
    </w:p>
    <w:p w:rsidR="00884237" w:rsidRPr="00C40E1B" w:rsidRDefault="0088423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4D4" w:rsidRPr="00C40E1B" w:rsidRDefault="00DC1FB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2.1.4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. </w:t>
      </w:r>
      <w:r w:rsidR="00A624D4" w:rsidRPr="00C40E1B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предмета «Подготовка 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отдельных  </w:t>
      </w:r>
      <w:r w:rsidR="00A624D4" w:rsidRPr="00C40E1B">
        <w:rPr>
          <w:rFonts w:ascii="Times New Roman" w:hAnsi="Times New Roman" w:cs="Times New Roman"/>
          <w:sz w:val="28"/>
          <w:szCs w:val="28"/>
          <w:u w:val="single"/>
        </w:rPr>
        <w:t>концертных номеров»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Процесс подготовки концертных номеров формирует у детей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искусства. </w:t>
      </w:r>
    </w:p>
    <w:p w:rsidR="00DC1FB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«Подготовка концертных номеров» неразрывно связан со всеми предметами учебного плана. На занятиях применяются знания, умения,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навыки,</w:t>
      </w:r>
      <w:r w:rsidR="00DC1FBE" w:rsidRPr="00C40E1B">
        <w:rPr>
          <w:rFonts w:ascii="Times New Roman" w:hAnsi="Times New Roman" w:cs="Times New Roman"/>
          <w:sz w:val="28"/>
          <w:szCs w:val="28"/>
        </w:rPr>
        <w:t xml:space="preserve"> приобретѐн</w:t>
      </w:r>
      <w:r w:rsidRPr="00C40E1B">
        <w:rPr>
          <w:rFonts w:ascii="Times New Roman" w:hAnsi="Times New Roman" w:cs="Times New Roman"/>
          <w:sz w:val="28"/>
          <w:szCs w:val="28"/>
        </w:rPr>
        <w:t xml:space="preserve">ные учащимися на уроках классического танца, народно-сценического танца и других. В соответствии с учебным планом предмет «Подготовка </w:t>
      </w:r>
      <w:r w:rsidR="00DC1FBE" w:rsidRPr="00C40E1B">
        <w:rPr>
          <w:rFonts w:ascii="Times New Roman" w:hAnsi="Times New Roman" w:cs="Times New Roman"/>
          <w:sz w:val="28"/>
          <w:szCs w:val="28"/>
        </w:rPr>
        <w:t>отдельных  концертных номеров» изучается с</w:t>
      </w:r>
      <w:r w:rsidRPr="00C40E1B">
        <w:rPr>
          <w:rFonts w:ascii="Times New Roman" w:hAnsi="Times New Roman" w:cs="Times New Roman"/>
          <w:sz w:val="28"/>
          <w:szCs w:val="28"/>
        </w:rPr>
        <w:t xml:space="preserve"> 2 по 5 класс.</w:t>
      </w:r>
    </w:p>
    <w:p w:rsidR="00DC1FBE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lastRenderedPageBreak/>
        <w:t>Целью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является развитие танцевально-исполнительских способностей учащихся на основе приобретѐнного ими комплекса знаний, умений, навыков, необходимых для исполнения танцевальных композиций различных жанров и форм. </w:t>
      </w:r>
    </w:p>
    <w:p w:rsidR="00DD169D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являются:</w:t>
      </w:r>
    </w:p>
    <w:p w:rsidR="00DD169D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развитие танцевальности, умение правильно распределять сценическую площадку; – развитие музыкальности, координации движений; – развитие чувства ансамбля, артистизма; – приобретение опыта публичных выступлений. </w:t>
      </w:r>
    </w:p>
    <w:p w:rsidR="00DD169D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«Подготовка </w:t>
      </w:r>
      <w:r w:rsidR="00DD169D" w:rsidRPr="00C40E1B">
        <w:rPr>
          <w:rFonts w:ascii="Times New Roman" w:hAnsi="Times New Roman" w:cs="Times New Roman"/>
          <w:sz w:val="28"/>
          <w:szCs w:val="28"/>
        </w:rPr>
        <w:t xml:space="preserve">отдельных  </w:t>
      </w:r>
      <w:r w:rsidRPr="00C40E1B">
        <w:rPr>
          <w:rFonts w:ascii="Times New Roman" w:hAnsi="Times New Roman" w:cs="Times New Roman"/>
          <w:sz w:val="28"/>
          <w:szCs w:val="28"/>
        </w:rPr>
        <w:t xml:space="preserve">концертных номеров» включает в себя текущий контроль успеваемости, промежуточную аттестацию обучающихся. Успеваемость учащихся проверяется на различных выступлениях: концертах, конкурсах, просмотрах. </w:t>
      </w:r>
    </w:p>
    <w:p w:rsidR="00DD169D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Текущий контроль успеваемости проводится в течение учебного времени, на занятиях. Промежуточная аттестация проводится в форме контрольных уроков, которые проводятся на завершающих полугодие учебных занятиях. Контрольные уроки могут проходить в виде просмотра кон</w:t>
      </w:r>
      <w:r w:rsidR="00DD169D" w:rsidRPr="00C40E1B">
        <w:rPr>
          <w:rFonts w:ascii="Times New Roman" w:hAnsi="Times New Roman" w:cs="Times New Roman"/>
          <w:sz w:val="28"/>
          <w:szCs w:val="28"/>
        </w:rPr>
        <w:t>цертных номеров, концертов, отчё</w:t>
      </w:r>
      <w:r w:rsidRPr="00C40E1B">
        <w:rPr>
          <w:rFonts w:ascii="Times New Roman" w:hAnsi="Times New Roman" w:cs="Times New Roman"/>
          <w:sz w:val="28"/>
          <w:szCs w:val="28"/>
        </w:rPr>
        <w:t>тных концертов.</w:t>
      </w:r>
    </w:p>
    <w:p w:rsidR="00DD169D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Уровень подготовки обучающихся является результатом освоения образовательной программы учебного предмета «Подготовка </w:t>
      </w:r>
      <w:r w:rsidR="00DD169D" w:rsidRPr="00C40E1B">
        <w:rPr>
          <w:rFonts w:ascii="Times New Roman" w:hAnsi="Times New Roman" w:cs="Times New Roman"/>
          <w:sz w:val="28"/>
          <w:szCs w:val="28"/>
        </w:rPr>
        <w:t xml:space="preserve">отдельных  </w:t>
      </w:r>
      <w:r w:rsidRPr="00C40E1B">
        <w:rPr>
          <w:rFonts w:ascii="Times New Roman" w:hAnsi="Times New Roman" w:cs="Times New Roman"/>
          <w:sz w:val="28"/>
          <w:szCs w:val="28"/>
        </w:rPr>
        <w:t>концертных номеров», который определяется формированием комплекса знаний, умений и навыков, таких, как: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– умение осуществлять подготовку концертных номеров под руководством преподавателя; 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работы в танцевальном коллективе,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видеть, анализировать и исправлять ошибки исполнения; </w:t>
      </w:r>
    </w:p>
    <w:p w:rsidR="00433CF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навыки участия в репетиционной работе.</w:t>
      </w:r>
    </w:p>
    <w:p w:rsidR="00A624D4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выставляется оценка по пятибалльной шкале. </w:t>
      </w:r>
    </w:p>
    <w:p w:rsidR="00884237" w:rsidRPr="00C40E1B" w:rsidRDefault="0088423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CFB" w:rsidRDefault="00DD169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2.1.5</w:t>
      </w:r>
      <w:r w:rsidR="00C02440" w:rsidRPr="00C40E1B">
        <w:rPr>
          <w:rFonts w:ascii="Times New Roman" w:hAnsi="Times New Roman" w:cs="Times New Roman"/>
          <w:sz w:val="28"/>
          <w:szCs w:val="28"/>
          <w:u w:val="single"/>
        </w:rPr>
        <w:t xml:space="preserve">.Содержание 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>предмета «Беседы о</w:t>
      </w:r>
      <w:r w:rsidR="004914D6">
        <w:rPr>
          <w:rFonts w:ascii="Times New Roman" w:hAnsi="Times New Roman" w:cs="Times New Roman"/>
          <w:sz w:val="28"/>
          <w:szCs w:val="28"/>
          <w:u w:val="single"/>
        </w:rPr>
        <w:t>б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6308" w:rsidRPr="00C40E1B">
        <w:rPr>
          <w:rFonts w:ascii="Times New Roman" w:hAnsi="Times New Roman" w:cs="Times New Roman"/>
          <w:sz w:val="28"/>
          <w:szCs w:val="28"/>
          <w:u w:val="single"/>
        </w:rPr>
        <w:t>истории  хореографического искусства</w:t>
      </w:r>
      <w:r w:rsidR="00A624D4" w:rsidRPr="00C40E1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40E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6308" w:rsidRPr="00C40E1B" w:rsidRDefault="00DD169D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Учебный предмет «Беседы о</w:t>
      </w:r>
      <w:r w:rsidR="004914D6">
        <w:rPr>
          <w:rFonts w:ascii="Times New Roman" w:hAnsi="Times New Roman" w:cs="Times New Roman"/>
          <w:sz w:val="28"/>
          <w:szCs w:val="28"/>
        </w:rPr>
        <w:t>б</w:t>
      </w:r>
      <w:r w:rsidRPr="00C40E1B">
        <w:rPr>
          <w:rFonts w:ascii="Times New Roman" w:hAnsi="Times New Roman" w:cs="Times New Roman"/>
          <w:sz w:val="28"/>
          <w:szCs w:val="28"/>
        </w:rPr>
        <w:t xml:space="preserve">  </w:t>
      </w:r>
      <w:r w:rsidR="007B6308" w:rsidRPr="00C40E1B">
        <w:rPr>
          <w:rFonts w:ascii="Times New Roman" w:hAnsi="Times New Roman" w:cs="Times New Roman"/>
          <w:sz w:val="28"/>
          <w:szCs w:val="28"/>
        </w:rPr>
        <w:t>истории  хореографического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искус</w:t>
      </w:r>
      <w:r w:rsidR="007B6308" w:rsidRPr="00C40E1B">
        <w:rPr>
          <w:rFonts w:ascii="Times New Roman" w:hAnsi="Times New Roman" w:cs="Times New Roman"/>
          <w:sz w:val="28"/>
          <w:szCs w:val="28"/>
        </w:rPr>
        <w:t>ства» входит в область историко-</w:t>
      </w:r>
      <w:r w:rsidR="00A624D4" w:rsidRPr="00C40E1B">
        <w:rPr>
          <w:rFonts w:ascii="Times New Roman" w:hAnsi="Times New Roman" w:cs="Times New Roman"/>
          <w:sz w:val="28"/>
          <w:szCs w:val="28"/>
        </w:rPr>
        <w:t>теоретических знаний о хореографическом искусстве. Изучая творчество великих мастеров хореографического искусства, учащиеся получают возможность для духо</w:t>
      </w:r>
      <w:r w:rsidR="007B6308" w:rsidRPr="00C40E1B">
        <w:rPr>
          <w:rFonts w:ascii="Times New Roman" w:hAnsi="Times New Roman" w:cs="Times New Roman"/>
          <w:sz w:val="28"/>
          <w:szCs w:val="28"/>
        </w:rPr>
        <w:t xml:space="preserve">вного становления личности и </w:t>
      </w:r>
      <w:r w:rsidR="00A624D4" w:rsidRPr="00C40E1B">
        <w:rPr>
          <w:rFonts w:ascii="Times New Roman" w:hAnsi="Times New Roman" w:cs="Times New Roman"/>
          <w:sz w:val="28"/>
          <w:szCs w:val="28"/>
        </w:rPr>
        <w:t>творческого самовыражения.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Сегодня важной задачей художественного воспитания является анализ и осмысление наиболее ценного опыта, накопленного в разных социальных и национально</w:t>
      </w:r>
      <w:r w:rsidR="007B6308" w:rsidRPr="00C40E1B">
        <w:rPr>
          <w:rFonts w:ascii="Times New Roman" w:hAnsi="Times New Roman" w:cs="Times New Roman"/>
          <w:sz w:val="28"/>
          <w:szCs w:val="28"/>
        </w:rPr>
        <w:t>-</w:t>
      </w:r>
      <w:r w:rsidRPr="00C40E1B">
        <w:rPr>
          <w:rFonts w:ascii="Times New Roman" w:hAnsi="Times New Roman" w:cs="Times New Roman"/>
          <w:sz w:val="28"/>
          <w:szCs w:val="28"/>
        </w:rPr>
        <w:t>культурных системах.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308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В соответствии с уч</w:t>
      </w:r>
      <w:r w:rsidR="007B6308" w:rsidRPr="00C40E1B">
        <w:rPr>
          <w:rFonts w:ascii="Times New Roman" w:hAnsi="Times New Roman" w:cs="Times New Roman"/>
          <w:sz w:val="28"/>
          <w:szCs w:val="28"/>
        </w:rPr>
        <w:t>ебным планом, предмет «Беседы о  истории  хореографического искусства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7B6308" w:rsidRPr="00C40E1B">
        <w:rPr>
          <w:rFonts w:ascii="Times New Roman" w:hAnsi="Times New Roman" w:cs="Times New Roman"/>
          <w:sz w:val="28"/>
          <w:szCs w:val="28"/>
        </w:rPr>
        <w:t>4  и  5 классах</w:t>
      </w:r>
      <w:r w:rsidRPr="00C40E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6308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Целью</w:t>
      </w:r>
      <w:r w:rsidR="007B6308"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«Беседы </w:t>
      </w:r>
      <w:r w:rsidR="00433CFB">
        <w:rPr>
          <w:rFonts w:ascii="Times New Roman" w:hAnsi="Times New Roman" w:cs="Times New Roman"/>
          <w:sz w:val="28"/>
          <w:szCs w:val="28"/>
        </w:rPr>
        <w:t xml:space="preserve">об </w:t>
      </w:r>
      <w:r w:rsidR="007B6308" w:rsidRPr="00C40E1B">
        <w:rPr>
          <w:rFonts w:ascii="Times New Roman" w:hAnsi="Times New Roman" w:cs="Times New Roman"/>
          <w:sz w:val="28"/>
          <w:szCs w:val="28"/>
        </w:rPr>
        <w:t>истории  хореографического  искусства</w:t>
      </w:r>
      <w:r w:rsidRPr="00C40E1B">
        <w:rPr>
          <w:rFonts w:ascii="Times New Roman" w:hAnsi="Times New Roman" w:cs="Times New Roman"/>
          <w:sz w:val="28"/>
          <w:szCs w:val="28"/>
        </w:rPr>
        <w:t xml:space="preserve">» является создание условия для формирования и развития индивидуально-личностного отношения учащихся к музыке, музыкального мышления, воспитание потребности в музыкальном самообразовании. </w:t>
      </w:r>
    </w:p>
    <w:p w:rsidR="00884237" w:rsidRDefault="00A624D4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учебного предмета являются</w:t>
      </w:r>
      <w:r w:rsidR="007B6308" w:rsidRPr="00C40E1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 – развитие художественно-творческой личности; </w:t>
      </w:r>
    </w:p>
    <w:p w:rsidR="00884237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 xml:space="preserve">– организация учебно-исследовательской деятельности учащихся, </w:t>
      </w:r>
    </w:p>
    <w:p w:rsidR="00A624D4" w:rsidRPr="00C40E1B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интеграция разных видов искусств: музыкального, хоре</w:t>
      </w:r>
      <w:r w:rsidR="007B6308" w:rsidRPr="00C40E1B">
        <w:rPr>
          <w:rFonts w:ascii="Times New Roman" w:hAnsi="Times New Roman" w:cs="Times New Roman"/>
          <w:sz w:val="28"/>
          <w:szCs w:val="28"/>
        </w:rPr>
        <w:t>ографического.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Оценка качества</w:t>
      </w:r>
      <w:r w:rsidR="007B6308" w:rsidRPr="00C40E1B">
        <w:rPr>
          <w:rFonts w:ascii="Times New Roman" w:hAnsi="Times New Roman" w:cs="Times New Roman"/>
          <w:sz w:val="28"/>
          <w:szCs w:val="28"/>
        </w:rPr>
        <w:t xml:space="preserve"> реализации программ</w:t>
      </w:r>
      <w:r w:rsidR="00B33F1E" w:rsidRPr="00C40E1B">
        <w:rPr>
          <w:rFonts w:ascii="Times New Roman" w:hAnsi="Times New Roman" w:cs="Times New Roman"/>
          <w:sz w:val="28"/>
          <w:szCs w:val="28"/>
        </w:rPr>
        <w:t>ы «Беседы о</w:t>
      </w:r>
      <w:r w:rsidR="00884237">
        <w:rPr>
          <w:rFonts w:ascii="Times New Roman" w:hAnsi="Times New Roman" w:cs="Times New Roman"/>
          <w:sz w:val="28"/>
          <w:szCs w:val="28"/>
        </w:rPr>
        <w:t>б</w:t>
      </w:r>
      <w:r w:rsidR="00B33F1E" w:rsidRPr="00C40E1B">
        <w:rPr>
          <w:rFonts w:ascii="Times New Roman" w:hAnsi="Times New Roman" w:cs="Times New Roman"/>
          <w:sz w:val="28"/>
          <w:szCs w:val="28"/>
        </w:rPr>
        <w:t xml:space="preserve"> </w:t>
      </w:r>
      <w:r w:rsidR="007B6308" w:rsidRPr="00C40E1B">
        <w:rPr>
          <w:rFonts w:ascii="Times New Roman" w:hAnsi="Times New Roman" w:cs="Times New Roman"/>
          <w:sz w:val="28"/>
          <w:szCs w:val="28"/>
        </w:rPr>
        <w:t>истории  хореографического искусства</w:t>
      </w:r>
      <w:r w:rsidRPr="00C40E1B">
        <w:rPr>
          <w:rFonts w:ascii="Times New Roman" w:hAnsi="Times New Roman" w:cs="Times New Roman"/>
          <w:sz w:val="28"/>
          <w:szCs w:val="28"/>
        </w:rPr>
        <w:t>» включает в себя</w:t>
      </w:r>
      <w:r w:rsidR="00C02440" w:rsidRPr="00C40E1B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успеваемости, промежуточную аттестацию </w:t>
      </w:r>
      <w:r w:rsidRPr="00C40E1B">
        <w:rPr>
          <w:rFonts w:ascii="Times New Roman" w:hAnsi="Times New Roman" w:cs="Times New Roman"/>
          <w:sz w:val="28"/>
          <w:szCs w:val="28"/>
        </w:rPr>
        <w:t>обучающих</w:t>
      </w:r>
      <w:r w:rsidR="00C02440" w:rsidRPr="00C40E1B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проводится в течение учебного времени, на занятиях. </w:t>
      </w:r>
    </w:p>
    <w:p w:rsidR="00C02440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контрольного урока на завершении первого полугодия и реферата на</w:t>
      </w:r>
      <w:r w:rsidR="00B33F1E" w:rsidRPr="00C40E1B">
        <w:rPr>
          <w:rFonts w:ascii="Times New Roman" w:hAnsi="Times New Roman" w:cs="Times New Roman"/>
          <w:sz w:val="28"/>
          <w:szCs w:val="28"/>
        </w:rPr>
        <w:t xml:space="preserve"> завершении второго полугодия 5</w:t>
      </w:r>
      <w:r w:rsidRPr="00C40E1B">
        <w:rPr>
          <w:rFonts w:ascii="Times New Roman" w:hAnsi="Times New Roman" w:cs="Times New Roman"/>
          <w:sz w:val="28"/>
          <w:szCs w:val="28"/>
        </w:rPr>
        <w:t xml:space="preserve">класса. </w:t>
      </w:r>
    </w:p>
    <w:p w:rsidR="00433CF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По итогам защиты реферата выставляется оценка по пятибалльной шкале. </w:t>
      </w:r>
    </w:p>
    <w:p w:rsidR="00C02440" w:rsidRPr="00C40E1B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Уровень подготовки обучающихся является результатом освоения образовательной програ</w:t>
      </w:r>
      <w:r w:rsidR="00B33F1E" w:rsidRPr="00C40E1B">
        <w:rPr>
          <w:rFonts w:ascii="Times New Roman" w:hAnsi="Times New Roman" w:cs="Times New Roman"/>
          <w:sz w:val="28"/>
          <w:szCs w:val="28"/>
        </w:rPr>
        <w:t>ммы учебного предмета «Беседы о</w:t>
      </w:r>
      <w:r w:rsidR="00884237">
        <w:rPr>
          <w:rFonts w:ascii="Times New Roman" w:hAnsi="Times New Roman" w:cs="Times New Roman"/>
          <w:sz w:val="28"/>
          <w:szCs w:val="28"/>
        </w:rPr>
        <w:t>б</w:t>
      </w:r>
      <w:r w:rsidR="00B33F1E" w:rsidRPr="00C40E1B">
        <w:rPr>
          <w:rFonts w:ascii="Times New Roman" w:hAnsi="Times New Roman" w:cs="Times New Roman"/>
          <w:sz w:val="28"/>
          <w:szCs w:val="28"/>
        </w:rPr>
        <w:t xml:space="preserve"> истории  хореографического искусства</w:t>
      </w:r>
      <w:r w:rsidRPr="00C40E1B">
        <w:rPr>
          <w:rFonts w:ascii="Times New Roman" w:hAnsi="Times New Roman" w:cs="Times New Roman"/>
          <w:sz w:val="28"/>
          <w:szCs w:val="28"/>
        </w:rPr>
        <w:t>», который определяется формированием комплекса знаний, умений, таких, как:</w:t>
      </w:r>
    </w:p>
    <w:p w:rsidR="00884237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иметь общее представление об основных этапах развития хореографического искусства;</w:t>
      </w:r>
    </w:p>
    <w:p w:rsidR="00A624D4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формирование понятий о его видах, жанрах, выразительных средствах; – практическое применение компьютерных технологий для глубокого изучения танцевальных жанров в области хореографического искусства. </w:t>
      </w:r>
    </w:p>
    <w:p w:rsidR="00884237" w:rsidRPr="00C40E1B" w:rsidRDefault="0088423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5D3" w:rsidRPr="00C40E1B" w:rsidRDefault="00B33F1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2.1.6</w:t>
      </w:r>
      <w:r w:rsidR="009E75D3" w:rsidRPr="00C40E1B">
        <w:rPr>
          <w:rFonts w:ascii="Times New Roman" w:hAnsi="Times New Roman" w:cs="Times New Roman"/>
          <w:sz w:val="28"/>
          <w:szCs w:val="28"/>
          <w:u w:val="single"/>
        </w:rPr>
        <w:t>. Содержание предмета «Слушание  музыки  и  м</w:t>
      </w:r>
      <w:r w:rsidR="00A624D4" w:rsidRPr="00C40E1B">
        <w:rPr>
          <w:rFonts w:ascii="Times New Roman" w:hAnsi="Times New Roman" w:cs="Times New Roman"/>
          <w:sz w:val="28"/>
          <w:szCs w:val="28"/>
          <w:u w:val="single"/>
        </w:rPr>
        <w:t>узыкальная грамота»</w:t>
      </w:r>
    </w:p>
    <w:p w:rsidR="00884237" w:rsidRDefault="00A624D4" w:rsidP="00433CF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Цель:</w:t>
      </w:r>
      <w:r w:rsidRPr="00C40E1B">
        <w:rPr>
          <w:rFonts w:ascii="Times New Roman" w:hAnsi="Times New Roman" w:cs="Times New Roman"/>
          <w:sz w:val="28"/>
          <w:szCs w:val="28"/>
        </w:rPr>
        <w:t xml:space="preserve">  формирование музыкального восприятия обучающихся, ум</w:t>
      </w:r>
      <w:r w:rsidR="009E75D3" w:rsidRPr="00C40E1B">
        <w:rPr>
          <w:rFonts w:ascii="Times New Roman" w:hAnsi="Times New Roman" w:cs="Times New Roman"/>
          <w:sz w:val="28"/>
          <w:szCs w:val="28"/>
        </w:rPr>
        <w:t>ения слушать музыку и слышать её</w:t>
      </w:r>
      <w:r w:rsidRPr="00C40E1B">
        <w:rPr>
          <w:rFonts w:ascii="Times New Roman" w:hAnsi="Times New Roman" w:cs="Times New Roman"/>
          <w:sz w:val="28"/>
          <w:szCs w:val="28"/>
        </w:rPr>
        <w:t xml:space="preserve">, расширение музыкального кругозора, </w:t>
      </w:r>
      <w:r w:rsidR="00433CFB">
        <w:rPr>
          <w:rFonts w:ascii="Times New Roman" w:hAnsi="Times New Roman" w:cs="Times New Roman"/>
          <w:sz w:val="28"/>
          <w:szCs w:val="28"/>
        </w:rPr>
        <w:t>п</w:t>
      </w:r>
      <w:r w:rsidRPr="00C40E1B">
        <w:rPr>
          <w:rFonts w:ascii="Times New Roman" w:hAnsi="Times New Roman" w:cs="Times New Roman"/>
          <w:sz w:val="28"/>
          <w:szCs w:val="28"/>
        </w:rPr>
        <w:t>риобщение к истории формирования балетных жанров и знакомство с</w:t>
      </w:r>
      <w:r w:rsidR="00433CFB">
        <w:rPr>
          <w:rFonts w:ascii="Times New Roman" w:hAnsi="Times New Roman" w:cs="Times New Roman"/>
          <w:sz w:val="28"/>
          <w:szCs w:val="28"/>
        </w:rPr>
        <w:t xml:space="preserve"> э</w:t>
      </w:r>
      <w:r w:rsidRPr="00C40E1B">
        <w:rPr>
          <w:rFonts w:ascii="Times New Roman" w:hAnsi="Times New Roman" w:cs="Times New Roman"/>
          <w:sz w:val="28"/>
          <w:szCs w:val="28"/>
        </w:rPr>
        <w:t>тапами разв</w:t>
      </w:r>
      <w:r w:rsidR="00C02440" w:rsidRPr="00C40E1B">
        <w:rPr>
          <w:rFonts w:ascii="Times New Roman" w:hAnsi="Times New Roman" w:cs="Times New Roman"/>
          <w:sz w:val="28"/>
          <w:szCs w:val="28"/>
        </w:rPr>
        <w:t xml:space="preserve">ития танцевального искусства.                                                              </w:t>
      </w:r>
      <w:r w:rsidRPr="00C40E1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84237" w:rsidRDefault="00C02440" w:rsidP="0088423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Сформировать первоначальные навык</w:t>
      </w:r>
      <w:r w:rsidRPr="00C40E1B">
        <w:rPr>
          <w:rFonts w:ascii="Times New Roman" w:hAnsi="Times New Roman" w:cs="Times New Roman"/>
          <w:sz w:val="28"/>
          <w:szCs w:val="28"/>
        </w:rPr>
        <w:t>и слухового наблюдения музыки.</w:t>
      </w:r>
    </w:p>
    <w:p w:rsidR="00884237" w:rsidRDefault="00C02440" w:rsidP="0088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Сформировать общие представления о мире классической музыки, об элементах ее строения и средствах выразительности. ·</w:t>
      </w:r>
    </w:p>
    <w:p w:rsidR="00884237" w:rsidRDefault="009E75D3" w:rsidP="0088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Освоить общие закономерности музыкальной речи и основные музыкальные понятия. </w:t>
      </w:r>
    </w:p>
    <w:p w:rsidR="00884237" w:rsidRDefault="009E75D3" w:rsidP="0088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Создать «фонд» музыкальных впечатлений и первоначальных знаний о стилях, жанрах музыки танцевального искусства. </w:t>
      </w:r>
    </w:p>
    <w:p w:rsidR="00A624D4" w:rsidRPr="00884237" w:rsidRDefault="009E75D3" w:rsidP="00884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Развить эмоциональную отзывчивость на музыку и чувственное восприятие характера музыкального произведения. </w:t>
      </w:r>
    </w:p>
    <w:p w:rsidR="00884237" w:rsidRDefault="009E75D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Воспитать осознанное отношение к элементам музыкальной ткани: метру, ритму, интонации и др. </w:t>
      </w:r>
    </w:p>
    <w:p w:rsidR="00A624D4" w:rsidRPr="00C40E1B" w:rsidRDefault="009E75D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84237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Воспитать духовно-нравственные и эстетические качества личности, интерес к музыкальному и хореографическому искусству посредством приобщения к шедеврам балетного творчества отечественных и зарубежных композиторов.  </w:t>
      </w:r>
    </w:p>
    <w:p w:rsidR="002E3B05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2E3B05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По окончанию курса «Слушание музыки и музыкальной грамоты» обучающийся должен </w:t>
      </w:r>
      <w:r w:rsidRPr="00C40E1B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2E3B05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элементы строения музыкальных произведений, средства музыкальной выразительности, 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общие закономерности музыкальной речи 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основные музыкальные понятия,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 стили, жанры музыкального искусства,</w:t>
      </w:r>
      <w:r w:rsidRPr="00C4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B05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основные метро-ритмические формулы, 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основные эпохи в развитии музыкального искусства, </w:t>
      </w:r>
      <w:r w:rsidRPr="00C4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B05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шедевры мировой музыкальной культуры, </w:t>
      </w:r>
    </w:p>
    <w:p w:rsidR="002E3B05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творческий путь и наследие отечественных и зарубежных композиторов, </w:t>
      </w:r>
    </w:p>
    <w:p w:rsidR="002E3B05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основы музыкальной грамоты.</w:t>
      </w:r>
    </w:p>
    <w:p w:rsidR="002E3B05" w:rsidRDefault="00A624D4" w:rsidP="00433C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624D4" w:rsidRDefault="009E75D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определять общий характер и образный строй произведения;  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 xml:space="preserve">узнавать тембры музыкальных инструментов; 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разбираться в основных музыкальных стилях, жанрах и средствах музыкальной выразительности;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анализировать музыкальное произведение, предназначенное для хореографического исполнения;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A624D4" w:rsidRPr="00C40E1B">
        <w:rPr>
          <w:rFonts w:ascii="Times New Roman" w:hAnsi="Times New Roman" w:cs="Times New Roman"/>
          <w:sz w:val="28"/>
          <w:szCs w:val="28"/>
        </w:rPr>
        <w:t>иметь навык самостоятельной работы с конспектом</w:t>
      </w:r>
      <w:r w:rsidR="00735CDF" w:rsidRPr="00C40E1B">
        <w:rPr>
          <w:rFonts w:ascii="Times New Roman" w:hAnsi="Times New Roman" w:cs="Times New Roman"/>
          <w:sz w:val="28"/>
          <w:szCs w:val="28"/>
        </w:rPr>
        <w:t xml:space="preserve"> или книгой, в сети Интернет.  </w:t>
      </w:r>
    </w:p>
    <w:p w:rsidR="002E3B05" w:rsidRPr="00C40E1B" w:rsidRDefault="002E3B05" w:rsidP="002E3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33F1E" w:rsidRPr="00ED4D02" w:rsidRDefault="00A624D4" w:rsidP="00ED4D0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0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A624D4" w:rsidRDefault="00A624D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</w:t>
      </w:r>
    </w:p>
    <w:p w:rsidR="002E3B05" w:rsidRPr="00C40E1B" w:rsidRDefault="002E3B0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2929"/>
        <w:gridCol w:w="384"/>
        <w:gridCol w:w="7"/>
        <w:gridCol w:w="609"/>
        <w:gridCol w:w="608"/>
        <w:gridCol w:w="20"/>
        <w:gridCol w:w="587"/>
        <w:gridCol w:w="7"/>
        <w:gridCol w:w="608"/>
        <w:gridCol w:w="2243"/>
        <w:gridCol w:w="1184"/>
      </w:tblGrid>
      <w:tr w:rsidR="00D50249" w:rsidRPr="00C40E1B" w:rsidTr="00C40E1B">
        <w:trPr>
          <w:trHeight w:val="1879"/>
        </w:trPr>
        <w:tc>
          <w:tcPr>
            <w:tcW w:w="716" w:type="dxa"/>
            <w:vMerge w:val="restart"/>
          </w:tcPr>
          <w:p w:rsidR="00B11011" w:rsidRPr="00C40E1B" w:rsidRDefault="00B11011" w:rsidP="0088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89" w:type="dxa"/>
            <w:vMerge w:val="restart"/>
          </w:tcPr>
          <w:p w:rsidR="00B11011" w:rsidRPr="00C40E1B" w:rsidRDefault="00B11011" w:rsidP="0088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2965" w:type="dxa"/>
            <w:gridSpan w:val="8"/>
          </w:tcPr>
          <w:p w:rsidR="00B11011" w:rsidRPr="00C40E1B" w:rsidRDefault="00B11011" w:rsidP="0088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345" w:type="dxa"/>
            <w:vMerge w:val="restart"/>
          </w:tcPr>
          <w:p w:rsidR="00B11011" w:rsidRPr="00C40E1B" w:rsidRDefault="00B11011" w:rsidP="0088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промежуточная и итоговая аттестация (годы обучения, классы</w:t>
            </w:r>
          </w:p>
        </w:tc>
        <w:tc>
          <w:tcPr>
            <w:tcW w:w="1287" w:type="dxa"/>
            <w:vMerge w:val="restart"/>
          </w:tcPr>
          <w:p w:rsidR="00B11011" w:rsidRPr="00C40E1B" w:rsidRDefault="00B11011" w:rsidP="0088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кол-во уч. недель</w:t>
            </w:r>
          </w:p>
        </w:tc>
      </w:tr>
      <w:tr w:rsidR="00D50249" w:rsidRPr="00C40E1B" w:rsidTr="007C1E70">
        <w:trPr>
          <w:trHeight w:val="126"/>
        </w:trPr>
        <w:tc>
          <w:tcPr>
            <w:tcW w:w="716" w:type="dxa"/>
            <w:vMerge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44" w:type="dxa"/>
            <w:gridSpan w:val="2"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64" w:type="dxa"/>
            <w:gridSpan w:val="2"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" w:type="dxa"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43" w:type="dxa"/>
            <w:gridSpan w:val="2"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45" w:type="dxa"/>
            <w:vMerge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</w:tcPr>
          <w:p w:rsidR="00B11011" w:rsidRPr="00C40E1B" w:rsidRDefault="00B1101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49" w:rsidRPr="00C40E1B" w:rsidTr="007C1E70">
        <w:trPr>
          <w:trHeight w:val="358"/>
        </w:trPr>
        <w:tc>
          <w:tcPr>
            <w:tcW w:w="71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9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Ритмика  и  танец</w:t>
            </w:r>
          </w:p>
        </w:tc>
        <w:tc>
          <w:tcPr>
            <w:tcW w:w="412" w:type="dxa"/>
            <w:gridSpan w:val="2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44" w:type="dxa"/>
            <w:gridSpan w:val="3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0249" w:rsidRPr="00C40E1B" w:rsidTr="007C1E70">
        <w:trPr>
          <w:trHeight w:val="419"/>
        </w:trPr>
        <w:tc>
          <w:tcPr>
            <w:tcW w:w="71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9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Классический  танец</w:t>
            </w:r>
          </w:p>
        </w:tc>
        <w:tc>
          <w:tcPr>
            <w:tcW w:w="412" w:type="dxa"/>
            <w:gridSpan w:val="2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  <w:gridSpan w:val="3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0249" w:rsidRPr="00C40E1B" w:rsidTr="00C40E1B">
        <w:trPr>
          <w:trHeight w:val="630"/>
        </w:trPr>
        <w:tc>
          <w:tcPr>
            <w:tcW w:w="71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9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 танец</w:t>
            </w:r>
          </w:p>
        </w:tc>
        <w:tc>
          <w:tcPr>
            <w:tcW w:w="412" w:type="dxa"/>
            <w:gridSpan w:val="2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  <w:gridSpan w:val="3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0249" w:rsidRPr="00C40E1B" w:rsidTr="007C1E70">
        <w:trPr>
          <w:trHeight w:val="903"/>
        </w:trPr>
        <w:tc>
          <w:tcPr>
            <w:tcW w:w="71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9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Слушание  музыки  и  музыкальная  грамота</w:t>
            </w:r>
          </w:p>
        </w:tc>
        <w:tc>
          <w:tcPr>
            <w:tcW w:w="412" w:type="dxa"/>
            <w:gridSpan w:val="2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  <w:gridSpan w:val="3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50249" w:rsidRPr="00C40E1B" w:rsidTr="007C1E70">
        <w:trPr>
          <w:trHeight w:val="903"/>
        </w:trPr>
        <w:tc>
          <w:tcPr>
            <w:tcW w:w="71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9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Беседы  о</w:t>
            </w:r>
            <w:r w:rsidR="007C1E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 xml:space="preserve"> истории  хореографического  искусства</w:t>
            </w:r>
          </w:p>
        </w:tc>
        <w:tc>
          <w:tcPr>
            <w:tcW w:w="412" w:type="dxa"/>
            <w:gridSpan w:val="2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" w:type="dxa"/>
            <w:gridSpan w:val="3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36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83632" w:rsidRPr="00C40E1B" w:rsidTr="00C40E1B">
        <w:trPr>
          <w:trHeight w:val="630"/>
        </w:trPr>
        <w:tc>
          <w:tcPr>
            <w:tcW w:w="716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9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Учебный  предмет по  выбору</w:t>
            </w:r>
          </w:p>
        </w:tc>
        <w:tc>
          <w:tcPr>
            <w:tcW w:w="412" w:type="dxa"/>
            <w:gridSpan w:val="2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  <w:gridSpan w:val="3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5" w:type="dxa"/>
          </w:tcPr>
          <w:p w:rsidR="00183632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183632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249" w:rsidRPr="00C40E1B" w:rsidTr="00C40E1B">
        <w:trPr>
          <w:trHeight w:val="960"/>
        </w:trPr>
        <w:tc>
          <w:tcPr>
            <w:tcW w:w="71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D50249" w:rsidRPr="00C40E1B" w:rsidRDefault="00281CC1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Подготовка  отдельных  концертных  номеров</w:t>
            </w:r>
          </w:p>
        </w:tc>
        <w:tc>
          <w:tcPr>
            <w:tcW w:w="412" w:type="dxa"/>
            <w:gridSpan w:val="2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44" w:type="dxa"/>
            <w:gridSpan w:val="3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345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7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 xml:space="preserve">     34</w:t>
            </w:r>
          </w:p>
        </w:tc>
      </w:tr>
      <w:tr w:rsidR="00D50249" w:rsidRPr="00C40E1B" w:rsidTr="007C1E70">
        <w:trPr>
          <w:trHeight w:val="289"/>
        </w:trPr>
        <w:tc>
          <w:tcPr>
            <w:tcW w:w="716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2" w:type="dxa"/>
            <w:gridSpan w:val="2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636" w:type="dxa"/>
          </w:tcPr>
          <w:p w:rsidR="00D50249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644" w:type="dxa"/>
            <w:gridSpan w:val="3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D50249" w:rsidRPr="00C40E1B" w:rsidRDefault="00183632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5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D50249" w:rsidRPr="00C40E1B" w:rsidRDefault="00D50249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9DB" w:rsidRPr="00C40E1B" w:rsidRDefault="000719DB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7BE" w:rsidRDefault="004467B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67BE" w:rsidRPr="00ED4D02" w:rsidRDefault="004467BE" w:rsidP="00ED4D0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02">
        <w:rPr>
          <w:rFonts w:ascii="Times New Roman" w:hAnsi="Times New Roman" w:cs="Times New Roman"/>
          <w:b/>
          <w:sz w:val="28"/>
          <w:szCs w:val="28"/>
        </w:rPr>
        <w:t>Содержание  и  форма  промежуточной  и  итоговой  аттестации                                      График промежуточной и итоговой аттестации</w:t>
      </w:r>
    </w:p>
    <w:p w:rsidR="002E3B05" w:rsidRPr="00C40E1B" w:rsidRDefault="002E3B0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"/>
        <w:gridCol w:w="4212"/>
        <w:gridCol w:w="2984"/>
        <w:gridCol w:w="1957"/>
      </w:tblGrid>
      <w:tr w:rsidR="004467BE" w:rsidRPr="00C40E1B" w:rsidTr="007C1E70">
        <w:trPr>
          <w:trHeight w:val="592"/>
        </w:trPr>
        <w:tc>
          <w:tcPr>
            <w:tcW w:w="715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dxa"/>
          </w:tcPr>
          <w:p w:rsidR="004467BE" w:rsidRPr="00C40E1B" w:rsidRDefault="004467BE" w:rsidP="002E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предметной области</w:t>
            </w:r>
          </w:p>
        </w:tc>
        <w:tc>
          <w:tcPr>
            <w:tcW w:w="3189" w:type="dxa"/>
          </w:tcPr>
          <w:p w:rsidR="004467BE" w:rsidRPr="00C40E1B" w:rsidRDefault="004467BE" w:rsidP="002E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Промежуточная  ат</w:t>
            </w:r>
            <w:r w:rsidR="00023D43" w:rsidRPr="00C40E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естация</w:t>
            </w:r>
          </w:p>
        </w:tc>
        <w:tc>
          <w:tcPr>
            <w:tcW w:w="2066" w:type="dxa"/>
          </w:tcPr>
          <w:p w:rsidR="004467BE" w:rsidRPr="00C40E1B" w:rsidRDefault="004467BE" w:rsidP="002E3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Итоговая  ат</w:t>
            </w:r>
            <w:r w:rsidR="00023D43" w:rsidRPr="00C40E1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естация</w:t>
            </w:r>
          </w:p>
        </w:tc>
      </w:tr>
      <w:tr w:rsidR="004467BE" w:rsidRPr="00C40E1B" w:rsidTr="00C40E1B">
        <w:trPr>
          <w:trHeight w:val="321"/>
        </w:trPr>
        <w:tc>
          <w:tcPr>
            <w:tcW w:w="715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1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BE" w:rsidRPr="00C40E1B" w:rsidTr="007C1E70">
        <w:trPr>
          <w:trHeight w:val="681"/>
        </w:trPr>
        <w:tc>
          <w:tcPr>
            <w:tcW w:w="715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21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«Ритмика и танец»</w:t>
            </w:r>
          </w:p>
        </w:tc>
        <w:tc>
          <w:tcPr>
            <w:tcW w:w="3189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1кл. контрольные уроки по полугодиям</w:t>
            </w:r>
          </w:p>
        </w:tc>
        <w:tc>
          <w:tcPr>
            <w:tcW w:w="2066" w:type="dxa"/>
          </w:tcPr>
          <w:p w:rsidR="004467BE" w:rsidRPr="00C40E1B" w:rsidRDefault="004467BE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BE" w:rsidRPr="00C40E1B" w:rsidTr="007C1E70">
        <w:trPr>
          <w:trHeight w:val="696"/>
        </w:trPr>
        <w:tc>
          <w:tcPr>
            <w:tcW w:w="715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21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Классический  танец</w:t>
            </w:r>
          </w:p>
        </w:tc>
        <w:tc>
          <w:tcPr>
            <w:tcW w:w="3189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3-4кл. контрольные уроки по полугодиям</w:t>
            </w:r>
          </w:p>
        </w:tc>
        <w:tc>
          <w:tcPr>
            <w:tcW w:w="2066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5кл. экзамен</w:t>
            </w:r>
          </w:p>
        </w:tc>
      </w:tr>
      <w:tr w:rsidR="004467BE" w:rsidRPr="00C40E1B" w:rsidTr="007C1E70">
        <w:trPr>
          <w:trHeight w:val="696"/>
        </w:trPr>
        <w:tc>
          <w:tcPr>
            <w:tcW w:w="715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21" w:type="dxa"/>
          </w:tcPr>
          <w:p w:rsidR="004467BE" w:rsidRPr="00C40E1B" w:rsidRDefault="00023D43" w:rsidP="002E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Народно-сценический  танец</w:t>
            </w:r>
          </w:p>
        </w:tc>
        <w:tc>
          <w:tcPr>
            <w:tcW w:w="3189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3-4кл. контрольные уроки по полугодиям</w:t>
            </w:r>
          </w:p>
        </w:tc>
        <w:tc>
          <w:tcPr>
            <w:tcW w:w="2066" w:type="dxa"/>
          </w:tcPr>
          <w:p w:rsidR="004467BE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5кл. экзамен</w:t>
            </w:r>
          </w:p>
        </w:tc>
      </w:tr>
      <w:tr w:rsidR="00023D43" w:rsidRPr="00C40E1B" w:rsidTr="007C1E70">
        <w:trPr>
          <w:trHeight w:val="695"/>
        </w:trPr>
        <w:tc>
          <w:tcPr>
            <w:tcW w:w="715" w:type="dxa"/>
          </w:tcPr>
          <w:p w:rsidR="00023D43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621" w:type="dxa"/>
          </w:tcPr>
          <w:p w:rsidR="00023D43" w:rsidRPr="00C40E1B" w:rsidRDefault="00023D43" w:rsidP="002E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«Подготовка отдельных  концертных номеров»</w:t>
            </w:r>
          </w:p>
        </w:tc>
        <w:tc>
          <w:tcPr>
            <w:tcW w:w="3189" w:type="dxa"/>
          </w:tcPr>
          <w:p w:rsidR="00023D43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2-5кл. контрольные уроки по полугодиям</w:t>
            </w:r>
          </w:p>
        </w:tc>
        <w:tc>
          <w:tcPr>
            <w:tcW w:w="2066" w:type="dxa"/>
          </w:tcPr>
          <w:p w:rsidR="00023D43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D43" w:rsidRPr="00C40E1B" w:rsidTr="007C1E70">
        <w:trPr>
          <w:trHeight w:val="695"/>
        </w:trPr>
        <w:tc>
          <w:tcPr>
            <w:tcW w:w="715" w:type="dxa"/>
          </w:tcPr>
          <w:p w:rsidR="00023D43" w:rsidRPr="00C40E1B" w:rsidRDefault="00143855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621" w:type="dxa"/>
          </w:tcPr>
          <w:p w:rsidR="00023D43" w:rsidRPr="00C40E1B" w:rsidRDefault="00023D43" w:rsidP="002E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«Беседы  о  истории  хореографического  искусства»</w:t>
            </w:r>
          </w:p>
        </w:tc>
        <w:tc>
          <w:tcPr>
            <w:tcW w:w="3189" w:type="dxa"/>
          </w:tcPr>
          <w:p w:rsidR="00023D43" w:rsidRPr="00C40E1B" w:rsidRDefault="00023D43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2E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 контрольный урок 1 полугодие</w:t>
            </w:r>
          </w:p>
        </w:tc>
        <w:tc>
          <w:tcPr>
            <w:tcW w:w="2066" w:type="dxa"/>
          </w:tcPr>
          <w:p w:rsidR="00023D43" w:rsidRPr="00C40E1B" w:rsidRDefault="00143855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5 кл.-</w:t>
            </w:r>
            <w:r w:rsidR="002E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реферат  2  полугодие</w:t>
            </w:r>
          </w:p>
        </w:tc>
      </w:tr>
      <w:tr w:rsidR="00143855" w:rsidRPr="00C40E1B" w:rsidTr="007C1E70">
        <w:trPr>
          <w:trHeight w:val="682"/>
        </w:trPr>
        <w:tc>
          <w:tcPr>
            <w:tcW w:w="715" w:type="dxa"/>
          </w:tcPr>
          <w:p w:rsidR="00143855" w:rsidRPr="00C40E1B" w:rsidRDefault="00143855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621" w:type="dxa"/>
          </w:tcPr>
          <w:p w:rsidR="00143855" w:rsidRPr="00C40E1B" w:rsidRDefault="00143855" w:rsidP="002E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Слушание  музыки  и  музыкальная  грамота</w:t>
            </w:r>
          </w:p>
        </w:tc>
        <w:tc>
          <w:tcPr>
            <w:tcW w:w="3189" w:type="dxa"/>
          </w:tcPr>
          <w:p w:rsidR="00143855" w:rsidRPr="00C40E1B" w:rsidRDefault="00143855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E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4кл.</w:t>
            </w:r>
            <w:r w:rsidR="002E3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E1B">
              <w:rPr>
                <w:rFonts w:ascii="Times New Roman" w:hAnsi="Times New Roman" w:cs="Times New Roman"/>
                <w:sz w:val="28"/>
                <w:szCs w:val="28"/>
              </w:rPr>
              <w:t>- контрольные уроки по полугодиям</w:t>
            </w:r>
          </w:p>
        </w:tc>
        <w:tc>
          <w:tcPr>
            <w:tcW w:w="2066" w:type="dxa"/>
          </w:tcPr>
          <w:p w:rsidR="00143855" w:rsidRPr="00C40E1B" w:rsidRDefault="00143855" w:rsidP="003A66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7BE" w:rsidRPr="00C40E1B" w:rsidRDefault="004467B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855" w:rsidRDefault="0014385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Оценка качества реализации программы включает в себя текущий контроль успеваемости, промежуточную и итоговую аттестацию обучающихся. </w:t>
      </w:r>
    </w:p>
    <w:p w:rsidR="00433CFB" w:rsidRPr="00C40E1B" w:rsidRDefault="00433CFB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855" w:rsidRPr="00C40E1B" w:rsidRDefault="0014385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Текущий контроль</w:t>
      </w:r>
    </w:p>
    <w:p w:rsidR="00143855" w:rsidRPr="00C40E1B" w:rsidRDefault="0014385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Целью текущего контроля является поддержание дисциплины, выявление </w:t>
      </w:r>
      <w:r w:rsidR="00E5332A" w:rsidRPr="00C40E1B">
        <w:rPr>
          <w:rFonts w:ascii="Times New Roman" w:hAnsi="Times New Roman" w:cs="Times New Roman"/>
          <w:sz w:val="28"/>
          <w:szCs w:val="28"/>
        </w:rPr>
        <w:t>отношения,</w:t>
      </w:r>
      <w:r w:rsidRPr="00C40E1B">
        <w:rPr>
          <w:rFonts w:ascii="Times New Roman" w:hAnsi="Times New Roman" w:cs="Times New Roman"/>
          <w:sz w:val="28"/>
          <w:szCs w:val="28"/>
        </w:rPr>
        <w:t xml:space="preserve"> учащегося к изучаемому предмету, повышение уровня освоения текущего учебного материала.  </w:t>
      </w:r>
    </w:p>
    <w:p w:rsidR="004467BE" w:rsidRDefault="0014385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Текущий контроль осуществляется регулярно в рамках расписания занятий и предлагает использование пятибалльной системы оценок. Результаты текущего контроля учитываются при выставлении четвертных, полугодовых, годовых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оценок. Форма текущего контроля - текущие уроки, просмотры по подготовкам к открытым урокам, концертам. </w:t>
      </w:r>
    </w:p>
    <w:p w:rsidR="00433CFB" w:rsidRDefault="0014385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Pr="00C40E1B">
        <w:rPr>
          <w:rFonts w:ascii="Times New Roman" w:hAnsi="Times New Roman" w:cs="Times New Roman"/>
          <w:sz w:val="28"/>
          <w:szCs w:val="28"/>
        </w:rPr>
        <w:t xml:space="preserve"> имеет цель определить успешность развития учащегося и ус</w:t>
      </w:r>
      <w:r w:rsidR="000F413A" w:rsidRPr="00C40E1B">
        <w:rPr>
          <w:rFonts w:ascii="Times New Roman" w:hAnsi="Times New Roman" w:cs="Times New Roman"/>
          <w:sz w:val="28"/>
          <w:szCs w:val="28"/>
        </w:rPr>
        <w:t>воение им программы на определё</w:t>
      </w:r>
      <w:r w:rsidRPr="00C40E1B">
        <w:rPr>
          <w:rFonts w:ascii="Times New Roman" w:hAnsi="Times New Roman" w:cs="Times New Roman"/>
          <w:sz w:val="28"/>
          <w:szCs w:val="28"/>
        </w:rPr>
        <w:t>нном этапе обучения (по полугодиям).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Форма промежуточной аттестации: контрольные уроки, зачёты, рефераты, отчётные концерты. 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Промежуточная аттестация оценивает результаты учебной деятельности обучающихся по окончании полугодий учебного года.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Контрольные уроки в рамках промежуточной аттестации проводятся на завершающих полугодие учебных занятиях в счёт аудиторного времени, предусмотренного на учебный предмет.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школы. 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уставом образовательного учреждения, проведение всех форм аттестации обязательно для всех учащихся. </w:t>
      </w:r>
    </w:p>
    <w:p w:rsidR="00143855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Программы учебных предметов составлены с учѐтом всех необходимых требований к организации учебного процесса.</w:t>
      </w:r>
    </w:p>
    <w:p w:rsidR="002E3B05" w:rsidRPr="00C40E1B" w:rsidRDefault="002E3B0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Pr="00C40E1B">
        <w:rPr>
          <w:rFonts w:ascii="Times New Roman" w:hAnsi="Times New Roman" w:cs="Times New Roman"/>
          <w:sz w:val="28"/>
          <w:szCs w:val="28"/>
        </w:rPr>
        <w:t xml:space="preserve"> определяет уровень и качество освоения программы учебного предмета, проводится в выпускном классе в форме экзамена. Итоговая аттестация определяет уровень и качество освоения образовательной программы. Экзамен проводится в выпускном классе в соответствии с действующими учебными планами.</w:t>
      </w:r>
    </w:p>
    <w:p w:rsidR="000F413A" w:rsidRPr="00C40E1B" w:rsidRDefault="000F413A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по утверждённому директором школы расписанию. Итоговая аттестация проводится в форме выпускных экзаменов по предметам: «Основы классического танца», «Основы народно-сценического танца». По итогам выпускного экзамена выставляется оценка по пятибалльной шкале. </w:t>
      </w:r>
    </w:p>
    <w:p w:rsidR="00C40E1B" w:rsidRDefault="00C40E1B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3221" w:rsidRPr="00ED4D02" w:rsidRDefault="000F413A" w:rsidP="00ED4D0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02">
        <w:rPr>
          <w:rFonts w:ascii="Times New Roman" w:hAnsi="Times New Roman" w:cs="Times New Roman"/>
          <w:b/>
          <w:sz w:val="28"/>
          <w:szCs w:val="28"/>
        </w:rPr>
        <w:t>Система и критерии оценок, используемые при проведении промежуточной и итоговой аттестации результатов освоения учащимися обр</w:t>
      </w:r>
      <w:r w:rsidR="00B03221" w:rsidRPr="00ED4D02">
        <w:rPr>
          <w:rFonts w:ascii="Times New Roman" w:hAnsi="Times New Roman" w:cs="Times New Roman"/>
          <w:b/>
          <w:sz w:val="28"/>
          <w:szCs w:val="28"/>
        </w:rPr>
        <w:t>азовательной  программы</w:t>
      </w:r>
    </w:p>
    <w:p w:rsidR="00B03221" w:rsidRPr="00C40E1B" w:rsidRDefault="00B03221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40E1B">
        <w:rPr>
          <w:rFonts w:ascii="Times New Roman" w:hAnsi="Times New Roman" w:cs="Times New Roman"/>
          <w:sz w:val="28"/>
          <w:szCs w:val="28"/>
        </w:rPr>
        <w:t>При оценивании результатов учебного процесса учитываются степень освоения обучающимися программы, его прилежание в освоении предмета, психофизические способности. Поэтому важнейшим принципом при оценке достижений учащихся является дифференцированный подход. Основными видами  контроля  успеваемости  учащегося  являются:  промежуточная – итоговая  аттестация.</w:t>
      </w:r>
    </w:p>
    <w:p w:rsidR="00B03221" w:rsidRPr="00C40E1B" w:rsidRDefault="00B03221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Формами промежуточной аттестации являются: </w:t>
      </w:r>
    </w:p>
    <w:p w:rsidR="00433CFB" w:rsidRDefault="00B03221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контрольный урок; </w:t>
      </w:r>
    </w:p>
    <w:p w:rsidR="000F413A" w:rsidRPr="00C40E1B" w:rsidRDefault="00B03221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переводной контрольный урок  </w:t>
      </w:r>
    </w:p>
    <w:p w:rsidR="002E3B05" w:rsidRDefault="00B03221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Итоговая аттестация представляет собой форму контроля (оценки) освоения программы. Итоговая аттестация проводится в форме экзаменов. Основными принципами проведения и организации всех видов контроля успеваемости являются:</w:t>
      </w:r>
    </w:p>
    <w:p w:rsidR="002E3B05" w:rsidRDefault="002E3B05" w:rsidP="002E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3221" w:rsidRPr="00C40E1B">
        <w:rPr>
          <w:rFonts w:ascii="Times New Roman" w:hAnsi="Times New Roman" w:cs="Times New Roman"/>
          <w:sz w:val="28"/>
          <w:szCs w:val="28"/>
        </w:rPr>
        <w:t xml:space="preserve">Систематичность, 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- Учё</w:t>
      </w:r>
      <w:r w:rsidR="00B03221" w:rsidRPr="00C40E1B">
        <w:rPr>
          <w:rFonts w:ascii="Times New Roman" w:hAnsi="Times New Roman" w:cs="Times New Roman"/>
          <w:sz w:val="28"/>
          <w:szCs w:val="28"/>
        </w:rPr>
        <w:t xml:space="preserve">т индивидуальных особенностей учащегося, </w:t>
      </w:r>
    </w:p>
    <w:p w:rsidR="002E3B05" w:rsidRDefault="00B03221" w:rsidP="002E3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Коллегиальность. </w:t>
      </w:r>
    </w:p>
    <w:p w:rsidR="002E3B05" w:rsidRDefault="00B03221" w:rsidP="002E3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Контрольные уроки проводятся в конце каждой четверти</w:t>
      </w:r>
      <w:r w:rsidR="008A4FA4" w:rsidRPr="00C40E1B">
        <w:rPr>
          <w:rFonts w:ascii="Times New Roman" w:hAnsi="Times New Roman" w:cs="Times New Roman"/>
          <w:sz w:val="28"/>
          <w:szCs w:val="28"/>
        </w:rPr>
        <w:t>.</w:t>
      </w:r>
      <w:r w:rsidRPr="00C40E1B">
        <w:rPr>
          <w:rFonts w:ascii="Times New Roman" w:hAnsi="Times New Roman" w:cs="Times New Roman"/>
          <w:sz w:val="28"/>
          <w:szCs w:val="28"/>
        </w:rPr>
        <w:t xml:space="preserve"> Переводной контрольный урок проводится в конце учебного года. </w:t>
      </w:r>
    </w:p>
    <w:p w:rsidR="00B03221" w:rsidRPr="00C40E1B" w:rsidRDefault="00B03221" w:rsidP="002E3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Контрольные уроки проводятся не реже одного раза в четверть и направлены на выявление знаний, умений и навыков учащихся.</w:t>
      </w:r>
    </w:p>
    <w:p w:rsidR="002E3B05" w:rsidRDefault="008A4FA4" w:rsidP="002E3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Критерии оценки                                    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Система оценок предполагает пятибалльную шкалу:                                                                      </w:t>
      </w:r>
      <w:r w:rsidR="002E3B05">
        <w:rPr>
          <w:rFonts w:ascii="Times New Roman" w:hAnsi="Times New Roman" w:cs="Times New Roman"/>
          <w:sz w:val="28"/>
          <w:szCs w:val="28"/>
        </w:rPr>
        <w:t xml:space="preserve">- </w:t>
      </w:r>
      <w:r w:rsidRPr="00C40E1B">
        <w:rPr>
          <w:rFonts w:ascii="Times New Roman" w:hAnsi="Times New Roman" w:cs="Times New Roman"/>
          <w:sz w:val="28"/>
          <w:szCs w:val="28"/>
        </w:rPr>
        <w:t>«5»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отлично; </w:t>
      </w:r>
    </w:p>
    <w:p w:rsidR="002E3B05" w:rsidRDefault="002E3B05" w:rsidP="002E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FA4" w:rsidRPr="00C40E1B">
        <w:rPr>
          <w:rFonts w:ascii="Times New Roman" w:hAnsi="Times New Roman" w:cs="Times New Roman"/>
          <w:sz w:val="28"/>
          <w:szCs w:val="28"/>
        </w:rPr>
        <w:t>«4»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>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хорошо; </w:t>
      </w:r>
    </w:p>
    <w:p w:rsidR="002E3B05" w:rsidRDefault="002E3B05" w:rsidP="002E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FA4" w:rsidRPr="00C40E1B">
        <w:rPr>
          <w:rFonts w:ascii="Times New Roman" w:hAnsi="Times New Roman" w:cs="Times New Roman"/>
          <w:sz w:val="28"/>
          <w:szCs w:val="28"/>
        </w:rPr>
        <w:t>«3»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>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удовлетворительно; </w:t>
      </w:r>
    </w:p>
    <w:p w:rsidR="002E3B05" w:rsidRDefault="002E3B05" w:rsidP="002E3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4FA4" w:rsidRPr="00C40E1B">
        <w:rPr>
          <w:rFonts w:ascii="Times New Roman" w:hAnsi="Times New Roman" w:cs="Times New Roman"/>
          <w:sz w:val="28"/>
          <w:szCs w:val="28"/>
        </w:rPr>
        <w:t>«2»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>-</w:t>
      </w:r>
      <w:r w:rsidR="00433CFB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неудовлетворительно. </w:t>
      </w:r>
    </w:p>
    <w:p w:rsidR="002E3B05" w:rsidRDefault="008A4FA4" w:rsidP="002E3B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При оценивании учащегося, осваивающегося общеразвивающую программу, следует учитывать:</w:t>
      </w:r>
    </w:p>
    <w:p w:rsidR="002E3B05" w:rsidRDefault="008A4FA4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устойчивого интереса к хореографическому искусству, к занятиям хореографией; </w:t>
      </w:r>
    </w:p>
    <w:p w:rsidR="002E3B05" w:rsidRDefault="008A1703" w:rsidP="00433C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>наличие исполнительской культуры, развитие творческого мышления;</w:t>
      </w:r>
      <w:r w:rsidRPr="00C40E1B">
        <w:rPr>
          <w:rFonts w:ascii="Times New Roman" w:hAnsi="Times New Roman" w:cs="Times New Roman"/>
          <w:sz w:val="28"/>
          <w:szCs w:val="28"/>
        </w:rPr>
        <w:t xml:space="preserve"> -</w:t>
      </w:r>
      <w:r w:rsidR="002E3B05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хореографии;</w:t>
      </w:r>
      <w:r w:rsidRPr="00C4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FA4" w:rsidRPr="00C40E1B" w:rsidRDefault="008A1703" w:rsidP="00433C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</w:t>
      </w:r>
      <w:r w:rsidR="008A4FA4" w:rsidRPr="00C40E1B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Учебные предметы исполнительской подготовки </w:t>
      </w:r>
      <w:r w:rsidR="008A1703" w:rsidRPr="00C40E1B">
        <w:rPr>
          <w:rFonts w:ascii="Times New Roman" w:hAnsi="Times New Roman" w:cs="Times New Roman"/>
          <w:sz w:val="28"/>
          <w:szCs w:val="28"/>
          <w:u w:val="single"/>
        </w:rPr>
        <w:t>оценка «5» («отлично»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>) :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правильность и точность выполнения движений;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умение координировать движения в ритмических комбинациях; – владение техникой прыжков, вращений;</w:t>
      </w:r>
    </w:p>
    <w:p w:rsidR="002E3B05" w:rsidRDefault="008A170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увлечё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нность исполнением; – артистичное исполнение;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владение техникой исполнения танца;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владение различными музыкальными темпами. </w:t>
      </w:r>
    </w:p>
    <w:p w:rsidR="002E3B05" w:rsidRDefault="008A170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оценка «4» («хорошо»</w:t>
      </w:r>
      <w:r w:rsidR="008A4FA4" w:rsidRPr="00C40E1B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недостаточный слуховой контроль исполнения;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правильность выполнения движений;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владение техникой танца;</w:t>
      </w:r>
    </w:p>
    <w:p w:rsidR="008A4FA4" w:rsidRPr="00C40E1B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владение техникой прыжков, вращений.  </w:t>
      </w:r>
    </w:p>
    <w:p w:rsidR="008A4FA4" w:rsidRPr="00C40E1B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1703" w:rsidRPr="00C40E1B" w:rsidRDefault="008A170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оценка «3» («удовлетворительно»</w:t>
      </w:r>
      <w:r w:rsidR="008A4FA4" w:rsidRPr="00C40E1B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2E3B05" w:rsidRDefault="008A1703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8A4FA4" w:rsidRPr="00C40E1B">
        <w:rPr>
          <w:rFonts w:ascii="Times New Roman" w:hAnsi="Times New Roman" w:cs="Times New Roman"/>
          <w:sz w:val="28"/>
          <w:szCs w:val="28"/>
        </w:rPr>
        <w:t xml:space="preserve">недостаточно устойчивое владение техникой исполнения танца;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слабый слуховой контроль исполнения;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однообразие и монотонность исполнения танца; – слабая техника прыжков, вращений. 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оценка «2» (неудовлетворительно)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частые ошибки при исполнении; </w:t>
      </w:r>
    </w:p>
    <w:p w:rsidR="002E3B05" w:rsidRDefault="008A4FA4" w:rsidP="00433C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отсутствие слухового контроля исполнения; </w:t>
      </w:r>
    </w:p>
    <w:p w:rsidR="000F413A" w:rsidRDefault="008A4FA4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отсутствие артистичного исполнения; – слабая техника выполнения прыжков</w:t>
      </w:r>
    </w:p>
    <w:p w:rsidR="002E3B05" w:rsidRPr="00C40E1B" w:rsidRDefault="002E3B0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F1C" w:rsidRPr="00C40E1B" w:rsidRDefault="008A1703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Учебные предметы историко-теоретической подготовки </w:t>
      </w:r>
      <w:r w:rsidR="006A7F1C" w:rsidRPr="00C40E1B">
        <w:rPr>
          <w:rFonts w:ascii="Times New Roman" w:hAnsi="Times New Roman" w:cs="Times New Roman"/>
          <w:sz w:val="28"/>
          <w:szCs w:val="28"/>
          <w:u w:val="single"/>
        </w:rPr>
        <w:t>«Бесед</w:t>
      </w:r>
      <w:r w:rsidR="00E05445" w:rsidRPr="00C40E1B">
        <w:rPr>
          <w:rFonts w:ascii="Times New Roman" w:hAnsi="Times New Roman" w:cs="Times New Roman"/>
          <w:sz w:val="28"/>
          <w:szCs w:val="28"/>
          <w:u w:val="single"/>
        </w:rPr>
        <w:t>ы о</w:t>
      </w:r>
      <w:r w:rsidR="002E3B05">
        <w:rPr>
          <w:rFonts w:ascii="Times New Roman" w:hAnsi="Times New Roman" w:cs="Times New Roman"/>
          <w:sz w:val="28"/>
          <w:szCs w:val="28"/>
          <w:u w:val="single"/>
        </w:rPr>
        <w:t>б</w:t>
      </w:r>
      <w:r w:rsidR="00E05445"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истории  хореографического искусства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E3B05" w:rsidRDefault="008A1703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На контрольных уроках ученик должен: </w:t>
      </w:r>
    </w:p>
    <w:p w:rsidR="00E5332A" w:rsidRDefault="008A1703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продемонстрировать знания истории возникновения искусства танца; </w:t>
      </w:r>
    </w:p>
    <w:p w:rsidR="002E3B05" w:rsidRDefault="008A1703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продемонстрировать знания истории и развития зарубежного балетного театра;</w:t>
      </w:r>
    </w:p>
    <w:p w:rsidR="002E3B05" w:rsidRDefault="008A1703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продемонстрировать знания истории и развития русского балетного театра; </w:t>
      </w:r>
    </w:p>
    <w:p w:rsidR="008A1703" w:rsidRPr="00C40E1B" w:rsidRDefault="008A1703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продемонстрировать знания развития современного балетного искусства.</w:t>
      </w:r>
    </w:p>
    <w:p w:rsidR="007C1E70" w:rsidRDefault="006A7F1C" w:rsidP="00E53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>«Слушание  музыки  и  музыкальная грамота»</w:t>
      </w:r>
      <w:r w:rsidR="007C1E70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– знание специфики музыки как вида искусства; 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знание музыкальной терминологии, актуальной для  хореографического искусства; 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знание основ музыкальной грамоты (размер, динамика, темп, строение музыкального произведения); 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эмоционально-образно воспринимать и характеризовать музыкальные произведения; </w:t>
      </w:r>
    </w:p>
    <w:p w:rsidR="007C1E70" w:rsidRDefault="007C1E70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A7F1C" w:rsidRPr="00C40E1B">
        <w:rPr>
          <w:rFonts w:ascii="Times New Roman" w:hAnsi="Times New Roman" w:cs="Times New Roman"/>
          <w:sz w:val="28"/>
          <w:szCs w:val="28"/>
        </w:rPr>
        <w:t xml:space="preserve">умение пользоваться музыкальной терминологией, актуальной для хореографического искусства; 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умение различать звучания отдельных музыкальных инструментов;  </w:t>
      </w:r>
    </w:p>
    <w:p w:rsidR="006A7F1C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умение запоминать и воспроизводить (интонировать, просчитывать) метр, ритм и мелодику  несложных музыкальных произведений.</w:t>
      </w:r>
    </w:p>
    <w:p w:rsidR="007C1E70" w:rsidRPr="00C40E1B" w:rsidRDefault="007C1E70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  <w:u w:val="single"/>
        </w:rPr>
        <w:t xml:space="preserve">   Элементы комплексной оценки на хореографическом отделении</w:t>
      </w:r>
      <w:r w:rsidRPr="00C40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32A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Знание терминов. </w:t>
      </w:r>
    </w:p>
    <w:p w:rsidR="00E5332A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Умение анализировать средства выразительности.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Упражнения у станка, на середине, аллегро, верчения.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- Постановка корпуса, головы, ног, рук.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- Координация движений. </w:t>
      </w:r>
    </w:p>
    <w:p w:rsidR="007C1E70" w:rsidRDefault="006A7F1C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-Артистизм                                                                                                                           - Эмоциональность исполнения </w:t>
      </w:r>
    </w:p>
    <w:p w:rsidR="00E05445" w:rsidRPr="00C40E1B" w:rsidRDefault="006A7F1C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7F1C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 Критерии оценивания выпускных экзаменов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>В целях комплексной проверки развития выпускников на контрольных уроках проводится оценка знаний, умений, навыков:                                                                    -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качественное исполнение всех пройденных элементов хореографии;                                                  -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умение проанализировать исполняемые композиции;                                                                        -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показ изученных танцев.</w:t>
      </w:r>
    </w:p>
    <w:p w:rsidR="007C1E70" w:rsidRPr="00C40E1B" w:rsidRDefault="007C1E70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C1E70" w:rsidRDefault="00E0544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Требования к уровню подготовки выпускников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За время обучения учащийся должен получить следующий комплекс знаний, умений, навыков: – иметь достаточный уровень технической оснащённости, исполнительской культуры для свободного и выразительного исполнения пластического текста танца; </w:t>
      </w:r>
    </w:p>
    <w:p w:rsidR="007C1E70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достаточно ясно представлять характерные черты важнейших жанров хореографии, – иметь навыки сольного и ансамблевого исполнения,  </w:t>
      </w:r>
    </w:p>
    <w:p w:rsidR="007C1E70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иметь представление о композиции хореографического произведения; </w:t>
      </w:r>
    </w:p>
    <w:p w:rsidR="007C1E70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владеть навыками анализа танца; </w:t>
      </w:r>
    </w:p>
    <w:p w:rsidR="007C1E70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иметь достаточный объѐм народно-сценического репертуара;</w:t>
      </w:r>
    </w:p>
    <w:p w:rsidR="00E5332A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– иметь представления о музыкальных формах, </w:t>
      </w:r>
    </w:p>
    <w:p w:rsidR="00E5332A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уметь применять теоретические знания в исполнительской практике; </w:t>
      </w:r>
    </w:p>
    <w:p w:rsidR="00E05445" w:rsidRPr="00C40E1B" w:rsidRDefault="00E0544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быть знакомым с историей хореографии, с шедеврами мировой культуры, исполнительским мастерством лучших хореографических коллективов мира</w:t>
      </w:r>
    </w:p>
    <w:p w:rsidR="00C40E1B" w:rsidRDefault="00E0544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FF7" w:rsidRPr="00C40E1B" w:rsidRDefault="00E0544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Учёт успеваемости                                                                                         </w:t>
      </w:r>
    </w:p>
    <w:p w:rsidR="00E05445" w:rsidRPr="00C40E1B" w:rsidRDefault="00E0544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Соответствие выпускника требованиям к уровню и качеству подготовки в области начального хореографического образования устанавливается на выпускном экзамене, где оценивается как качество исполнения, так и развитие способностей, художественность вкуса, интеллекта, умение практически использовать полученные знания.</w:t>
      </w:r>
    </w:p>
    <w:p w:rsidR="00C40E1B" w:rsidRDefault="00C40E1B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0FF7" w:rsidRPr="00C40E1B" w:rsidRDefault="00950FF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Итоговые требования </w:t>
      </w:r>
    </w:p>
    <w:p w:rsidR="007C1E70" w:rsidRDefault="00950FF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Учащийся на выпускном экзамене должен: </w:t>
      </w:r>
    </w:p>
    <w:p w:rsidR="00950FF7" w:rsidRPr="00C40E1B" w:rsidRDefault="00950FF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>- показать навыки владения техникой танца; - показать навыки эмоционально-художественного исполнения; - показать навыки по основным направлениям хореографии.</w:t>
      </w:r>
    </w:p>
    <w:p w:rsidR="00950FF7" w:rsidRPr="00C40E1B" w:rsidRDefault="00950FF7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По результатам выпускных экзаменов:                                                                                     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Оценка «Отлично» ставится при высоком уровне приобретённых знаний, умений и навыков во всех предметных областях, по всем учебным предметам.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Оценка «Хорошо» выставляется при хорошем, достаточном уровне приобретённых знаний, умений и навыков во всех предметных областях, по всем учебным предметам.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Оценка «Удовлетворительно» ставится при слабом, но достаточно удовлетворительном уровне приобретённых знаний, умений и навыков во всех предметных областях, по всем учебным предметам. </w:t>
      </w:r>
    </w:p>
    <w:p w:rsidR="00950FF7" w:rsidRPr="00C40E1B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Оценка «Неудовлетворительно» ставится, если учащийся отказывается отвечать на вопросы или даёт неудовлетворительные ответы, если учащийся не знает выпускного хореографического материала, демонстрирует очень слабый уровень приобретённых знаний, умений и навыков во всех предметных областях, по всем учебным предметам. </w:t>
      </w:r>
    </w:p>
    <w:p w:rsidR="00C40E1B" w:rsidRDefault="00C40E1B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E70" w:rsidRDefault="00950FF7" w:rsidP="00E53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 «Классический танец»                                                                                                               Экзерсис у станка: </w:t>
      </w: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правильность и чёткость выполнения движений в классических позициях, </w:t>
      </w:r>
    </w:p>
    <w:p w:rsidR="007C1E70" w:rsidRDefault="00950FF7" w:rsidP="00E53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навыки владения различными темпами, – показать умение координировать движения в пластических и ритмических комбинациях. </w:t>
      </w:r>
      <w:r w:rsidRPr="00C40E1B">
        <w:rPr>
          <w:rFonts w:ascii="Times New Roman" w:hAnsi="Times New Roman" w:cs="Times New Roman"/>
          <w:b/>
          <w:sz w:val="28"/>
          <w:szCs w:val="28"/>
        </w:rPr>
        <w:t xml:space="preserve">Экзерсис на середине:          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правильность и точность выполнения движений;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пластичность и эмоциональную окраску выполнения комбинаций;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партерное, диагональное и круговое вращение в различных сочетаниях;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показать хороший апломб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устойчивость на полупальцах.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Прыжки - аллегро: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владение техникой исполнения прыжков; </w:t>
      </w:r>
    </w:p>
    <w:p w:rsidR="007C1E70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показать владение техникой исполнения заносок; </w:t>
      </w:r>
    </w:p>
    <w:p w:rsidR="00950FF7" w:rsidRPr="00C40E1B" w:rsidRDefault="00950FF7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показать прыжковые комбинации.</w:t>
      </w:r>
    </w:p>
    <w:p w:rsidR="00C40E1B" w:rsidRDefault="00C40E1B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E70" w:rsidRDefault="005332B2" w:rsidP="00E53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«Народно - сценический танец»                                                                                         Экзерсис у станка:                                                                                                                                                </w:t>
      </w:r>
      <w:r w:rsidRPr="00C40E1B">
        <w:rPr>
          <w:rFonts w:ascii="Times New Roman" w:hAnsi="Times New Roman" w:cs="Times New Roman"/>
          <w:sz w:val="28"/>
          <w:szCs w:val="28"/>
        </w:rPr>
        <w:t xml:space="preserve">–показать правильность и чёткость выполнения движений в позициях народно-сценического танца;                                                                                                                          – показать точную манеру исполнения движений различного национального характера; </w:t>
      </w:r>
    </w:p>
    <w:p w:rsidR="005332B2" w:rsidRPr="00C40E1B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 показать владение различными музыкальными темпами и ритмическими рисунками в каблучных выстукиваниях.</w:t>
      </w:r>
    </w:p>
    <w:p w:rsidR="005332B2" w:rsidRPr="00C40E1B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1B">
        <w:rPr>
          <w:rFonts w:ascii="Times New Roman" w:hAnsi="Times New Roman" w:cs="Times New Roman"/>
          <w:b/>
          <w:sz w:val="28"/>
          <w:szCs w:val="28"/>
        </w:rPr>
        <w:t xml:space="preserve">Экзерсис на середине:                                                                                                                                                        </w:t>
      </w:r>
    </w:p>
    <w:p w:rsidR="00E5332A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показать комбинации движений танцев разных народностей;                                                                   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>показать развёрнутые танцевальные композиции;                                                                                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показать владение народным вращением в различных вариантах; </w:t>
      </w:r>
    </w:p>
    <w:p w:rsidR="005332B2" w:rsidRPr="00C40E1B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Pr="00C40E1B">
        <w:rPr>
          <w:rFonts w:ascii="Times New Roman" w:hAnsi="Times New Roman" w:cs="Times New Roman"/>
          <w:sz w:val="28"/>
          <w:szCs w:val="28"/>
        </w:rPr>
        <w:t xml:space="preserve">показать эмоциональную и художественную окраску композиций, присущую данной народности. </w:t>
      </w:r>
    </w:p>
    <w:p w:rsidR="00C40E1B" w:rsidRDefault="00C40E1B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CF7" w:rsidRPr="00ED4D02" w:rsidRDefault="005332B2" w:rsidP="00ED4D0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02">
        <w:rPr>
          <w:rFonts w:ascii="Times New Roman" w:hAnsi="Times New Roman" w:cs="Times New Roman"/>
          <w:b/>
          <w:sz w:val="28"/>
          <w:szCs w:val="28"/>
        </w:rPr>
        <w:t>Программа творческой, методической и культурно-просветительской деятельности</w:t>
      </w:r>
    </w:p>
    <w:p w:rsidR="007C1E70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В целях создания комфортной развивающей образовательной среды для обеспечения высокого качества образования, его доступности, открытости, привлекательности для учащихся, их родителей (законных представителей), а также духовно-нравственного развития, эстетического воспитания и художественного становления личности учащихся планируется: </w:t>
      </w:r>
      <w:r w:rsidR="00E00CF7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325E5" w:rsidRPr="00C40E1B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5332B2" w:rsidRPr="00C40E1B">
        <w:rPr>
          <w:rFonts w:ascii="Times New Roman" w:hAnsi="Times New Roman" w:cs="Times New Roman"/>
          <w:sz w:val="28"/>
          <w:szCs w:val="28"/>
        </w:rPr>
        <w:t xml:space="preserve">Организация творческой деятельности учащихся путем проведения и участия в мероприятиях (конкурсы, фестивали, концерты, творческие встречи, и др.); </w:t>
      </w:r>
      <w:r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5332B2" w:rsidRPr="00C40E1B">
        <w:rPr>
          <w:rFonts w:ascii="Times New Roman" w:hAnsi="Times New Roman" w:cs="Times New Roman"/>
          <w:sz w:val="28"/>
          <w:szCs w:val="28"/>
        </w:rPr>
        <w:t>Организация посещения учащимися и преподава</w:t>
      </w:r>
      <w:r w:rsidRPr="00C40E1B">
        <w:rPr>
          <w:rFonts w:ascii="Times New Roman" w:hAnsi="Times New Roman" w:cs="Times New Roman"/>
          <w:sz w:val="28"/>
          <w:szCs w:val="28"/>
        </w:rPr>
        <w:t xml:space="preserve">телями учреждений и организаций </w:t>
      </w:r>
      <w:r w:rsidR="005332B2" w:rsidRPr="00C40E1B">
        <w:rPr>
          <w:rFonts w:ascii="Times New Roman" w:hAnsi="Times New Roman" w:cs="Times New Roman"/>
          <w:sz w:val="28"/>
          <w:szCs w:val="28"/>
        </w:rPr>
        <w:t>сферы культуры и искусства;</w:t>
      </w:r>
    </w:p>
    <w:p w:rsidR="002325E5" w:rsidRPr="00C40E1B" w:rsidRDefault="005332B2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– Использование в образовательном процессе образовательных технологий, основанных на лучших достижениях отечественного образования в сфере культуры и искусства; </w:t>
      </w:r>
    </w:p>
    <w:p w:rsidR="007C1E70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5332B2" w:rsidRPr="00C40E1B">
        <w:rPr>
          <w:rFonts w:ascii="Times New Roman" w:hAnsi="Times New Roman" w:cs="Times New Roman"/>
          <w:sz w:val="28"/>
          <w:szCs w:val="28"/>
        </w:rPr>
        <w:t xml:space="preserve">Организация эффективной самостоятельной работы учащихся при поддержке преподавателей и родителей (законных представителей); </w:t>
      </w:r>
    </w:p>
    <w:p w:rsidR="007C1E70" w:rsidRDefault="002325E5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>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5332B2" w:rsidRPr="00C40E1B">
        <w:rPr>
          <w:rFonts w:ascii="Times New Roman" w:hAnsi="Times New Roman" w:cs="Times New Roman"/>
          <w:sz w:val="28"/>
          <w:szCs w:val="28"/>
        </w:rPr>
        <w:t>Обеспечение учебно-методической до</w:t>
      </w:r>
      <w:r w:rsidR="00E00CF7" w:rsidRPr="00C40E1B">
        <w:rPr>
          <w:rFonts w:ascii="Times New Roman" w:hAnsi="Times New Roman" w:cs="Times New Roman"/>
          <w:sz w:val="28"/>
          <w:szCs w:val="28"/>
        </w:rPr>
        <w:t xml:space="preserve">кументации по учебным предметам;                          </w:t>
      </w:r>
    </w:p>
    <w:p w:rsidR="005332B2" w:rsidRPr="00C40E1B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–</w:t>
      </w:r>
      <w:r w:rsidR="00E5332A">
        <w:rPr>
          <w:rFonts w:ascii="Times New Roman" w:hAnsi="Times New Roman" w:cs="Times New Roman"/>
          <w:sz w:val="28"/>
          <w:szCs w:val="28"/>
        </w:rPr>
        <w:t xml:space="preserve"> </w:t>
      </w:r>
      <w:r w:rsidR="005332B2" w:rsidRPr="00C40E1B">
        <w:rPr>
          <w:rFonts w:ascii="Times New Roman" w:hAnsi="Times New Roman" w:cs="Times New Roman"/>
          <w:sz w:val="28"/>
          <w:szCs w:val="28"/>
        </w:rPr>
        <w:t>Повышение качества педагогической и методической работы через регулярное участие преподавателей в методических мероприятиях (мастер- классы, конкурсы, концерты, творческие отчеты, конференции, форумы), а также обобщение опыта педагогической и методической работы</w:t>
      </w:r>
    </w:p>
    <w:p w:rsidR="007C1E70" w:rsidRDefault="007C1E70" w:rsidP="00E53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E70" w:rsidRDefault="00ED4D02" w:rsidP="00E53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E00CF7" w:rsidRPr="00C40E1B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средства:                                                                                          </w:t>
      </w:r>
      <w:r w:rsidR="00E00CF7" w:rsidRPr="00C40E1B">
        <w:rPr>
          <w:rFonts w:ascii="Times New Roman" w:hAnsi="Times New Roman" w:cs="Times New Roman"/>
          <w:sz w:val="28"/>
          <w:szCs w:val="28"/>
        </w:rPr>
        <w:t xml:space="preserve">- учебная аудитория, соответствующая требованиям санитарных норм и правил; </w:t>
      </w:r>
    </w:p>
    <w:p w:rsidR="007C1E70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учебный хореографический класс с зеркалами и станками; </w:t>
      </w:r>
    </w:p>
    <w:p w:rsidR="007C1E70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фортепиано; </w:t>
      </w:r>
    </w:p>
    <w:p w:rsidR="007C1E70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учебная мебель; </w:t>
      </w:r>
    </w:p>
    <w:p w:rsidR="007C1E70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видео и аудио - аппаратура; </w:t>
      </w:r>
    </w:p>
    <w:p w:rsidR="00E00CF7" w:rsidRPr="00C40E1B" w:rsidRDefault="00E00CF7" w:rsidP="00E53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- видеотека, библиотечный фонд. </w:t>
      </w:r>
    </w:p>
    <w:p w:rsidR="00E05445" w:rsidRPr="00C40E1B" w:rsidRDefault="00ED4D02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325E5" w:rsidRPr="00C40E1B">
        <w:rPr>
          <w:rFonts w:ascii="Times New Roman" w:hAnsi="Times New Roman" w:cs="Times New Roman"/>
          <w:b/>
          <w:sz w:val="28"/>
          <w:szCs w:val="28"/>
        </w:rPr>
        <w:t>Список методической и нотной литературы</w:t>
      </w:r>
    </w:p>
    <w:p w:rsidR="00C40E1B" w:rsidRDefault="002325E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1.Савинкова О., Полякова Т. «Раннее музыкально-ритмическое развитие детей» М. 2003 г.                                                                                                                   </w:t>
      </w:r>
    </w:p>
    <w:p w:rsidR="00453E9E" w:rsidRPr="00C40E1B" w:rsidRDefault="002325E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E1B">
        <w:rPr>
          <w:rFonts w:ascii="Times New Roman" w:hAnsi="Times New Roman" w:cs="Times New Roman"/>
          <w:sz w:val="28"/>
          <w:szCs w:val="28"/>
        </w:rPr>
        <w:t xml:space="preserve"> 2.Франио Г., Лифиц И. «Методическое пособие по ритмике» М. 1995 г.3.Франио Г. «Методическое пособие по ритмике для 2 класса музыкальной школы» М. 2005 г.                                                                                                                  4.Ваганова А .Я. «Основы классического танца» С.-П. 2007 г. </w:t>
      </w:r>
      <w:r w:rsidR="00453E9E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5.Вайнфельд О. «Музыка, движение, фантазия!» С.-П. 2000 г.                                      6.</w:t>
      </w:r>
      <w:r w:rsidRPr="00C40E1B">
        <w:rPr>
          <w:rFonts w:ascii="Times New Roman" w:hAnsi="Times New Roman" w:cs="Times New Roman"/>
          <w:sz w:val="28"/>
          <w:szCs w:val="28"/>
        </w:rPr>
        <w:t>Роберт Хэрольд «Костюмы народов мира» М. 2002 г.</w:t>
      </w:r>
      <w:r w:rsidR="00453E9E" w:rsidRPr="00C40E1B">
        <w:rPr>
          <w:rFonts w:ascii="Times New Roman" w:hAnsi="Times New Roman" w:cs="Times New Roman"/>
          <w:sz w:val="28"/>
          <w:szCs w:val="28"/>
        </w:rPr>
        <w:t xml:space="preserve">                                            7.Красовская В. «Русский балетный театр второй половины 19 века» JI. 1963 8.Красовская В. «Русский балетный театр начала 20 века» JI. 1971 г.Архив личных видеозаписей </w:t>
      </w:r>
    </w:p>
    <w:p w:rsidR="00453E9E" w:rsidRPr="00C40E1B" w:rsidRDefault="00453E9E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5E5" w:rsidRPr="00C40E1B" w:rsidRDefault="002325E5" w:rsidP="003A66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25E5" w:rsidRPr="00C40E1B" w:rsidSect="00122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851" w:bottom="720" w:left="1418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BA2" w:rsidRDefault="00532BA2" w:rsidP="00DD169D">
      <w:pPr>
        <w:spacing w:after="0" w:line="240" w:lineRule="auto"/>
      </w:pPr>
      <w:r>
        <w:separator/>
      </w:r>
    </w:p>
  </w:endnote>
  <w:endnote w:type="continuationSeparator" w:id="0">
    <w:p w:rsidR="00532BA2" w:rsidRDefault="00532BA2" w:rsidP="00DD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80" w:rsidRDefault="003A66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876860"/>
      <w:docPartObj>
        <w:docPartGallery w:val="Page Numbers (Bottom of Page)"/>
        <w:docPartUnique/>
      </w:docPartObj>
    </w:sdtPr>
    <w:sdtEndPr/>
    <w:sdtContent>
      <w:p w:rsidR="003A6680" w:rsidRDefault="003A668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A82">
          <w:rPr>
            <w:noProof/>
          </w:rPr>
          <w:t>3</w:t>
        </w:r>
        <w:r>
          <w:fldChar w:fldCharType="end"/>
        </w:r>
      </w:p>
    </w:sdtContent>
  </w:sdt>
  <w:p w:rsidR="00453E9E" w:rsidRDefault="00453E9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80" w:rsidRDefault="003A66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BA2" w:rsidRDefault="00532BA2" w:rsidP="00DD169D">
      <w:pPr>
        <w:spacing w:after="0" w:line="240" w:lineRule="auto"/>
      </w:pPr>
      <w:r>
        <w:separator/>
      </w:r>
    </w:p>
  </w:footnote>
  <w:footnote w:type="continuationSeparator" w:id="0">
    <w:p w:rsidR="00532BA2" w:rsidRDefault="00532BA2" w:rsidP="00DD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80" w:rsidRDefault="003A66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80" w:rsidRDefault="003A66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680" w:rsidRDefault="003A66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31E10"/>
    <w:multiLevelType w:val="hybridMultilevel"/>
    <w:tmpl w:val="EC68DF5E"/>
    <w:lvl w:ilvl="0" w:tplc="1F9CF81C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81A785D"/>
    <w:multiLevelType w:val="hybridMultilevel"/>
    <w:tmpl w:val="62F02E08"/>
    <w:lvl w:ilvl="0" w:tplc="EEE8E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4D4"/>
    <w:rsid w:val="000119F4"/>
    <w:rsid w:val="00023D43"/>
    <w:rsid w:val="000719DB"/>
    <w:rsid w:val="000C19BC"/>
    <w:rsid w:val="000C5845"/>
    <w:rsid w:val="000F413A"/>
    <w:rsid w:val="00122A82"/>
    <w:rsid w:val="00143855"/>
    <w:rsid w:val="00183632"/>
    <w:rsid w:val="002325E5"/>
    <w:rsid w:val="0026208E"/>
    <w:rsid w:val="00281CC1"/>
    <w:rsid w:val="002A51C6"/>
    <w:rsid w:val="002E3B05"/>
    <w:rsid w:val="003232CB"/>
    <w:rsid w:val="00354089"/>
    <w:rsid w:val="003A6680"/>
    <w:rsid w:val="00423B77"/>
    <w:rsid w:val="00433CFB"/>
    <w:rsid w:val="004467BE"/>
    <w:rsid w:val="004531DE"/>
    <w:rsid w:val="00453E9E"/>
    <w:rsid w:val="004914D6"/>
    <w:rsid w:val="00516FD2"/>
    <w:rsid w:val="00532BA2"/>
    <w:rsid w:val="005332B2"/>
    <w:rsid w:val="00556C40"/>
    <w:rsid w:val="0057320D"/>
    <w:rsid w:val="006A7F1C"/>
    <w:rsid w:val="0071408B"/>
    <w:rsid w:val="00735CDF"/>
    <w:rsid w:val="007964AB"/>
    <w:rsid w:val="007B6308"/>
    <w:rsid w:val="007C1E70"/>
    <w:rsid w:val="007E7EEE"/>
    <w:rsid w:val="00884237"/>
    <w:rsid w:val="00890BC9"/>
    <w:rsid w:val="008A1703"/>
    <w:rsid w:val="008A4FA4"/>
    <w:rsid w:val="008B035B"/>
    <w:rsid w:val="00950FF7"/>
    <w:rsid w:val="009E11EF"/>
    <w:rsid w:val="009E75D3"/>
    <w:rsid w:val="00A05F92"/>
    <w:rsid w:val="00A56C6B"/>
    <w:rsid w:val="00A624D4"/>
    <w:rsid w:val="00AF3EE4"/>
    <w:rsid w:val="00B03221"/>
    <w:rsid w:val="00B11011"/>
    <w:rsid w:val="00B33F1E"/>
    <w:rsid w:val="00B8671F"/>
    <w:rsid w:val="00C02440"/>
    <w:rsid w:val="00C40E1B"/>
    <w:rsid w:val="00D50249"/>
    <w:rsid w:val="00D738EE"/>
    <w:rsid w:val="00D901CE"/>
    <w:rsid w:val="00DC1FBE"/>
    <w:rsid w:val="00DD169D"/>
    <w:rsid w:val="00E00CF7"/>
    <w:rsid w:val="00E05445"/>
    <w:rsid w:val="00E2308D"/>
    <w:rsid w:val="00E5332A"/>
    <w:rsid w:val="00E73BC7"/>
    <w:rsid w:val="00EA0351"/>
    <w:rsid w:val="00ED4D02"/>
    <w:rsid w:val="00EE40DF"/>
    <w:rsid w:val="00F463C1"/>
    <w:rsid w:val="00F63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D64F0-D4CE-4D59-99EF-1316425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69D"/>
  </w:style>
  <w:style w:type="paragraph" w:styleId="a5">
    <w:name w:val="footer"/>
    <w:basedOn w:val="a"/>
    <w:link w:val="a6"/>
    <w:uiPriority w:val="99"/>
    <w:unhideWhenUsed/>
    <w:rsid w:val="00DD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169D"/>
  </w:style>
  <w:style w:type="table" w:styleId="a7">
    <w:name w:val="Table Grid"/>
    <w:basedOn w:val="a1"/>
    <w:uiPriority w:val="39"/>
    <w:rsid w:val="009E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0E1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E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46F05-77F0-40E4-82F9-EA291826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5519</Words>
  <Characters>31464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27</cp:revision>
  <cp:lastPrinted>2024-08-15T10:07:00Z</cp:lastPrinted>
  <dcterms:created xsi:type="dcterms:W3CDTF">2018-09-19T12:18:00Z</dcterms:created>
  <dcterms:modified xsi:type="dcterms:W3CDTF">2025-03-17T12:15:00Z</dcterms:modified>
</cp:coreProperties>
</file>