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175" w:rsidRPr="00020175" w:rsidRDefault="00020175" w:rsidP="00020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175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020175" w:rsidRPr="00020175" w:rsidRDefault="00020175" w:rsidP="00020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175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020175" w:rsidRPr="00020175" w:rsidRDefault="00020175" w:rsidP="00020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175">
        <w:rPr>
          <w:rFonts w:ascii="Times New Roman" w:hAnsi="Times New Roman" w:cs="Times New Roman"/>
          <w:b/>
          <w:sz w:val="28"/>
          <w:szCs w:val="28"/>
        </w:rPr>
        <w:t>«ЕТКУЛЬСКАЯ ДЕТСКАЯ ШКОЛА ИСКУССТВ»</w:t>
      </w:r>
    </w:p>
    <w:p w:rsidR="00020175" w:rsidRDefault="00020175" w:rsidP="00020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175">
        <w:rPr>
          <w:rFonts w:ascii="Times New Roman" w:hAnsi="Times New Roman" w:cs="Times New Roman"/>
          <w:b/>
          <w:sz w:val="28"/>
          <w:szCs w:val="28"/>
        </w:rPr>
        <w:t>(МБУ ДО «ЕТКУЛЬСКАЯ ДШИ»)</w:t>
      </w:r>
    </w:p>
    <w:p w:rsidR="00020175" w:rsidRPr="00020175" w:rsidRDefault="00020175" w:rsidP="00020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709"/>
        <w:gridCol w:w="5103"/>
      </w:tblGrid>
      <w:tr w:rsidR="00020175" w:rsidRPr="00020175" w:rsidTr="00566CF9">
        <w:trPr>
          <w:trHeight w:val="2355"/>
        </w:trPr>
        <w:tc>
          <w:tcPr>
            <w:tcW w:w="4219" w:type="dxa"/>
          </w:tcPr>
          <w:p w:rsidR="00020175" w:rsidRPr="00FE7321" w:rsidRDefault="00020175" w:rsidP="00FE7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321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020175" w:rsidRPr="00FE7321" w:rsidRDefault="00020175" w:rsidP="00FE7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321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020175" w:rsidRPr="00FE7321" w:rsidRDefault="00020175" w:rsidP="00FE7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321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FE7321">
              <w:rPr>
                <w:rFonts w:ascii="Times New Roman" w:hAnsi="Times New Roman" w:cs="Times New Roman"/>
                <w:sz w:val="28"/>
                <w:szCs w:val="28"/>
              </w:rPr>
              <w:t>Еткульская</w:t>
            </w:r>
            <w:proofErr w:type="spellEnd"/>
            <w:r w:rsidRPr="00FE7321"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  <w:p w:rsidR="00FE7321" w:rsidRPr="00FE7321" w:rsidRDefault="00FE7321" w:rsidP="00FE7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175" w:rsidRPr="00FE7321" w:rsidRDefault="00020175" w:rsidP="00FE7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321">
              <w:rPr>
                <w:rFonts w:ascii="Times New Roman" w:hAnsi="Times New Roman" w:cs="Times New Roman"/>
                <w:sz w:val="28"/>
                <w:szCs w:val="28"/>
              </w:rPr>
              <w:t>Протокол № 1 от 30.08.2024</w:t>
            </w:r>
          </w:p>
        </w:tc>
        <w:tc>
          <w:tcPr>
            <w:tcW w:w="709" w:type="dxa"/>
          </w:tcPr>
          <w:p w:rsidR="00020175" w:rsidRPr="00FE7321" w:rsidRDefault="00020175" w:rsidP="00FE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0175" w:rsidRPr="00FE7321" w:rsidRDefault="00FE7321" w:rsidP="00FE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3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020175" w:rsidRPr="00FE732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20175" w:rsidRPr="00FE7321" w:rsidRDefault="00FE7321" w:rsidP="00FE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3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020175" w:rsidRPr="00FE732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20175" w:rsidRPr="00FE7321" w:rsidRDefault="00020175" w:rsidP="00FE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321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FE7321">
              <w:rPr>
                <w:rFonts w:ascii="Times New Roman" w:hAnsi="Times New Roman" w:cs="Times New Roman"/>
                <w:sz w:val="28"/>
                <w:szCs w:val="28"/>
              </w:rPr>
              <w:t>Еткульская</w:t>
            </w:r>
            <w:proofErr w:type="spellEnd"/>
            <w:r w:rsidRPr="00FE7321"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  <w:p w:rsidR="00020175" w:rsidRPr="00FE7321" w:rsidRDefault="00020175" w:rsidP="00FE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321">
              <w:rPr>
                <w:rFonts w:ascii="Times New Roman" w:hAnsi="Times New Roman" w:cs="Times New Roman"/>
                <w:sz w:val="28"/>
                <w:szCs w:val="28"/>
              </w:rPr>
              <w:t xml:space="preserve">______________ Т.В. </w:t>
            </w:r>
            <w:proofErr w:type="spellStart"/>
            <w:r w:rsidRPr="00FE7321">
              <w:rPr>
                <w:rFonts w:ascii="Times New Roman" w:hAnsi="Times New Roman" w:cs="Times New Roman"/>
                <w:sz w:val="28"/>
                <w:szCs w:val="28"/>
              </w:rPr>
              <w:t>Уряшева</w:t>
            </w:r>
            <w:proofErr w:type="spellEnd"/>
          </w:p>
          <w:p w:rsidR="00020175" w:rsidRPr="00FE7321" w:rsidRDefault="00020175" w:rsidP="00FE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E732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Приказ № 37 от «02» сентября 2024г. </w:t>
            </w:r>
          </w:p>
          <w:p w:rsidR="00020175" w:rsidRPr="00FE7321" w:rsidRDefault="00020175" w:rsidP="00FE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175" w:rsidRPr="00FE7321" w:rsidRDefault="00020175" w:rsidP="00FE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175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В ОБЛАСТИ РАННЕГО РАЗВИТИЯ ДЕТЕЙ </w:t>
      </w: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175">
        <w:rPr>
          <w:rFonts w:ascii="Times New Roman" w:hAnsi="Times New Roman" w:cs="Times New Roman"/>
          <w:b/>
          <w:sz w:val="28"/>
          <w:szCs w:val="28"/>
        </w:rPr>
        <w:t>СПЕЦИАЛИЗАЦИЯ «ОРЭР»</w:t>
      </w: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175">
        <w:rPr>
          <w:rFonts w:ascii="Times New Roman" w:hAnsi="Times New Roman" w:cs="Times New Roman"/>
          <w:b/>
          <w:sz w:val="28"/>
          <w:szCs w:val="28"/>
        </w:rPr>
        <w:t>«</w:t>
      </w:r>
      <w:r w:rsidR="00FE7321">
        <w:rPr>
          <w:rFonts w:ascii="Times New Roman" w:hAnsi="Times New Roman" w:cs="Times New Roman"/>
          <w:b/>
          <w:sz w:val="28"/>
          <w:szCs w:val="28"/>
        </w:rPr>
        <w:t>ЛОГИКА</w:t>
      </w:r>
      <w:r w:rsidRPr="00020175">
        <w:rPr>
          <w:rFonts w:ascii="Times New Roman" w:hAnsi="Times New Roman" w:cs="Times New Roman"/>
          <w:b/>
          <w:sz w:val="28"/>
          <w:szCs w:val="28"/>
        </w:rPr>
        <w:t>»</w:t>
      </w: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175">
        <w:rPr>
          <w:rFonts w:ascii="Times New Roman" w:hAnsi="Times New Roman" w:cs="Times New Roman"/>
          <w:b/>
          <w:sz w:val="28"/>
          <w:szCs w:val="28"/>
        </w:rPr>
        <w:t>Срок обучения 1 год</w:t>
      </w: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175" w:rsidRP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175" w:rsidRDefault="00020175" w:rsidP="00020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175">
        <w:rPr>
          <w:rFonts w:ascii="Times New Roman" w:hAnsi="Times New Roman" w:cs="Times New Roman"/>
          <w:b/>
          <w:sz w:val="28"/>
          <w:szCs w:val="28"/>
        </w:rPr>
        <w:t>с. Еткуль, 2024</w:t>
      </w:r>
    </w:p>
    <w:p w:rsidR="00020175" w:rsidRDefault="00020175" w:rsidP="002910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175" w:rsidRDefault="00020175" w:rsidP="002910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175" w:rsidRDefault="00020175" w:rsidP="002910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485" w:rsidRP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485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  <w:r w:rsidR="00AF6473">
        <w:rPr>
          <w:rFonts w:ascii="Times New Roman" w:hAnsi="Times New Roman" w:cs="Times New Roman"/>
          <w:b/>
          <w:sz w:val="28"/>
          <w:szCs w:val="28"/>
        </w:rPr>
        <w:t xml:space="preserve"> «Логика»</w:t>
      </w:r>
    </w:p>
    <w:p w:rsidR="00E24485" w:rsidRP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485">
        <w:rPr>
          <w:rFonts w:ascii="Times New Roman" w:hAnsi="Times New Roman" w:cs="Times New Roman"/>
          <w:b/>
          <w:sz w:val="28"/>
          <w:szCs w:val="28"/>
        </w:rPr>
        <w:t>I.</w:t>
      </w:r>
      <w:r w:rsidRPr="00E24485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Основные задачи программы</w:t>
      </w: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Pr="00E24485">
        <w:rPr>
          <w:rFonts w:ascii="Times New Roman" w:hAnsi="Times New Roman" w:cs="Times New Roman"/>
          <w:b/>
          <w:sz w:val="28"/>
          <w:szCs w:val="28"/>
        </w:rPr>
        <w:t>Срок реализации учебного предмета</w:t>
      </w:r>
      <w:r w:rsidR="00AF6473">
        <w:rPr>
          <w:rFonts w:ascii="Times New Roman" w:hAnsi="Times New Roman" w:cs="Times New Roman"/>
          <w:b/>
          <w:sz w:val="28"/>
          <w:szCs w:val="28"/>
        </w:rPr>
        <w:t xml:space="preserve"> «Логика»</w:t>
      </w: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Содержание программы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Методическое обеспечение программы</w:t>
      </w:r>
    </w:p>
    <w:p w:rsidR="00E24485" w:rsidRP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Методическая литература</w:t>
      </w: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85" w:rsidRDefault="00E24485" w:rsidP="00E24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0EB" w:rsidRPr="00E24485" w:rsidRDefault="00FE7321" w:rsidP="00E24485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485">
        <w:rPr>
          <w:rFonts w:ascii="Times New Roman" w:hAnsi="Times New Roman" w:cs="Times New Roman"/>
          <w:b/>
          <w:sz w:val="28"/>
          <w:szCs w:val="28"/>
        </w:rPr>
        <w:lastRenderedPageBreak/>
        <w:t>По</w:t>
      </w:r>
      <w:r w:rsidR="002910EB" w:rsidRPr="00E24485">
        <w:rPr>
          <w:rFonts w:ascii="Times New Roman" w:hAnsi="Times New Roman" w:cs="Times New Roman"/>
          <w:b/>
          <w:sz w:val="28"/>
          <w:szCs w:val="28"/>
        </w:rPr>
        <w:t>яснительная записка</w:t>
      </w:r>
    </w:p>
    <w:p w:rsidR="002910EB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 xml:space="preserve">Дошкольное детство – это уникальный возраст, в котором закладываются основы всего будущего развития человека. Огромное значение во всестороннем развитии детей в этом возрасте имеет умственное воспитание. Данная программа «Логика» направлена на развитие логического мышления; на выявление индивидуальных особенностей и потенциальных способностей детей, развития у них познавательной активности. </w:t>
      </w:r>
    </w:p>
    <w:p w:rsidR="002910EB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>Причина введения данной программы – это расширение формы дополнительного образования для детей как посещающих ДОУ, так и для детей, не посещающих детский сад (так называемых неорганизованных детей), которые испытывают дефицит детского общения и не всегда получают необходимую подготовку к школе.</w:t>
      </w:r>
    </w:p>
    <w:p w:rsidR="002910EB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 xml:space="preserve">Особенностью программы «Логика» является её комплексная направленность. Программа ориентирована не только на формирование математических представлений дошкольников, но и на развитие мышления, памяти, внимания, речи, творческих способностей детей, их качеств личности. </w:t>
      </w:r>
    </w:p>
    <w:p w:rsidR="002910EB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 xml:space="preserve">Еще одной важной особенностью программы является то, что все занятия проводятся в игровой форме. Дети на занятиях «играют» в математику, и в процессе игры считают, решают логические задачи. Курс предмета «Логика» входит в учебный план </w:t>
      </w:r>
      <w:r>
        <w:rPr>
          <w:rFonts w:ascii="Times New Roman" w:hAnsi="Times New Roman" w:cs="Times New Roman"/>
          <w:sz w:val="28"/>
          <w:szCs w:val="28"/>
        </w:rPr>
        <w:t>Раннего эстетического развития детей</w:t>
      </w:r>
      <w:r w:rsidRPr="002910EB">
        <w:rPr>
          <w:rFonts w:ascii="Times New Roman" w:hAnsi="Times New Roman" w:cs="Times New Roman"/>
          <w:sz w:val="28"/>
          <w:szCs w:val="28"/>
        </w:rPr>
        <w:t xml:space="preserve">. Данная программа тесно связана с другими предметами по дополнительному образованию дошкольников: </w:t>
      </w:r>
      <w:r>
        <w:rPr>
          <w:rFonts w:ascii="Times New Roman" w:hAnsi="Times New Roman" w:cs="Times New Roman"/>
          <w:sz w:val="28"/>
          <w:szCs w:val="28"/>
        </w:rPr>
        <w:t>окружающий мир</w:t>
      </w:r>
      <w:r w:rsidRPr="002910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декоративно-прикладное творчество</w:t>
      </w:r>
      <w:r w:rsidRPr="002910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развития речи</w:t>
      </w:r>
      <w:r w:rsidRPr="002910EB">
        <w:rPr>
          <w:rFonts w:ascii="Times New Roman" w:hAnsi="Times New Roman" w:cs="Times New Roman"/>
          <w:sz w:val="28"/>
          <w:szCs w:val="28"/>
        </w:rPr>
        <w:t xml:space="preserve">, ритмика и развитие музыкальных способностей. </w:t>
      </w:r>
    </w:p>
    <w:p w:rsidR="002C1FCE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>Данная программа раз</w:t>
      </w:r>
      <w:r>
        <w:rPr>
          <w:rFonts w:ascii="Times New Roman" w:hAnsi="Times New Roman" w:cs="Times New Roman"/>
          <w:sz w:val="28"/>
          <w:szCs w:val="28"/>
        </w:rPr>
        <w:t xml:space="preserve">работана для занятий с детьми </w:t>
      </w:r>
      <w:r w:rsidRPr="002910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-7</w:t>
      </w:r>
      <w:r w:rsidRPr="002910EB">
        <w:rPr>
          <w:rFonts w:ascii="Times New Roman" w:hAnsi="Times New Roman" w:cs="Times New Roman"/>
          <w:sz w:val="28"/>
          <w:szCs w:val="28"/>
        </w:rPr>
        <w:t xml:space="preserve"> лет в </w:t>
      </w:r>
      <w:r>
        <w:rPr>
          <w:rFonts w:ascii="Times New Roman" w:hAnsi="Times New Roman" w:cs="Times New Roman"/>
          <w:sz w:val="28"/>
          <w:szCs w:val="28"/>
        </w:rPr>
        <w:t>Детской школе искусств</w:t>
      </w:r>
      <w:r w:rsidRPr="002910EB">
        <w:rPr>
          <w:rFonts w:ascii="Times New Roman" w:hAnsi="Times New Roman" w:cs="Times New Roman"/>
          <w:sz w:val="28"/>
          <w:szCs w:val="28"/>
        </w:rPr>
        <w:t>. Данная образовательная программа построена в соответствии с требованиями «Программы воспитания и обучения в детском саду» под редакцией М.А. Васильевой 2004г. и программы математического развития детей дошкольного возраста в системе «Школа 2000». Обе программы рекомендованы Министерством образования РФ.</w:t>
      </w:r>
    </w:p>
    <w:p w:rsidR="003423C1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 xml:space="preserve">К концу обучения по данной программе предполагается продвижение детей в развитии мышления, памяти, внимания, формирования у них познавательных интересов и творческих способностей. 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</w:t>
      </w:r>
      <w:r w:rsidR="002910EB" w:rsidRPr="002910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-7</w:t>
      </w:r>
      <w:r w:rsidR="002910EB" w:rsidRPr="002910EB">
        <w:rPr>
          <w:rFonts w:ascii="Times New Roman" w:hAnsi="Times New Roman" w:cs="Times New Roman"/>
          <w:sz w:val="28"/>
          <w:szCs w:val="28"/>
        </w:rPr>
        <w:t xml:space="preserve"> лет к концу года должны: </w:t>
      </w:r>
    </w:p>
    <w:p w:rsidR="003423C1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 xml:space="preserve">- уметь считать в пределах 10 в прямом и обратном порядке; </w:t>
      </w:r>
    </w:p>
    <w:p w:rsidR="003423C1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 xml:space="preserve">- уметь соотносить цифру с количеством предметов; </w:t>
      </w:r>
    </w:p>
    <w:p w:rsidR="003423C1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 xml:space="preserve">- правильно употреблять название частей суток: утро, вечер, день, ночь; понятий: вчера, сегодня, завтра; названий времён года; </w:t>
      </w:r>
    </w:p>
    <w:p w:rsidR="003423C1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 xml:space="preserve">- правильно употреблять слова, выражающие пространственное расположение предметов: над, под, около, перед, за и др.; </w:t>
      </w:r>
    </w:p>
    <w:p w:rsidR="003423C1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 xml:space="preserve">- различать и называть простейшие геометрические формы: круг, квадрат, треугольник, шар, куб; </w:t>
      </w:r>
    </w:p>
    <w:p w:rsidR="003423C1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 xml:space="preserve">- различать и называть размер: большой – маленький, длинный – короткий, высокий – низкий; </w:t>
      </w:r>
    </w:p>
    <w:p w:rsidR="003423C1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 xml:space="preserve">- осуществлять классификацию по одному признаку или свойству; </w:t>
      </w:r>
    </w:p>
    <w:p w:rsidR="002910EB" w:rsidRDefault="002910EB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0EB">
        <w:rPr>
          <w:rFonts w:ascii="Times New Roman" w:hAnsi="Times New Roman" w:cs="Times New Roman"/>
          <w:sz w:val="28"/>
          <w:szCs w:val="28"/>
        </w:rPr>
        <w:t>- сравнивать предметы по одному признаку или свойству; - устанавливать сходство или отличие предметов по заданному признаку или свойству.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b/>
          <w:sz w:val="28"/>
          <w:szCs w:val="28"/>
        </w:rPr>
        <w:t>Данная программа имеет цель</w:t>
      </w:r>
      <w:r w:rsidRPr="003423C1">
        <w:rPr>
          <w:rFonts w:ascii="Times New Roman" w:hAnsi="Times New Roman" w:cs="Times New Roman"/>
          <w:sz w:val="28"/>
          <w:szCs w:val="28"/>
        </w:rPr>
        <w:t xml:space="preserve"> – обеспечение своевременного интеллектуального развития, развитие интереса к математическим знаниям.</w:t>
      </w:r>
    </w:p>
    <w:p w:rsidR="003423C1" w:rsidRPr="003423C1" w:rsidRDefault="00FE7321" w:rsidP="00FE732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423C1" w:rsidRPr="003423C1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 Основные задачи программы заключаются в следующем: 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1. Формирование мотивации учения, ориентированной на удовлетворение познавательных интересов, радость творчества. 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2. Увеличение объёма памяти и внимания. 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3. Формирование мыслительных операций (анализа, синтеза, сравнения, обобщения и др.). 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4. Развитие образного и вариативного мышления, фантазии, воображения, творческих способностей. 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>5. Развитие речи, умение аргументировать свои высказывания, строить простейшие умозаключения.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 6. Формирование умений планировать свои действия, проверять результат своих действий. 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lastRenderedPageBreak/>
        <w:t>7. Воспитание дружеских взаимоотношений между детьми, уважительное отношение к взрослым.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Эти задачи решаются в процессе ознакомления детей с количеством и счётом, изменением и сравнением величин, пространственными и временными ориентировками. 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Содержание изучаемого курса по развитию логического мышления и формированию математических представлений можно сгруппировать по следующим разделам:  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sym w:font="Symbol" w:char="F0B7"/>
      </w:r>
      <w:r w:rsidRPr="003423C1">
        <w:rPr>
          <w:rFonts w:ascii="Times New Roman" w:hAnsi="Times New Roman" w:cs="Times New Roman"/>
          <w:sz w:val="28"/>
          <w:szCs w:val="28"/>
        </w:rPr>
        <w:t>количество и счёт;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sym w:font="Symbol" w:char="F0B7"/>
      </w:r>
      <w:r w:rsidRPr="003423C1">
        <w:rPr>
          <w:rFonts w:ascii="Times New Roman" w:hAnsi="Times New Roman" w:cs="Times New Roman"/>
          <w:sz w:val="28"/>
          <w:szCs w:val="28"/>
        </w:rPr>
        <w:t xml:space="preserve">  логические задачи;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sym w:font="Symbol" w:char="F0B7"/>
      </w:r>
      <w:r w:rsidRPr="003423C1">
        <w:rPr>
          <w:rFonts w:ascii="Times New Roman" w:hAnsi="Times New Roman" w:cs="Times New Roman"/>
          <w:sz w:val="28"/>
          <w:szCs w:val="28"/>
        </w:rPr>
        <w:t xml:space="preserve">  ориентирование во времени;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sym w:font="Symbol" w:char="F0B7"/>
      </w:r>
      <w:r w:rsidRPr="003423C1">
        <w:rPr>
          <w:rFonts w:ascii="Times New Roman" w:hAnsi="Times New Roman" w:cs="Times New Roman"/>
          <w:sz w:val="28"/>
          <w:szCs w:val="28"/>
        </w:rPr>
        <w:t xml:space="preserve">  ориентирование в пространстве;</w:t>
      </w:r>
    </w:p>
    <w:p w:rsidR="003423C1" w:rsidRDefault="003423C1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sym w:font="Symbol" w:char="F0B7"/>
      </w:r>
      <w:r w:rsidRPr="003423C1">
        <w:rPr>
          <w:rFonts w:ascii="Times New Roman" w:hAnsi="Times New Roman" w:cs="Times New Roman"/>
          <w:sz w:val="28"/>
          <w:szCs w:val="28"/>
        </w:rPr>
        <w:t xml:space="preserve">  геометрические фигуры и величины.</w:t>
      </w:r>
    </w:p>
    <w:p w:rsidR="003423C1" w:rsidRPr="00E76AFE" w:rsidRDefault="00FE7321" w:rsidP="00FE7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423C1" w:rsidRPr="00E76AFE">
        <w:rPr>
          <w:rFonts w:ascii="Times New Roman" w:hAnsi="Times New Roman" w:cs="Times New Roman"/>
          <w:b/>
          <w:sz w:val="28"/>
          <w:szCs w:val="28"/>
        </w:rPr>
        <w:t>Срок реализации учебного предмета «</w:t>
      </w:r>
      <w:r w:rsidR="003423C1">
        <w:rPr>
          <w:rFonts w:ascii="Times New Roman" w:hAnsi="Times New Roman" w:cs="Times New Roman"/>
          <w:b/>
          <w:sz w:val="28"/>
          <w:szCs w:val="28"/>
        </w:rPr>
        <w:t>Логика</w:t>
      </w:r>
      <w:r w:rsidR="003423C1" w:rsidRPr="00E76AFE">
        <w:rPr>
          <w:rFonts w:ascii="Times New Roman" w:hAnsi="Times New Roman" w:cs="Times New Roman"/>
          <w:b/>
          <w:sz w:val="28"/>
          <w:szCs w:val="28"/>
        </w:rPr>
        <w:t>»</w:t>
      </w:r>
    </w:p>
    <w:p w:rsidR="003423C1" w:rsidRPr="00E76AFE" w:rsidRDefault="003423C1" w:rsidP="00FE7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Срок реализации учебного предмета «</w:t>
      </w:r>
      <w:r>
        <w:rPr>
          <w:rFonts w:ascii="Times New Roman" w:hAnsi="Times New Roman" w:cs="Times New Roman"/>
          <w:sz w:val="28"/>
          <w:szCs w:val="28"/>
        </w:rPr>
        <w:t>Логика</w:t>
      </w:r>
      <w:r w:rsidRPr="00E76AFE">
        <w:rPr>
          <w:rFonts w:ascii="Times New Roman" w:hAnsi="Times New Roman" w:cs="Times New Roman"/>
          <w:sz w:val="28"/>
          <w:szCs w:val="28"/>
        </w:rPr>
        <w:t xml:space="preserve">» для детей 5-7 лет составляет 1 год. </w:t>
      </w:r>
    </w:p>
    <w:p w:rsidR="003423C1" w:rsidRPr="00E76AFE" w:rsidRDefault="003423C1" w:rsidP="00FE7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t>Объем учебного времени, предусмотренный учебным планом на реализацию учебного предмета</w:t>
      </w:r>
      <w:r w:rsidRPr="00E76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3C1" w:rsidRPr="00E76AFE" w:rsidRDefault="003423C1" w:rsidP="00FE7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при реализации предмета «</w:t>
      </w:r>
      <w:r>
        <w:rPr>
          <w:rFonts w:ascii="Times New Roman" w:hAnsi="Times New Roman" w:cs="Times New Roman"/>
          <w:sz w:val="28"/>
          <w:szCs w:val="28"/>
        </w:rPr>
        <w:t>Логика</w:t>
      </w:r>
      <w:r w:rsidRPr="00E76AFE">
        <w:rPr>
          <w:rFonts w:ascii="Times New Roman" w:hAnsi="Times New Roman" w:cs="Times New Roman"/>
          <w:sz w:val="28"/>
          <w:szCs w:val="28"/>
        </w:rPr>
        <w:t xml:space="preserve">» составляет 34 учебные недели в год, из расчета 1 час в неделю аудиторной нагрузки. </w:t>
      </w:r>
    </w:p>
    <w:p w:rsidR="003423C1" w:rsidRPr="00E76AFE" w:rsidRDefault="003423C1" w:rsidP="00FE7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  <w:r w:rsidRPr="00E76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3C1" w:rsidRDefault="003423C1" w:rsidP="00FE7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Форма проведения занятий – групповая (от 5 до 12 человек). </w:t>
      </w:r>
      <w:r w:rsidRPr="00E76AF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занятий: </w:t>
      </w:r>
      <w:r w:rsidRPr="00E76AFE">
        <w:rPr>
          <w:rFonts w:ascii="Times New Roman" w:hAnsi="Times New Roman" w:cs="Times New Roman"/>
          <w:sz w:val="28"/>
          <w:szCs w:val="28"/>
        </w:rPr>
        <w:t>1 академический час в неделю на группу (30 минут).</w:t>
      </w:r>
    </w:p>
    <w:p w:rsidR="003423C1" w:rsidRDefault="003423C1" w:rsidP="00FE7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Дети работают за столами, так как на занятиях используются листы на печатной основе. Занятия с детьми дошкольного возраста лучше всего </w:t>
      </w:r>
      <w:r w:rsidRPr="003423C1">
        <w:rPr>
          <w:rFonts w:ascii="Times New Roman" w:hAnsi="Times New Roman" w:cs="Times New Roman"/>
          <w:sz w:val="28"/>
          <w:szCs w:val="28"/>
        </w:rPr>
        <w:lastRenderedPageBreak/>
        <w:t xml:space="preserve">начинать с пальчиковых игр. Ещё Сухомлинский В.А. писал, что истоки способностей и дарований детей – на кончиках пальцев. Чем больше уверенности и изобретательности в движениях детской руки, тем ярче проявляется творческая стихия детского ума. Учёт психологических особенностей детей дошкольного возраста диктует необходимость соблюдения некоторых правил в проведении групповых занятий: </w:t>
      </w:r>
    </w:p>
    <w:p w:rsidR="003423C1" w:rsidRDefault="003423C1" w:rsidP="00FE7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- занятие должно быть ориентировано на психологическую комфортность детей; </w:t>
      </w:r>
    </w:p>
    <w:p w:rsidR="003423C1" w:rsidRDefault="003423C1" w:rsidP="00FE7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- оптимальное разнообразие видов деятельности; </w:t>
      </w:r>
    </w:p>
    <w:p w:rsidR="003423C1" w:rsidRDefault="003423C1" w:rsidP="00FE7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- использование наглядного материала; </w:t>
      </w:r>
    </w:p>
    <w:p w:rsidR="003423C1" w:rsidRDefault="003423C1" w:rsidP="00FE7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- включение в занятие игрового материала с целью снятия напряжения; </w:t>
      </w:r>
    </w:p>
    <w:p w:rsidR="003423C1" w:rsidRPr="00020175" w:rsidRDefault="003423C1" w:rsidP="00FE7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C1">
        <w:rPr>
          <w:rFonts w:ascii="Times New Roman" w:hAnsi="Times New Roman" w:cs="Times New Roman"/>
          <w:sz w:val="28"/>
          <w:szCs w:val="28"/>
        </w:rPr>
        <w:t xml:space="preserve">- введение </w:t>
      </w:r>
      <w:proofErr w:type="spellStart"/>
      <w:r w:rsidRPr="003423C1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3423C1">
        <w:rPr>
          <w:rFonts w:ascii="Times New Roman" w:hAnsi="Times New Roman" w:cs="Times New Roman"/>
          <w:sz w:val="28"/>
          <w:szCs w:val="28"/>
        </w:rPr>
        <w:t>.</w:t>
      </w:r>
    </w:p>
    <w:p w:rsidR="00065A04" w:rsidRPr="00065A04" w:rsidRDefault="00065A04" w:rsidP="00FE732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A04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3423C1" w:rsidRDefault="00065A04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04">
        <w:rPr>
          <w:rFonts w:ascii="Times New Roman" w:hAnsi="Times New Roman" w:cs="Times New Roman"/>
          <w:sz w:val="28"/>
          <w:szCs w:val="28"/>
        </w:rPr>
        <w:t>Учитывая псих</w:t>
      </w:r>
      <w:r>
        <w:rPr>
          <w:rFonts w:ascii="Times New Roman" w:hAnsi="Times New Roman" w:cs="Times New Roman"/>
          <w:sz w:val="28"/>
          <w:szCs w:val="28"/>
        </w:rPr>
        <w:t xml:space="preserve">офизические особенности детей </w:t>
      </w:r>
      <w:r w:rsidRPr="00065A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-7</w:t>
      </w:r>
      <w:r w:rsidRPr="00065A04">
        <w:rPr>
          <w:rFonts w:ascii="Times New Roman" w:hAnsi="Times New Roman" w:cs="Times New Roman"/>
          <w:sz w:val="28"/>
          <w:szCs w:val="28"/>
        </w:rPr>
        <w:t xml:space="preserve"> летнего возраста, занятия проводятся в игровой форме с оптимальным разнообразием видов деятельности. На занятии должен главенствовать дух открытия (ничего не сообщать детям в готовом виде), поэтому разделение занятий на теорию и практику в планировании учебной деятельности невозможно.</w:t>
      </w:r>
    </w:p>
    <w:p w:rsidR="00065A04" w:rsidRPr="00065A04" w:rsidRDefault="00FE7321" w:rsidP="00FE732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65A04" w:rsidRPr="00065A04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065A04" w:rsidRDefault="00065A04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04">
        <w:rPr>
          <w:rFonts w:ascii="Times New Roman" w:hAnsi="Times New Roman" w:cs="Times New Roman"/>
          <w:sz w:val="28"/>
          <w:szCs w:val="28"/>
        </w:rPr>
        <w:t xml:space="preserve">Содержание изучаемого курса по развитию логического мышления и формированию математических представлений можно сгруппировать по следующим разделам:  </w:t>
      </w:r>
    </w:p>
    <w:p w:rsidR="00065A04" w:rsidRDefault="00065A04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04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A04">
        <w:rPr>
          <w:rFonts w:ascii="Times New Roman" w:hAnsi="Times New Roman" w:cs="Times New Roman"/>
          <w:sz w:val="28"/>
          <w:szCs w:val="28"/>
        </w:rPr>
        <w:t>количество и счёт;</w:t>
      </w:r>
    </w:p>
    <w:p w:rsidR="00065A04" w:rsidRDefault="00065A04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0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5A04">
        <w:rPr>
          <w:rFonts w:ascii="Times New Roman" w:hAnsi="Times New Roman" w:cs="Times New Roman"/>
          <w:sz w:val="28"/>
          <w:szCs w:val="28"/>
        </w:rPr>
        <w:t xml:space="preserve">  логические задачи;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A04" w:rsidRDefault="00065A04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0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5A04">
        <w:rPr>
          <w:rFonts w:ascii="Times New Roman" w:hAnsi="Times New Roman" w:cs="Times New Roman"/>
          <w:sz w:val="28"/>
          <w:szCs w:val="28"/>
        </w:rPr>
        <w:t xml:space="preserve">  ориентирование во времени;</w:t>
      </w:r>
    </w:p>
    <w:p w:rsidR="00065A04" w:rsidRDefault="00065A04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0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5A04">
        <w:rPr>
          <w:rFonts w:ascii="Times New Roman" w:hAnsi="Times New Roman" w:cs="Times New Roman"/>
          <w:sz w:val="28"/>
          <w:szCs w:val="28"/>
        </w:rPr>
        <w:t xml:space="preserve">  ориентирование в пространстве;</w:t>
      </w:r>
    </w:p>
    <w:p w:rsidR="00065A04" w:rsidRPr="00065A04" w:rsidRDefault="00065A04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0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5A04">
        <w:rPr>
          <w:rFonts w:ascii="Times New Roman" w:hAnsi="Times New Roman" w:cs="Times New Roman"/>
          <w:sz w:val="28"/>
          <w:szCs w:val="28"/>
        </w:rPr>
        <w:t xml:space="preserve">  геометрические фигуры и величины.</w:t>
      </w:r>
    </w:p>
    <w:p w:rsidR="0089283E" w:rsidRDefault="00065A04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детей </w:t>
      </w:r>
      <w:r w:rsidRPr="00065A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-7</w:t>
      </w:r>
      <w:r w:rsidRPr="00065A04">
        <w:rPr>
          <w:rFonts w:ascii="Times New Roman" w:hAnsi="Times New Roman" w:cs="Times New Roman"/>
          <w:sz w:val="28"/>
          <w:szCs w:val="28"/>
        </w:rPr>
        <w:t xml:space="preserve"> лет содержание изучаемого курса будет следующим. В разделе «Количество и счёт» дети знакомятся с названием, последовательностью и обозначением чисел от 0 до 10 цифрами. Дети отгадывают загадки математического содержания, учат стихотворения о цифрах, упражняются в их написании по точкам, заштриховке контурных изображений. Много заданий на соотношение цифры с количеством предметов, чтобы сформировать представление о взаимосвязи числа и цифры. Дети знакомятся с порядковым счётом через знакомые сказки и литературные произведения, что делает процесс обучения увлекательным. У детей формируются понятия о независимости числа от величины и пространственного расположения предметов. Задания на сравнения двух множеств будут усваиваться детьми в игровой форме. В разделе «Логические задачи» детям предложены задания на сравнение, классификацию, на установление последовательности событий. </w:t>
      </w:r>
    </w:p>
    <w:p w:rsidR="0089283E" w:rsidRDefault="00065A04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04">
        <w:rPr>
          <w:rFonts w:ascii="Times New Roman" w:hAnsi="Times New Roman" w:cs="Times New Roman"/>
          <w:sz w:val="28"/>
          <w:szCs w:val="28"/>
        </w:rPr>
        <w:t xml:space="preserve">Для детей данного возраста очень важно использовать наглядный материал при решении логических задач. При выполнении заданий этого раздела у детей развиваются память, внимание, мышление. </w:t>
      </w:r>
    </w:p>
    <w:p w:rsidR="00065A04" w:rsidRDefault="00065A04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04">
        <w:rPr>
          <w:rFonts w:ascii="Times New Roman" w:hAnsi="Times New Roman" w:cs="Times New Roman"/>
          <w:sz w:val="28"/>
          <w:szCs w:val="28"/>
        </w:rPr>
        <w:t>В разделе «Ориентирование в пространстве» дети не только закрепят понятия "на", "над", "под", "вверху", "внизу", но и познакомятся с новыми пространственными отношениями "слева", "справа". В разделе «Ориентирование во времени» дети смогут устанавливать связи между действиями людей и частями суток (утром просыпаемся, делаем зарядку, умываемся, завтракаем). Продолжится работа по ознакомлению детей с временами года, для этого используются загадки, логические задачи, иллюстрации.</w:t>
      </w: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>В разделе «Геометрич</w:t>
      </w:r>
      <w:r>
        <w:rPr>
          <w:rFonts w:ascii="Times New Roman" w:hAnsi="Times New Roman" w:cs="Times New Roman"/>
          <w:sz w:val="28"/>
          <w:szCs w:val="28"/>
        </w:rPr>
        <w:t xml:space="preserve">еские фигуры и величины» дети </w:t>
      </w:r>
      <w:r w:rsidRPr="008928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-7</w:t>
      </w:r>
      <w:r w:rsidRPr="0089283E">
        <w:rPr>
          <w:rFonts w:ascii="Times New Roman" w:hAnsi="Times New Roman" w:cs="Times New Roman"/>
          <w:sz w:val="28"/>
          <w:szCs w:val="28"/>
        </w:rPr>
        <w:t xml:space="preserve"> лет познакомятся с плоскими геометрическими фигурами: круг, квадрат, треугольник, овал, а также с объёмными фигурами: шар, куб, конус, пирамида. При работе с величинами детям будет предложена система игровых упражнений на развитие глазомера и расположение предметов в возрастающем и убывающем порядке по высоте, ширине, толщине и т.д.</w:t>
      </w:r>
      <w:r>
        <w:rPr>
          <w:rFonts w:ascii="Times New Roman" w:hAnsi="Times New Roman" w:cs="Times New Roman"/>
          <w:sz w:val="28"/>
          <w:szCs w:val="28"/>
        </w:rPr>
        <w:t xml:space="preserve"> Возрастные особенности детей </w:t>
      </w:r>
      <w:r w:rsidRPr="008928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-7</w:t>
      </w:r>
      <w:r w:rsidRPr="0089283E">
        <w:rPr>
          <w:rFonts w:ascii="Times New Roman" w:hAnsi="Times New Roman" w:cs="Times New Roman"/>
          <w:sz w:val="28"/>
          <w:szCs w:val="28"/>
        </w:rPr>
        <w:t xml:space="preserve"> лет требуют использования на занятиях игровой формы деятельности. Дидактические игры направлены на то, чтобы при обучении детей "поиграть" с ними в математику. Пусть дети незаметно для себя, в процессе игры считают, складывают, вычитают, решают разного рода логические задачи, формирующие определённые логические операции. Роль взрослого в этом процессе – поддерживать интерес детей. Для того </w:t>
      </w:r>
      <w:r w:rsidRPr="0089283E">
        <w:rPr>
          <w:rFonts w:ascii="Times New Roman" w:hAnsi="Times New Roman" w:cs="Times New Roman"/>
          <w:sz w:val="28"/>
          <w:szCs w:val="28"/>
        </w:rPr>
        <w:lastRenderedPageBreak/>
        <w:t xml:space="preserve">чтобы переключать активность детей (умственную, речевую, двигательную), не выходя из учебной ситуации, на занятии проводятся </w:t>
      </w:r>
      <w:proofErr w:type="spellStart"/>
      <w:r w:rsidRPr="0089283E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89283E">
        <w:rPr>
          <w:rFonts w:ascii="Times New Roman" w:hAnsi="Times New Roman" w:cs="Times New Roman"/>
          <w:sz w:val="28"/>
          <w:szCs w:val="28"/>
        </w:rPr>
        <w:t>. Они представляют собой игровые упражнения, направленные на развитие мелкой и крупной моторики, а также на закрепление математических понятий. Кроме традиционно используемого демонстрационного и раздаточного дидактического материала, к каждому занятию по его теме готовятся листы на печатной основе. Содержание листов ориентировано, во-первых, на закрепление программного материала (последовательность натуральных чисел в пределах 10, соотнесение цифр и соответствующих предметных иллюстраций, раскрытие конкретного смысла действий сложения и вычитания и т.д.). Во-вторых, на более интенсивное развитие у детей мыслительных операций (анализ, синтез, сравнение, обобщение) и логически</w:t>
      </w:r>
      <w:r>
        <w:rPr>
          <w:rFonts w:ascii="Times New Roman" w:hAnsi="Times New Roman" w:cs="Times New Roman"/>
          <w:sz w:val="28"/>
          <w:szCs w:val="28"/>
        </w:rPr>
        <w:t xml:space="preserve">х операций. Задания для детей </w:t>
      </w:r>
      <w:r w:rsidRPr="008928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-7</w:t>
      </w:r>
      <w:r w:rsidRPr="0089283E">
        <w:rPr>
          <w:rFonts w:ascii="Times New Roman" w:hAnsi="Times New Roman" w:cs="Times New Roman"/>
          <w:sz w:val="28"/>
          <w:szCs w:val="28"/>
        </w:rPr>
        <w:t xml:space="preserve"> лет предлагаются в игровой форме. На каждом листе есть персонаж, который предлагает несложную проблемную ситуацию, в которой он оказался, и просит детей помочь ему. Учитывая возрастные особенности детей, работа </w:t>
      </w:r>
      <w:r>
        <w:rPr>
          <w:rFonts w:ascii="Times New Roman" w:hAnsi="Times New Roman" w:cs="Times New Roman"/>
          <w:sz w:val="28"/>
          <w:szCs w:val="28"/>
        </w:rPr>
        <w:t>на листах проводится не более 7-10</w:t>
      </w:r>
      <w:r w:rsidRPr="0089283E">
        <w:rPr>
          <w:rFonts w:ascii="Times New Roman" w:hAnsi="Times New Roman" w:cs="Times New Roman"/>
          <w:sz w:val="28"/>
          <w:szCs w:val="28"/>
        </w:rPr>
        <w:t xml:space="preserve"> минут на одном занятии.</w:t>
      </w:r>
    </w:p>
    <w:p w:rsidR="0089283E" w:rsidRPr="0089283E" w:rsidRDefault="00FE7321" w:rsidP="00FE732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9283E" w:rsidRPr="0089283E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="00E2448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 xml:space="preserve">1. Наборы </w:t>
      </w:r>
      <w:proofErr w:type="gramStart"/>
      <w:r w:rsidRPr="0089283E">
        <w:rPr>
          <w:rFonts w:ascii="Times New Roman" w:hAnsi="Times New Roman" w:cs="Times New Roman"/>
          <w:sz w:val="28"/>
          <w:szCs w:val="28"/>
        </w:rPr>
        <w:t>« Учись</w:t>
      </w:r>
      <w:proofErr w:type="gramEnd"/>
      <w:r w:rsidRPr="0089283E">
        <w:rPr>
          <w:rFonts w:ascii="Times New Roman" w:hAnsi="Times New Roman" w:cs="Times New Roman"/>
          <w:sz w:val="28"/>
          <w:szCs w:val="28"/>
        </w:rPr>
        <w:t xml:space="preserve"> считать». Раздаточный материал, цифры. </w:t>
      </w: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>2.Счётный демон</w:t>
      </w:r>
      <w:r>
        <w:rPr>
          <w:rFonts w:ascii="Times New Roman" w:hAnsi="Times New Roman" w:cs="Times New Roman"/>
          <w:sz w:val="28"/>
          <w:szCs w:val="28"/>
        </w:rPr>
        <w:t>страционный материал.</w:t>
      </w: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>3.Числовая ле</w:t>
      </w:r>
      <w:r>
        <w:rPr>
          <w:rFonts w:ascii="Times New Roman" w:hAnsi="Times New Roman" w:cs="Times New Roman"/>
          <w:sz w:val="28"/>
          <w:szCs w:val="28"/>
        </w:rPr>
        <w:t xml:space="preserve">сенка. </w:t>
      </w: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 xml:space="preserve">4.Геометрические объёмные тела. </w:t>
      </w: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 xml:space="preserve">5. Развивающая игра «Найди четвёртый лишний». </w:t>
      </w: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Предметы разной геометрической формы.</w:t>
      </w: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Деревянные головоломки.</w:t>
      </w: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Межполушарные доски.</w:t>
      </w:r>
    </w:p>
    <w:p w:rsidR="0089283E" w:rsidRP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Балансборд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другое.</w:t>
      </w: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283E" w:rsidRDefault="0089283E" w:rsidP="00FE73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283E" w:rsidRPr="0089283E" w:rsidRDefault="00FE7321" w:rsidP="00FE732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89283E" w:rsidRPr="0089283E">
        <w:rPr>
          <w:rFonts w:ascii="Times New Roman" w:hAnsi="Times New Roman" w:cs="Times New Roman"/>
          <w:b/>
          <w:sz w:val="28"/>
          <w:szCs w:val="28"/>
        </w:rPr>
        <w:t>Методическая литература</w:t>
      </w:r>
    </w:p>
    <w:p w:rsidR="00223CF7" w:rsidRDefault="0089283E" w:rsidP="00FE7321">
      <w:pPr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9283E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89283E">
        <w:rPr>
          <w:rFonts w:ascii="Times New Roman" w:hAnsi="Times New Roman" w:cs="Times New Roman"/>
          <w:sz w:val="28"/>
          <w:szCs w:val="28"/>
        </w:rPr>
        <w:t xml:space="preserve"> А.Г., Холина Н.П. Раз – ступенька, два – ступенька… (практический курс математики для дошкольников). – М.: </w:t>
      </w:r>
      <w:proofErr w:type="spellStart"/>
      <w:r w:rsidRPr="0089283E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89283E">
        <w:rPr>
          <w:rFonts w:ascii="Times New Roman" w:hAnsi="Times New Roman" w:cs="Times New Roman"/>
          <w:sz w:val="28"/>
          <w:szCs w:val="28"/>
        </w:rPr>
        <w:t xml:space="preserve">, 2003. </w:t>
      </w:r>
    </w:p>
    <w:p w:rsidR="00223CF7" w:rsidRDefault="0089283E" w:rsidP="00FE7321">
      <w:pPr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>2. Колесникова Е.В. Математика для дошкольников. – М.: ТЦ Сфера, 2002.</w:t>
      </w:r>
    </w:p>
    <w:p w:rsidR="00223CF7" w:rsidRDefault="0089283E" w:rsidP="00FE7321">
      <w:pPr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 xml:space="preserve">3. Федин С.Н., Федина О.В. Как научить ребёнка считать. – М: </w:t>
      </w:r>
      <w:proofErr w:type="spellStart"/>
      <w:r w:rsidRPr="0089283E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89283E">
        <w:rPr>
          <w:rFonts w:ascii="Times New Roman" w:hAnsi="Times New Roman" w:cs="Times New Roman"/>
          <w:sz w:val="28"/>
          <w:szCs w:val="28"/>
        </w:rPr>
        <w:t xml:space="preserve">, 2001. </w:t>
      </w:r>
    </w:p>
    <w:p w:rsidR="00223CF7" w:rsidRDefault="0089283E" w:rsidP="00FE7321">
      <w:pPr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 xml:space="preserve">4. Тихомирова Л.Ф. Упражнения на каждый день: развитие внимания и воображения дошкольников. – Ярославль: ТОО Академия развития, 2000. </w:t>
      </w:r>
    </w:p>
    <w:p w:rsidR="00223CF7" w:rsidRDefault="0089283E" w:rsidP="00FE7321">
      <w:pPr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 xml:space="preserve">5. Тихомирова Л.Ф., Басов А.В. Развитие логического мышления детей. – Ярославль: ТОО Академия развития, 1996. </w:t>
      </w:r>
    </w:p>
    <w:p w:rsidR="00223CF7" w:rsidRDefault="0089283E" w:rsidP="00FE7321">
      <w:pPr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 xml:space="preserve">6. Занимательная математика. Авт.-сост. Попова Г.П., Усачёва В.И. – Волгоград: Учитель, 2006. </w:t>
      </w:r>
    </w:p>
    <w:p w:rsidR="00223CF7" w:rsidRDefault="0089283E" w:rsidP="00FE7321">
      <w:pPr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>7. Сычёва Г.Е. Формирование экспериментальных математических представлений у дошкольников. – М.: Прометей, Книголюб, 2002.</w:t>
      </w:r>
    </w:p>
    <w:p w:rsidR="00223CF7" w:rsidRDefault="0089283E" w:rsidP="00FE7321">
      <w:pPr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 xml:space="preserve">8. Савина Л.П., Пальчиковая гимнастика для развития речи детей. – М.: ООО Издательство АСТ, 2001. </w:t>
      </w:r>
    </w:p>
    <w:p w:rsidR="00223CF7" w:rsidRDefault="0089283E" w:rsidP="00FE7321">
      <w:pPr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 xml:space="preserve">9. Соловьёва Е.В. Математика и логика для дошкольников. – М.: Просвещение, 2006. </w:t>
      </w:r>
    </w:p>
    <w:p w:rsidR="0089283E" w:rsidRDefault="0089283E" w:rsidP="00FE7321">
      <w:pPr>
        <w:jc w:val="both"/>
        <w:rPr>
          <w:rFonts w:ascii="Times New Roman" w:hAnsi="Times New Roman" w:cs="Times New Roman"/>
          <w:sz w:val="28"/>
          <w:szCs w:val="28"/>
        </w:rPr>
      </w:pPr>
      <w:r w:rsidRPr="0089283E">
        <w:rPr>
          <w:rFonts w:ascii="Times New Roman" w:hAnsi="Times New Roman" w:cs="Times New Roman"/>
          <w:sz w:val="28"/>
          <w:szCs w:val="28"/>
        </w:rPr>
        <w:t xml:space="preserve">10. </w:t>
      </w:r>
      <w:r w:rsidR="00223CF7">
        <w:rPr>
          <w:rFonts w:ascii="Times New Roman" w:hAnsi="Times New Roman" w:cs="Times New Roman"/>
          <w:sz w:val="28"/>
          <w:szCs w:val="28"/>
        </w:rPr>
        <w:t>Книги по развитию логики.</w:t>
      </w:r>
    </w:p>
    <w:p w:rsidR="00223CF7" w:rsidRDefault="00223CF7" w:rsidP="00FE73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Нейроразвитие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3CF7" w:rsidRPr="0089283E" w:rsidRDefault="00223CF7" w:rsidP="00FE73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Интернет ресурсы. </w:t>
      </w:r>
    </w:p>
    <w:sectPr w:rsidR="00223CF7" w:rsidRPr="0089283E" w:rsidSect="00B6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908A5"/>
    <w:multiLevelType w:val="hybridMultilevel"/>
    <w:tmpl w:val="B8E81A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6108A"/>
    <w:multiLevelType w:val="hybridMultilevel"/>
    <w:tmpl w:val="41CEC7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732EA"/>
    <w:multiLevelType w:val="hybridMultilevel"/>
    <w:tmpl w:val="E86C1B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179C5"/>
    <w:multiLevelType w:val="hybridMultilevel"/>
    <w:tmpl w:val="C79A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E72E9"/>
    <w:multiLevelType w:val="hybridMultilevel"/>
    <w:tmpl w:val="4B10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7537"/>
    <w:rsid w:val="00020175"/>
    <w:rsid w:val="00065A04"/>
    <w:rsid w:val="000E48B2"/>
    <w:rsid w:val="00101345"/>
    <w:rsid w:val="00223CF7"/>
    <w:rsid w:val="002910EB"/>
    <w:rsid w:val="002C1FCE"/>
    <w:rsid w:val="003423C1"/>
    <w:rsid w:val="003D5EEB"/>
    <w:rsid w:val="006A255E"/>
    <w:rsid w:val="00772EBF"/>
    <w:rsid w:val="0089283E"/>
    <w:rsid w:val="00AF6473"/>
    <w:rsid w:val="00B602E6"/>
    <w:rsid w:val="00D101DB"/>
    <w:rsid w:val="00D57537"/>
    <w:rsid w:val="00E24485"/>
    <w:rsid w:val="00F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D8172-07DA-4FED-97C6-2537F3B7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57537"/>
  </w:style>
  <w:style w:type="paragraph" w:customStyle="1" w:styleId="c10">
    <w:name w:val="c10"/>
    <w:basedOn w:val="a"/>
    <w:rsid w:val="00D5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D57537"/>
  </w:style>
  <w:style w:type="paragraph" w:customStyle="1" w:styleId="c65">
    <w:name w:val="c65"/>
    <w:basedOn w:val="a"/>
    <w:rsid w:val="00D5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D57537"/>
  </w:style>
  <w:style w:type="paragraph" w:customStyle="1" w:styleId="c74">
    <w:name w:val="c74"/>
    <w:basedOn w:val="a"/>
    <w:rsid w:val="00D5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57537"/>
  </w:style>
  <w:style w:type="character" w:customStyle="1" w:styleId="c112">
    <w:name w:val="c112"/>
    <w:basedOn w:val="a0"/>
    <w:rsid w:val="006A255E"/>
  </w:style>
  <w:style w:type="paragraph" w:customStyle="1" w:styleId="c233">
    <w:name w:val="c233"/>
    <w:basedOn w:val="a"/>
    <w:rsid w:val="006A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6A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6A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D1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01DB"/>
  </w:style>
  <w:style w:type="paragraph" w:customStyle="1" w:styleId="c100">
    <w:name w:val="c100"/>
    <w:basedOn w:val="a"/>
    <w:rsid w:val="00D1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1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10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2">
    <w:name w:val="c272"/>
    <w:basedOn w:val="a0"/>
    <w:rsid w:val="00101345"/>
  </w:style>
  <w:style w:type="character" w:customStyle="1" w:styleId="c11">
    <w:name w:val="c11"/>
    <w:basedOn w:val="a0"/>
    <w:rsid w:val="00101345"/>
  </w:style>
  <w:style w:type="paragraph" w:customStyle="1" w:styleId="c12">
    <w:name w:val="c12"/>
    <w:basedOn w:val="a"/>
    <w:rsid w:val="0010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10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1345"/>
    <w:pPr>
      <w:ind w:left="720"/>
      <w:contextualSpacing/>
    </w:pPr>
  </w:style>
  <w:style w:type="paragraph" w:customStyle="1" w:styleId="c99">
    <w:name w:val="c99"/>
    <w:basedOn w:val="a"/>
    <w:rsid w:val="002C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7">
    <w:name w:val="c177"/>
    <w:basedOn w:val="a"/>
    <w:rsid w:val="002C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3">
    <w:name w:val="c243"/>
    <w:basedOn w:val="a"/>
    <w:rsid w:val="002C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C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2C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"/>
    <w:rsid w:val="002C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ДШИ</cp:lastModifiedBy>
  <cp:revision>8</cp:revision>
  <cp:lastPrinted>2024-11-01T06:33:00Z</cp:lastPrinted>
  <dcterms:created xsi:type="dcterms:W3CDTF">2024-09-18T10:01:00Z</dcterms:created>
  <dcterms:modified xsi:type="dcterms:W3CDTF">2024-11-01T06:34:00Z</dcterms:modified>
</cp:coreProperties>
</file>