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8" w:rsidRDefault="009B55C8" w:rsidP="009B55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Утверждаю  </w:t>
      </w:r>
    </w:p>
    <w:p w:rsidR="009B55C8" w:rsidRDefault="009B55C8" w:rsidP="009B55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9B55C8" w:rsidRDefault="009B55C8" w:rsidP="009B55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МОУ «СШ№13» </w:t>
      </w:r>
    </w:p>
    <w:p w:rsidR="009B55C8" w:rsidRPr="009B55C8" w:rsidRDefault="009B55C8" w:rsidP="009B55C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С.Б. Кузнецова</w:t>
      </w:r>
    </w:p>
    <w:p w:rsidR="0054721F" w:rsidRPr="009B55C8" w:rsidRDefault="0054721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721F" w:rsidRPr="009B55C8" w:rsidRDefault="009B55C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тематических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заседаний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  <w:r w:rsidRPr="009B55C8">
        <w:rPr>
          <w:lang w:val="ru-RU"/>
        </w:rPr>
        <w:br/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2023/24 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B55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9"/>
        <w:gridCol w:w="4379"/>
        <w:gridCol w:w="3589"/>
      </w:tblGrid>
      <w:tr w:rsidR="0054721F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заседаний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</w:tr>
      <w:tr w:rsidR="0054721F" w:rsidRPr="009B55C8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21F" w:rsidRPr="009B55C8" w:rsidRDefault="009B55C8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обязательная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оценочная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721F" w:rsidRPr="009B55C8" w:rsidRDefault="009B55C8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</w:p>
        </w:tc>
      </w:tr>
      <w:tr w:rsidR="0054721F" w:rsidRPr="009B55C8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4721F" w:rsidRPr="009B55C8" w:rsidRDefault="009B55C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Общероссийского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«Движение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первых»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721F" w:rsidRPr="009B55C8" w:rsidRDefault="009B55C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721F" w:rsidRPr="009B55C8" w:rsidRDefault="009B55C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ационной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4721F" w:rsidRPr="009B55C8" w:rsidRDefault="009B55C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цифровои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721F" w:rsidRPr="009B55C8" w:rsidRDefault="009B55C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цифровои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̆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721F" w:rsidRPr="009B55C8" w:rsidRDefault="009B55C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персданных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Общероссийского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«Движение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первых»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патриотическому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бразовательных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4721F" w:rsidRDefault="009B55C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4721F" w:rsidRPr="009B55C8" w:rsidRDefault="009B55C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аттестовываться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54721F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преемственности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Default="009B5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отдельных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Default="009B5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</w:p>
        </w:tc>
      </w:tr>
      <w:tr w:rsidR="0054721F" w:rsidRPr="009B55C8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оцесса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proofErr w:type="gramEnd"/>
          </w:p>
          <w:p w:rsidR="0054721F" w:rsidRPr="009B55C8" w:rsidRDefault="005472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роверки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4721F" w:rsidRPr="009B55C8" w:rsidRDefault="009B55C8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721F" w:rsidRPr="009B55C8" w:rsidRDefault="009B55C8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компьютеризованной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региональная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ориентированных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</w:tr>
      <w:tr w:rsidR="0054721F" w:rsidRPr="009B55C8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-2023.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Типичные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ихся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-2024.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ающими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4721F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9B55C8">
              <w:rPr>
                <w:lang w:val="ru-RU"/>
              </w:rPr>
              <w:br/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сервисов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тестирующая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подсистема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Сферум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ЭЖД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сервисов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ФГИС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lang w:val="ru-RU"/>
              </w:rPr>
              <w:br/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критериального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формирующего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реализацииКонцепции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ормационной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Default="009B5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соревнованиях</w:t>
            </w:r>
          </w:p>
        </w:tc>
      </w:tr>
      <w:tr w:rsidR="0054721F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Default="009B5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«Школьный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54721F" w:rsidRPr="009B55C8" w:rsidRDefault="009B55C8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профориентационое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значимость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721F" w:rsidRPr="009B55C8" w:rsidRDefault="009B55C8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«Технология»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Default="009B5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</w:tr>
      <w:tr w:rsidR="0054721F" w:rsidRPr="009B55C8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lang w:val="ru-RU"/>
              </w:rPr>
              <w:br/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перспективах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предпрофессионального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вариантов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элективных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предпрофессионального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предпрофессионального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«Стратегия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успеха»</w:t>
            </w:r>
          </w:p>
        </w:tc>
      </w:tr>
      <w:tr w:rsidR="0054721F" w:rsidRPr="009B55C8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рель</w:t>
            </w:r>
            <w:proofErr w:type="spell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перечняучебников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Вовлеченность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прогноз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исключенных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установленными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сроками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ЦОР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«Россия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горизонты»</w:t>
            </w:r>
          </w:p>
        </w:tc>
      </w:tr>
      <w:tr w:rsidR="0054721F" w:rsidRPr="009B55C8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Default="009B55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  <w:p w:rsidR="0054721F" w:rsidRDefault="005472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внутриклассное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lang w:val="ru-RU"/>
              </w:rPr>
              <w:br/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внутришкольное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улучшению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B55C8">
              <w:rPr>
                <w:lang w:val="ru-RU"/>
              </w:rPr>
              <w:br/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lang w:val="ru-RU"/>
              </w:rPr>
              <w:br/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«Стратегия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ерспектив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конференциях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минимума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54721F" w:rsidRPr="009B55C8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lang w:val="ru-RU"/>
              </w:rPr>
              <w:br/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итоговой</w:t>
            </w:r>
            <w:r w:rsidRPr="009B55C8">
              <w:rPr>
                <w:lang w:val="ru-RU"/>
              </w:rPr>
              <w:br/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несоответствия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преподающих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</w:tr>
      <w:tr w:rsidR="0054721F" w:rsidRPr="009B55C8" w:rsidTr="009B55C8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Default="009B55C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4721F" w:rsidRPr="009B55C8" w:rsidRDefault="009B55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курсовой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B55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54721F" w:rsidRPr="009B55C8" w:rsidTr="009B55C8"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21F" w:rsidRPr="009B55C8" w:rsidRDefault="005472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21F" w:rsidRPr="009B55C8" w:rsidRDefault="005472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8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721F" w:rsidRPr="009B55C8" w:rsidRDefault="005472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0000" w:rsidRPr="009B55C8" w:rsidRDefault="009B55C8">
      <w:pPr>
        <w:rPr>
          <w:lang w:val="ru-RU"/>
        </w:rPr>
      </w:pPr>
    </w:p>
    <w:sectPr w:rsidR="00000000" w:rsidRPr="009B55C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2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536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130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376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47B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550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721F"/>
    <w:rsid w:val="005A05CE"/>
    <w:rsid w:val="00653AF6"/>
    <w:rsid w:val="009B55C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2064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2023-10-04T12:28:00Z</dcterms:modified>
</cp:coreProperties>
</file>