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42" w:rsidRPr="00182470" w:rsidRDefault="00A60B00">
      <w:pPr>
        <w:spacing w:after="0" w:line="408" w:lineRule="auto"/>
        <w:ind w:left="120"/>
        <w:jc w:val="center"/>
        <w:rPr>
          <w:lang w:val="ru-RU"/>
        </w:rPr>
      </w:pPr>
      <w:bookmarkStart w:id="0" w:name="block-24742746"/>
      <w:r w:rsidRPr="00182470">
        <w:rPr>
          <w:rFonts w:ascii="Times New Roman" w:hAnsi="Times New Roman"/>
          <w:b/>
          <w:color w:val="000000"/>
          <w:sz w:val="28"/>
          <w:lang w:val="ru-RU"/>
        </w:rPr>
        <w:t>МИНИСТЕРСТВО ПРОСВЕЩЕНИЯ РОССИЙСКОЙ ФЕДЕРАЦИИ</w:t>
      </w:r>
    </w:p>
    <w:p w:rsidR="00D21142" w:rsidRPr="00182470" w:rsidRDefault="00A60B00">
      <w:pPr>
        <w:spacing w:after="0" w:line="408" w:lineRule="auto"/>
        <w:ind w:left="120"/>
        <w:jc w:val="center"/>
        <w:rPr>
          <w:lang w:val="ru-RU"/>
        </w:rPr>
      </w:pPr>
      <w:bookmarkStart w:id="1" w:name="4a322752-fcaf-4427-b9e0-cccde52766b4"/>
      <w:r w:rsidRPr="00182470">
        <w:rPr>
          <w:rFonts w:ascii="Times New Roman" w:hAnsi="Times New Roman"/>
          <w:b/>
          <w:color w:val="000000"/>
          <w:sz w:val="28"/>
          <w:lang w:val="ru-RU"/>
        </w:rPr>
        <w:t>Министерство образования Тверской области</w:t>
      </w:r>
      <w:bookmarkEnd w:id="1"/>
      <w:r w:rsidRPr="00182470">
        <w:rPr>
          <w:rFonts w:ascii="Times New Roman" w:hAnsi="Times New Roman"/>
          <w:b/>
          <w:color w:val="000000"/>
          <w:sz w:val="28"/>
          <w:lang w:val="ru-RU"/>
        </w:rPr>
        <w:t xml:space="preserve"> </w:t>
      </w:r>
    </w:p>
    <w:p w:rsidR="00D21142" w:rsidRPr="00182470" w:rsidRDefault="00A60B00">
      <w:pPr>
        <w:spacing w:after="0" w:line="408" w:lineRule="auto"/>
        <w:ind w:left="120"/>
        <w:jc w:val="center"/>
        <w:rPr>
          <w:lang w:val="ru-RU"/>
        </w:rPr>
      </w:pPr>
      <w:bookmarkStart w:id="2" w:name="822f47c8-4479-4ad4-bf35-6b6cd8b824a8"/>
      <w:r w:rsidRPr="00182470">
        <w:rPr>
          <w:rFonts w:ascii="Times New Roman" w:hAnsi="Times New Roman"/>
          <w:b/>
          <w:color w:val="000000"/>
          <w:sz w:val="28"/>
          <w:lang w:val="ru-RU"/>
        </w:rPr>
        <w:t>Управление образования Администрации Кимрского МО</w:t>
      </w:r>
      <w:bookmarkEnd w:id="2"/>
    </w:p>
    <w:p w:rsidR="00D21142" w:rsidRPr="00182470" w:rsidRDefault="00A60B00">
      <w:pPr>
        <w:spacing w:after="0" w:line="408" w:lineRule="auto"/>
        <w:ind w:left="120"/>
        <w:jc w:val="center"/>
        <w:rPr>
          <w:lang w:val="ru-RU"/>
        </w:rPr>
      </w:pPr>
      <w:r w:rsidRPr="00182470">
        <w:rPr>
          <w:rFonts w:ascii="Times New Roman" w:hAnsi="Times New Roman"/>
          <w:b/>
          <w:color w:val="000000"/>
          <w:sz w:val="28"/>
          <w:lang w:val="ru-RU"/>
        </w:rPr>
        <w:t>МОУ "Средняя школа №13 " "</w:t>
      </w:r>
    </w:p>
    <w:p w:rsidR="00D21142" w:rsidRPr="00182470" w:rsidRDefault="00D21142">
      <w:pPr>
        <w:spacing w:after="0"/>
        <w:ind w:left="120"/>
        <w:rPr>
          <w:lang w:val="ru-RU"/>
        </w:rPr>
      </w:pPr>
    </w:p>
    <w:p w:rsidR="00D21142" w:rsidRPr="00182470" w:rsidRDefault="00D21142">
      <w:pPr>
        <w:spacing w:after="0"/>
        <w:ind w:left="120"/>
        <w:rPr>
          <w:lang w:val="ru-RU"/>
        </w:rPr>
      </w:pPr>
    </w:p>
    <w:p w:rsidR="00D21142" w:rsidRPr="00182470" w:rsidRDefault="00D21142">
      <w:pPr>
        <w:spacing w:after="0"/>
        <w:ind w:left="120"/>
        <w:rPr>
          <w:lang w:val="ru-RU"/>
        </w:rPr>
      </w:pPr>
    </w:p>
    <w:p w:rsidR="00D21142" w:rsidRPr="00182470" w:rsidRDefault="00D21142">
      <w:pPr>
        <w:spacing w:after="0"/>
        <w:ind w:left="120"/>
        <w:rPr>
          <w:lang w:val="ru-RU"/>
        </w:rPr>
      </w:pPr>
    </w:p>
    <w:tbl>
      <w:tblPr>
        <w:tblW w:w="0" w:type="auto"/>
        <w:tblLook w:val="04A0"/>
      </w:tblPr>
      <w:tblGrid>
        <w:gridCol w:w="3114"/>
        <w:gridCol w:w="3115"/>
        <w:gridCol w:w="3115"/>
      </w:tblGrid>
      <w:tr w:rsidR="00C53FFE" w:rsidRPr="00182470" w:rsidTr="000D4161">
        <w:tc>
          <w:tcPr>
            <w:tcW w:w="3114" w:type="dxa"/>
          </w:tcPr>
          <w:p w:rsidR="00C53FFE" w:rsidRPr="0040209D" w:rsidRDefault="00A60B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60B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A60B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60B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Разумовская Н.Н</w:t>
            </w:r>
          </w:p>
          <w:p w:rsidR="004E6975" w:rsidRDefault="00A60B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8247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60B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60B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4E6975" w:rsidRDefault="00A60B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60B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A60B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8247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60B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60B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0E6D86" w:rsidRDefault="00A60B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60B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A60B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186-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8247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21142" w:rsidRPr="00182470" w:rsidRDefault="00D21142">
      <w:pPr>
        <w:spacing w:after="0"/>
        <w:ind w:left="120"/>
        <w:rPr>
          <w:lang w:val="ru-RU"/>
        </w:rPr>
      </w:pPr>
    </w:p>
    <w:p w:rsidR="00D21142" w:rsidRPr="00182470" w:rsidRDefault="00D21142">
      <w:pPr>
        <w:spacing w:after="0"/>
        <w:ind w:left="120"/>
        <w:rPr>
          <w:lang w:val="ru-RU"/>
        </w:rPr>
      </w:pPr>
    </w:p>
    <w:p w:rsidR="00D21142" w:rsidRPr="00182470" w:rsidRDefault="00D21142">
      <w:pPr>
        <w:spacing w:after="0"/>
        <w:ind w:left="120"/>
        <w:rPr>
          <w:lang w:val="ru-RU"/>
        </w:rPr>
      </w:pPr>
    </w:p>
    <w:p w:rsidR="00D21142" w:rsidRPr="00182470" w:rsidRDefault="00D21142">
      <w:pPr>
        <w:spacing w:after="0"/>
        <w:ind w:left="120"/>
        <w:rPr>
          <w:lang w:val="ru-RU"/>
        </w:rPr>
      </w:pPr>
    </w:p>
    <w:p w:rsidR="00D21142" w:rsidRPr="00182470" w:rsidRDefault="00D21142">
      <w:pPr>
        <w:spacing w:after="0"/>
        <w:ind w:left="120"/>
        <w:rPr>
          <w:lang w:val="ru-RU"/>
        </w:rPr>
      </w:pPr>
    </w:p>
    <w:p w:rsidR="00D21142" w:rsidRPr="00182470" w:rsidRDefault="00A60B00">
      <w:pPr>
        <w:spacing w:after="0" w:line="408" w:lineRule="auto"/>
        <w:ind w:left="120"/>
        <w:jc w:val="center"/>
        <w:rPr>
          <w:lang w:val="ru-RU"/>
        </w:rPr>
      </w:pPr>
      <w:r w:rsidRPr="00182470">
        <w:rPr>
          <w:rFonts w:ascii="Times New Roman" w:hAnsi="Times New Roman"/>
          <w:b/>
          <w:color w:val="000000"/>
          <w:sz w:val="28"/>
          <w:lang w:val="ru-RU"/>
        </w:rPr>
        <w:t>РАБОЧАЯ ПРОГРАММА</w:t>
      </w:r>
    </w:p>
    <w:p w:rsidR="00D21142" w:rsidRPr="00182470" w:rsidRDefault="00A60B00">
      <w:pPr>
        <w:spacing w:after="0" w:line="408" w:lineRule="auto"/>
        <w:ind w:left="120"/>
        <w:jc w:val="center"/>
        <w:rPr>
          <w:lang w:val="ru-RU"/>
        </w:rPr>
      </w:pPr>
      <w:r w:rsidRPr="00182470">
        <w:rPr>
          <w:rFonts w:ascii="Times New Roman" w:hAnsi="Times New Roman"/>
          <w:color w:val="000000"/>
          <w:sz w:val="28"/>
          <w:lang w:val="ru-RU"/>
        </w:rPr>
        <w:t>(</w:t>
      </w:r>
      <w:r>
        <w:rPr>
          <w:rFonts w:ascii="Times New Roman" w:hAnsi="Times New Roman"/>
          <w:color w:val="000000"/>
          <w:sz w:val="28"/>
        </w:rPr>
        <w:t>ID</w:t>
      </w:r>
      <w:r w:rsidRPr="00182470">
        <w:rPr>
          <w:rFonts w:ascii="Times New Roman" w:hAnsi="Times New Roman"/>
          <w:color w:val="000000"/>
          <w:sz w:val="28"/>
          <w:lang w:val="ru-RU"/>
        </w:rPr>
        <w:t xml:space="preserve"> 3282830)</w:t>
      </w:r>
    </w:p>
    <w:p w:rsidR="00D21142" w:rsidRPr="00182470" w:rsidRDefault="00D21142">
      <w:pPr>
        <w:spacing w:after="0"/>
        <w:ind w:left="120"/>
        <w:jc w:val="center"/>
        <w:rPr>
          <w:lang w:val="ru-RU"/>
        </w:rPr>
      </w:pPr>
    </w:p>
    <w:p w:rsidR="00D21142" w:rsidRPr="00182470" w:rsidRDefault="00A60B00">
      <w:pPr>
        <w:spacing w:after="0" w:line="408" w:lineRule="auto"/>
        <w:ind w:left="120"/>
        <w:jc w:val="center"/>
        <w:rPr>
          <w:lang w:val="ru-RU"/>
        </w:rPr>
      </w:pPr>
      <w:r w:rsidRPr="00182470">
        <w:rPr>
          <w:rFonts w:ascii="Times New Roman" w:hAnsi="Times New Roman"/>
          <w:b/>
          <w:color w:val="000000"/>
          <w:sz w:val="28"/>
          <w:lang w:val="ru-RU"/>
        </w:rPr>
        <w:t>учебного предмета «Биология. Базовый уровень»</w:t>
      </w:r>
    </w:p>
    <w:p w:rsidR="00D21142" w:rsidRPr="00182470" w:rsidRDefault="00A60B00">
      <w:pPr>
        <w:spacing w:after="0" w:line="408" w:lineRule="auto"/>
        <w:ind w:left="120"/>
        <w:jc w:val="center"/>
        <w:rPr>
          <w:lang w:val="ru-RU"/>
        </w:rPr>
      </w:pPr>
      <w:r w:rsidRPr="00182470">
        <w:rPr>
          <w:rFonts w:ascii="Times New Roman" w:hAnsi="Times New Roman"/>
          <w:color w:val="000000"/>
          <w:sz w:val="28"/>
          <w:lang w:val="ru-RU"/>
        </w:rPr>
        <w:t xml:space="preserve">для обучающихся 10 </w:t>
      </w:r>
      <w:r w:rsidRPr="00182470">
        <w:rPr>
          <w:rFonts w:ascii="Calibri" w:hAnsi="Calibri"/>
          <w:color w:val="000000"/>
          <w:sz w:val="28"/>
          <w:lang w:val="ru-RU"/>
        </w:rPr>
        <w:t xml:space="preserve">– </w:t>
      </w:r>
      <w:r w:rsidRPr="00182470">
        <w:rPr>
          <w:rFonts w:ascii="Times New Roman" w:hAnsi="Times New Roman"/>
          <w:color w:val="000000"/>
          <w:sz w:val="28"/>
          <w:lang w:val="ru-RU"/>
        </w:rPr>
        <w:t xml:space="preserve">11 классов </w:t>
      </w: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D21142">
      <w:pPr>
        <w:spacing w:after="0"/>
        <w:ind w:left="120"/>
        <w:jc w:val="center"/>
        <w:rPr>
          <w:lang w:val="ru-RU"/>
        </w:rPr>
      </w:pPr>
    </w:p>
    <w:p w:rsidR="00D21142" w:rsidRPr="00182470" w:rsidRDefault="00A60B00">
      <w:pPr>
        <w:spacing w:after="0"/>
        <w:ind w:left="120"/>
        <w:jc w:val="center"/>
        <w:rPr>
          <w:lang w:val="ru-RU"/>
        </w:rPr>
      </w:pPr>
      <w:bookmarkStart w:id="3" w:name="83ace5c0-f913-49d8-975d-9ddb35d71a16"/>
      <w:r w:rsidRPr="00182470">
        <w:rPr>
          <w:rFonts w:ascii="Times New Roman" w:hAnsi="Times New Roman"/>
          <w:b/>
          <w:color w:val="000000"/>
          <w:sz w:val="28"/>
          <w:lang w:val="ru-RU"/>
        </w:rPr>
        <w:t xml:space="preserve">Кимрский муниципальный округ </w:t>
      </w:r>
      <w:bookmarkStart w:id="4" w:name="42db4f7f-2e59-42a2-8842-975d7f5699d1"/>
      <w:bookmarkEnd w:id="3"/>
      <w:r w:rsidRPr="00182470">
        <w:rPr>
          <w:rFonts w:ascii="Times New Roman" w:hAnsi="Times New Roman"/>
          <w:b/>
          <w:color w:val="000000"/>
          <w:sz w:val="28"/>
          <w:lang w:val="ru-RU"/>
        </w:rPr>
        <w:t>2023 год</w:t>
      </w:r>
      <w:bookmarkEnd w:id="4"/>
    </w:p>
    <w:p w:rsidR="00D21142" w:rsidRPr="00182470" w:rsidRDefault="00D21142">
      <w:pPr>
        <w:spacing w:after="0"/>
        <w:ind w:left="120"/>
        <w:rPr>
          <w:lang w:val="ru-RU"/>
        </w:rPr>
      </w:pPr>
    </w:p>
    <w:p w:rsidR="00D21142" w:rsidRPr="00182470" w:rsidRDefault="00D21142">
      <w:pPr>
        <w:rPr>
          <w:lang w:val="ru-RU"/>
        </w:rPr>
        <w:sectPr w:rsidR="00D21142" w:rsidRPr="00182470">
          <w:pgSz w:w="11906" w:h="16383"/>
          <w:pgMar w:top="1134" w:right="850" w:bottom="1134" w:left="1701" w:header="720" w:footer="720" w:gutter="0"/>
          <w:cols w:space="720"/>
        </w:sectPr>
      </w:pPr>
    </w:p>
    <w:p w:rsidR="00D21142" w:rsidRPr="00182470" w:rsidRDefault="00A60B00">
      <w:pPr>
        <w:spacing w:after="0" w:line="264" w:lineRule="auto"/>
        <w:ind w:left="120"/>
        <w:jc w:val="both"/>
        <w:rPr>
          <w:lang w:val="ru-RU"/>
        </w:rPr>
      </w:pPr>
      <w:bookmarkStart w:id="5" w:name="block-24742745"/>
      <w:bookmarkEnd w:id="0"/>
      <w:r w:rsidRPr="00182470">
        <w:rPr>
          <w:rFonts w:ascii="Times New Roman" w:hAnsi="Times New Roman"/>
          <w:b/>
          <w:color w:val="000000"/>
          <w:sz w:val="28"/>
          <w:lang w:val="ru-RU"/>
        </w:rPr>
        <w:lastRenderedPageBreak/>
        <w:t>ПОЯСНИТЕЛЬНАЯ ЗАПИСКА</w:t>
      </w:r>
    </w:p>
    <w:p w:rsidR="00D21142" w:rsidRPr="00182470" w:rsidRDefault="00D21142">
      <w:pPr>
        <w:spacing w:after="0" w:line="264" w:lineRule="auto"/>
        <w:ind w:left="120"/>
        <w:jc w:val="both"/>
        <w:rPr>
          <w:lang w:val="ru-RU"/>
        </w:rPr>
      </w:pP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182470">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182470">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21142" w:rsidRPr="00182470" w:rsidRDefault="00D21142">
      <w:pPr>
        <w:rPr>
          <w:lang w:val="ru-RU"/>
        </w:rPr>
        <w:sectPr w:rsidR="00D21142" w:rsidRPr="00182470">
          <w:pgSz w:w="11906" w:h="16383"/>
          <w:pgMar w:top="1134" w:right="850" w:bottom="1134" w:left="1701" w:header="720" w:footer="720" w:gutter="0"/>
          <w:cols w:space="720"/>
        </w:sectPr>
      </w:pPr>
    </w:p>
    <w:p w:rsidR="00D21142" w:rsidRPr="00182470" w:rsidRDefault="00A60B00">
      <w:pPr>
        <w:spacing w:after="0" w:line="264" w:lineRule="auto"/>
        <w:ind w:left="120"/>
        <w:jc w:val="both"/>
        <w:rPr>
          <w:lang w:val="ru-RU"/>
        </w:rPr>
      </w:pPr>
      <w:bookmarkStart w:id="6" w:name="block-24742749"/>
      <w:bookmarkEnd w:id="5"/>
      <w:r w:rsidRPr="00182470">
        <w:rPr>
          <w:rFonts w:ascii="Times New Roman" w:hAnsi="Times New Roman"/>
          <w:b/>
          <w:color w:val="000000"/>
          <w:sz w:val="28"/>
          <w:lang w:val="ru-RU"/>
        </w:rPr>
        <w:lastRenderedPageBreak/>
        <w:t>СОДЕРЖАНИЕ ОБУЧЕНИЯ</w:t>
      </w:r>
      <w:r w:rsidRPr="00182470">
        <w:rPr>
          <w:rFonts w:ascii="Times New Roman" w:hAnsi="Times New Roman"/>
          <w:color w:val="000000"/>
          <w:sz w:val="28"/>
          <w:lang w:val="ru-RU"/>
        </w:rPr>
        <w:t xml:space="preserve"> </w:t>
      </w:r>
    </w:p>
    <w:p w:rsidR="00D21142" w:rsidRPr="00182470" w:rsidRDefault="00D21142">
      <w:pPr>
        <w:spacing w:after="0" w:line="264" w:lineRule="auto"/>
        <w:ind w:left="120"/>
        <w:jc w:val="both"/>
        <w:rPr>
          <w:lang w:val="ru-RU"/>
        </w:rPr>
      </w:pPr>
    </w:p>
    <w:p w:rsidR="00D21142" w:rsidRPr="00182470" w:rsidRDefault="00A60B00">
      <w:pPr>
        <w:spacing w:after="0" w:line="264" w:lineRule="auto"/>
        <w:ind w:left="120"/>
        <w:jc w:val="both"/>
        <w:rPr>
          <w:lang w:val="ru-RU"/>
        </w:rPr>
      </w:pPr>
      <w:r w:rsidRPr="00182470">
        <w:rPr>
          <w:rFonts w:ascii="Times New Roman" w:hAnsi="Times New Roman"/>
          <w:b/>
          <w:color w:val="000000"/>
          <w:sz w:val="28"/>
          <w:lang w:val="ru-RU"/>
        </w:rPr>
        <w:t>10 КЛАСС</w:t>
      </w:r>
    </w:p>
    <w:p w:rsidR="00D21142" w:rsidRPr="00182470" w:rsidRDefault="00D21142">
      <w:pPr>
        <w:spacing w:after="0" w:line="264" w:lineRule="auto"/>
        <w:ind w:left="120"/>
        <w:jc w:val="both"/>
        <w:rPr>
          <w:lang w:val="ru-RU"/>
        </w:rPr>
      </w:pPr>
    </w:p>
    <w:p w:rsidR="00D21142" w:rsidRPr="00182470" w:rsidRDefault="00A60B00">
      <w:pPr>
        <w:spacing w:after="0" w:line="264" w:lineRule="auto"/>
        <w:ind w:firstLine="600"/>
        <w:jc w:val="both"/>
        <w:rPr>
          <w:lang w:val="ru-RU"/>
        </w:rPr>
      </w:pPr>
      <w:r w:rsidRPr="00182470">
        <w:rPr>
          <w:rFonts w:ascii="Times New Roman" w:hAnsi="Times New Roman"/>
          <w:b/>
          <w:color w:val="000000"/>
          <w:sz w:val="28"/>
          <w:lang w:val="ru-RU"/>
        </w:rPr>
        <w:t>Тема 1. Биология как наука.</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D21142" w:rsidRPr="00182470" w:rsidRDefault="00A60B00">
      <w:pPr>
        <w:spacing w:after="0" w:line="264" w:lineRule="auto"/>
        <w:ind w:firstLine="600"/>
        <w:jc w:val="both"/>
        <w:rPr>
          <w:lang w:val="ru-RU"/>
        </w:rPr>
      </w:pPr>
      <w:r w:rsidRPr="00182470">
        <w:rPr>
          <w:rFonts w:ascii="Times New Roman" w:hAnsi="Times New Roman"/>
          <w:b/>
          <w:color w:val="000000"/>
          <w:sz w:val="28"/>
          <w:lang w:val="ru-RU"/>
        </w:rPr>
        <w:t>Демонстрации:</w:t>
      </w:r>
    </w:p>
    <w:p w:rsidR="00D21142" w:rsidRDefault="00A60B00">
      <w:pPr>
        <w:spacing w:after="0" w:line="264" w:lineRule="auto"/>
        <w:ind w:firstLine="600"/>
        <w:jc w:val="both"/>
      </w:pPr>
      <w:r w:rsidRPr="00182470">
        <w:rPr>
          <w:rFonts w:ascii="Times New Roman" w:hAnsi="Times New Roman"/>
          <w:color w:val="000000"/>
          <w:sz w:val="28"/>
          <w:lang w:val="ru-RU"/>
        </w:rPr>
        <w:t xml:space="preserve">Портреты: Ч. Дарвин, Г. Мендель, Н. К. Кольцов, Дж. </w:t>
      </w:r>
      <w:r>
        <w:rPr>
          <w:rFonts w:ascii="Times New Roman" w:hAnsi="Times New Roman"/>
          <w:color w:val="000000"/>
          <w:sz w:val="28"/>
        </w:rPr>
        <w:t>Уотсон и Ф. Крик.</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Таблицы и схемы: «Методы познания живой природы».</w:t>
      </w:r>
    </w:p>
    <w:p w:rsidR="00D21142" w:rsidRPr="00182470" w:rsidRDefault="00A60B00">
      <w:pPr>
        <w:spacing w:after="0" w:line="264" w:lineRule="auto"/>
        <w:ind w:firstLine="600"/>
        <w:jc w:val="both"/>
        <w:rPr>
          <w:lang w:val="ru-RU"/>
        </w:rPr>
      </w:pPr>
      <w:r w:rsidRPr="00182470">
        <w:rPr>
          <w:rFonts w:ascii="Times New Roman" w:hAnsi="Times New Roman"/>
          <w:b/>
          <w:color w:val="000000"/>
          <w:sz w:val="28"/>
          <w:lang w:val="ru-RU"/>
        </w:rPr>
        <w:t>Лабораторные и практические работы:</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Практическая работа</w:t>
      </w:r>
      <w:r w:rsidRPr="00182470">
        <w:rPr>
          <w:rFonts w:ascii="Times New Roman" w:hAnsi="Times New Roman"/>
          <w:b/>
          <w:color w:val="000000"/>
          <w:sz w:val="28"/>
          <w:lang w:val="ru-RU"/>
        </w:rPr>
        <w:t xml:space="preserve"> </w:t>
      </w:r>
      <w:r w:rsidRPr="00182470">
        <w:rPr>
          <w:rFonts w:ascii="Times New Roman" w:hAnsi="Times New Roman"/>
          <w:color w:val="000000"/>
          <w:sz w:val="28"/>
          <w:lang w:val="ru-RU"/>
        </w:rPr>
        <w:t>№ 1. «Использование различных методов при изучении биологических объектов».</w:t>
      </w:r>
    </w:p>
    <w:p w:rsidR="00D21142" w:rsidRPr="00182470" w:rsidRDefault="00A60B00">
      <w:pPr>
        <w:spacing w:after="0" w:line="264" w:lineRule="auto"/>
        <w:ind w:firstLine="600"/>
        <w:jc w:val="both"/>
        <w:rPr>
          <w:lang w:val="ru-RU"/>
        </w:rPr>
      </w:pPr>
      <w:r w:rsidRPr="00182470">
        <w:rPr>
          <w:rFonts w:ascii="Times New Roman" w:hAnsi="Times New Roman"/>
          <w:b/>
          <w:color w:val="000000"/>
          <w:sz w:val="28"/>
          <w:lang w:val="ru-RU"/>
        </w:rPr>
        <w:t>Тема 2. Живые системы и их организация.</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D21142" w:rsidRPr="00182470" w:rsidRDefault="00A60B00">
      <w:pPr>
        <w:spacing w:after="0" w:line="264" w:lineRule="auto"/>
        <w:ind w:firstLine="600"/>
        <w:jc w:val="both"/>
        <w:rPr>
          <w:lang w:val="ru-RU"/>
        </w:rPr>
      </w:pPr>
      <w:r w:rsidRPr="00182470">
        <w:rPr>
          <w:rFonts w:ascii="Times New Roman" w:hAnsi="Times New Roman"/>
          <w:b/>
          <w:color w:val="000000"/>
          <w:sz w:val="28"/>
          <w:lang w:val="ru-RU"/>
        </w:rPr>
        <w:t>Демонстрации: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Таблицы и схемы: «Основные признаки жизни», «Уровни организации живой природы».</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Оборудование: модель молекулы ДНК.</w:t>
      </w:r>
    </w:p>
    <w:p w:rsidR="00D21142" w:rsidRPr="00182470" w:rsidRDefault="00A60B00">
      <w:pPr>
        <w:spacing w:after="0" w:line="264" w:lineRule="auto"/>
        <w:ind w:firstLine="600"/>
        <w:jc w:val="both"/>
        <w:rPr>
          <w:lang w:val="ru-RU"/>
        </w:rPr>
      </w:pPr>
      <w:r w:rsidRPr="00182470">
        <w:rPr>
          <w:rFonts w:ascii="Times New Roman" w:hAnsi="Times New Roman"/>
          <w:b/>
          <w:color w:val="000000"/>
          <w:sz w:val="28"/>
          <w:lang w:val="ru-RU"/>
        </w:rPr>
        <w:t>Тема 3. Химический состав и строение клетки.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D21142" w:rsidRDefault="00A60B00">
      <w:pPr>
        <w:spacing w:after="0" w:line="264" w:lineRule="auto"/>
        <w:ind w:firstLine="600"/>
        <w:jc w:val="both"/>
      </w:pPr>
      <w:r w:rsidRPr="00182470">
        <w:rPr>
          <w:rFonts w:ascii="Times New Roman" w:hAnsi="Times New Roman"/>
          <w:color w:val="000000"/>
          <w:sz w:val="28"/>
          <w:lang w:val="ru-RU"/>
        </w:rPr>
        <w:t xml:space="preserve">Функции воды и минеральных веществ в клетке. </w:t>
      </w:r>
      <w:r>
        <w:rPr>
          <w:rFonts w:ascii="Times New Roman" w:hAnsi="Times New Roman"/>
          <w:color w:val="000000"/>
          <w:sz w:val="28"/>
        </w:rPr>
        <w:t>Поддержание осмотического баланса.</w:t>
      </w:r>
    </w:p>
    <w:p w:rsidR="00D21142" w:rsidRPr="00182470" w:rsidRDefault="00A60B00">
      <w:pPr>
        <w:spacing w:after="0" w:line="264" w:lineRule="auto"/>
        <w:ind w:firstLine="600"/>
        <w:jc w:val="both"/>
        <w:rPr>
          <w:lang w:val="ru-RU"/>
        </w:rPr>
      </w:pPr>
      <w:r>
        <w:rPr>
          <w:rFonts w:ascii="Times New Roman" w:hAnsi="Times New Roman"/>
          <w:color w:val="000000"/>
          <w:sz w:val="28"/>
        </w:rPr>
        <w:t xml:space="preserve">Белки. Состав и строение белков. </w:t>
      </w:r>
      <w:r w:rsidRPr="00182470">
        <w:rPr>
          <w:rFonts w:ascii="Times New Roman" w:hAnsi="Times New Roman"/>
          <w:color w:val="000000"/>
          <w:sz w:val="28"/>
          <w:lang w:val="ru-RU"/>
        </w:rPr>
        <w:t>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21142" w:rsidRDefault="00A60B00">
      <w:pPr>
        <w:spacing w:after="0" w:line="264" w:lineRule="auto"/>
        <w:ind w:firstLine="600"/>
        <w:jc w:val="both"/>
      </w:pPr>
      <w:r w:rsidRPr="00182470">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8"/>
        </w:rPr>
        <w:t>Коферменты. Витамины. Отличия ферментов от неорганических катализаторов.</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21142" w:rsidRPr="00182470" w:rsidRDefault="00A60B00">
      <w:pPr>
        <w:spacing w:after="0" w:line="264" w:lineRule="auto"/>
        <w:ind w:firstLine="600"/>
        <w:jc w:val="both"/>
        <w:rPr>
          <w:lang w:val="ru-RU"/>
        </w:rPr>
      </w:pPr>
      <w:r w:rsidRPr="00182470">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D21142" w:rsidRDefault="00A60B00">
      <w:pPr>
        <w:spacing w:after="0" w:line="264" w:lineRule="auto"/>
        <w:ind w:firstLine="600"/>
        <w:jc w:val="both"/>
      </w:pPr>
      <w:r w:rsidRPr="00182470">
        <w:rPr>
          <w:rFonts w:ascii="Times New Roman" w:hAnsi="Times New Roman"/>
          <w:color w:val="000000"/>
          <w:sz w:val="28"/>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w:t>
      </w:r>
      <w:r>
        <w:rPr>
          <w:rFonts w:ascii="Times New Roman" w:hAnsi="Times New Roman"/>
          <w:color w:val="000000"/>
          <w:sz w:val="28"/>
        </w:rPr>
        <w:t>Функции органоидов клетки. Включения.</w:t>
      </w:r>
    </w:p>
    <w:p w:rsidR="00D21142" w:rsidRDefault="00A60B00">
      <w:pPr>
        <w:spacing w:after="0" w:line="264" w:lineRule="auto"/>
        <w:ind w:firstLine="600"/>
        <w:jc w:val="both"/>
      </w:pPr>
      <w:r>
        <w:rPr>
          <w:rFonts w:ascii="Times New Roman" w:hAnsi="Times New Roman"/>
          <w:color w:val="000000"/>
          <w:sz w:val="28"/>
        </w:rPr>
        <w:t>Ядро – регуляторный центр клетки. Строение ядра: ядерная оболочка, кариоплазма, хроматин, ядрышко. Хромосомы.</w:t>
      </w:r>
    </w:p>
    <w:p w:rsidR="00D21142" w:rsidRDefault="00A60B00">
      <w:pPr>
        <w:spacing w:after="0" w:line="264" w:lineRule="auto"/>
        <w:ind w:firstLine="600"/>
        <w:jc w:val="both"/>
      </w:pPr>
      <w:r>
        <w:rPr>
          <w:rFonts w:ascii="Times New Roman" w:hAnsi="Times New Roman"/>
          <w:color w:val="000000"/>
          <w:sz w:val="28"/>
        </w:rPr>
        <w:t>Транспорт веществ в клетке.</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Портреты: А. Левенгук, Р. Гук, Т. Шванн, М. Шлейден, Р. Вирхов, Дж. Уотсон, Ф. Крик, М. Уилкинс, Р. Франклин, К. М. Бэр.</w:t>
      </w:r>
    </w:p>
    <w:p w:rsidR="00D21142" w:rsidRDefault="00A60B00">
      <w:pPr>
        <w:spacing w:after="0" w:line="264" w:lineRule="auto"/>
        <w:ind w:firstLine="600"/>
        <w:jc w:val="both"/>
      </w:pPr>
      <w:r>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D21142" w:rsidRDefault="00A60B00">
      <w:pPr>
        <w:spacing w:after="0" w:line="264" w:lineRule="auto"/>
        <w:ind w:firstLine="600"/>
        <w:jc w:val="both"/>
      </w:pPr>
      <w:r>
        <w:rPr>
          <w:rFonts w:ascii="Times New Roman" w:hAnsi="Times New Roman"/>
          <w:color w:val="000000"/>
          <w:sz w:val="28"/>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Pr>
          <w:rFonts w:ascii="Times New Roman" w:hAnsi="Times New Roman"/>
          <w:color w:val="000000"/>
          <w:sz w:val="28"/>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D21142" w:rsidRDefault="00A60B00">
      <w:pPr>
        <w:spacing w:after="0" w:line="264" w:lineRule="auto"/>
        <w:ind w:firstLine="600"/>
        <w:jc w:val="both"/>
      </w:pPr>
      <w:r>
        <w:rPr>
          <w:rFonts w:ascii="Times New Roman" w:hAnsi="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21142" w:rsidRDefault="00A60B00">
      <w:pPr>
        <w:spacing w:after="0" w:line="264" w:lineRule="auto"/>
        <w:ind w:firstLine="600"/>
        <w:jc w:val="both"/>
      </w:pPr>
      <w:r>
        <w:rPr>
          <w:rFonts w:ascii="Times New Roman" w:hAnsi="Times New Roman"/>
          <w:b/>
          <w:color w:val="000000"/>
          <w:sz w:val="28"/>
        </w:rPr>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Лабораторная работа № 1. «Изучение каталитической активности ферментов (на примере амилазы или каталазы)».</w:t>
      </w:r>
    </w:p>
    <w:p w:rsidR="00D21142" w:rsidRDefault="00A60B00">
      <w:pPr>
        <w:spacing w:after="0" w:line="264" w:lineRule="auto"/>
        <w:ind w:firstLine="600"/>
        <w:jc w:val="both"/>
      </w:pPr>
      <w:r>
        <w:rPr>
          <w:rFonts w:ascii="Times New Roman" w:hAnsi="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D21142" w:rsidRDefault="00A60B00">
      <w:pPr>
        <w:spacing w:after="0" w:line="264" w:lineRule="auto"/>
        <w:ind w:firstLine="600"/>
        <w:jc w:val="both"/>
      </w:pPr>
      <w:r>
        <w:rPr>
          <w:rFonts w:ascii="Times New Roman" w:hAnsi="Times New Roman"/>
          <w:b/>
          <w:color w:val="000000"/>
          <w:sz w:val="28"/>
        </w:rPr>
        <w:t>Тема 4. Жизнедеятельность клетки.</w:t>
      </w:r>
    </w:p>
    <w:p w:rsidR="00D21142" w:rsidRDefault="00A60B00">
      <w:pPr>
        <w:spacing w:after="0" w:line="264" w:lineRule="auto"/>
        <w:ind w:firstLine="600"/>
        <w:jc w:val="both"/>
      </w:pPr>
      <w:r>
        <w:rPr>
          <w:rFonts w:ascii="Times New Roman" w:hAnsi="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21142" w:rsidRDefault="00A60B00">
      <w:pPr>
        <w:spacing w:after="0" w:line="264" w:lineRule="auto"/>
        <w:ind w:firstLine="600"/>
        <w:jc w:val="both"/>
      </w:pPr>
      <w:r>
        <w:rPr>
          <w:rFonts w:ascii="Times New Roman" w:hAnsi="Times New Roman"/>
          <w:color w:val="000000"/>
          <w:sz w:val="28"/>
        </w:rPr>
        <w:t>Типы обмена веществ: автотрофный и гетеротрофный. Роль ферментов в обмене веществ и превращении энергии в клетке.</w:t>
      </w:r>
    </w:p>
    <w:p w:rsidR="00D21142" w:rsidRDefault="00A60B00">
      <w:pPr>
        <w:spacing w:after="0" w:line="264" w:lineRule="auto"/>
        <w:ind w:firstLine="600"/>
        <w:jc w:val="both"/>
      </w:pPr>
      <w:r>
        <w:rPr>
          <w:rFonts w:ascii="Times New Roman" w:hAnsi="Times New Roman"/>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21142" w:rsidRDefault="00A60B00">
      <w:pPr>
        <w:spacing w:after="0" w:line="264" w:lineRule="auto"/>
        <w:ind w:firstLine="600"/>
        <w:jc w:val="both"/>
      </w:pPr>
      <w:r>
        <w:rPr>
          <w:rFonts w:ascii="Times New Roman" w:hAnsi="Times New Roman"/>
          <w:color w:val="000000"/>
          <w:sz w:val="28"/>
        </w:rPr>
        <w:t>Хемосинтез. Хемосинтезирующие бактерии. Значение хемосинтеза для жизни на Земле.</w:t>
      </w:r>
    </w:p>
    <w:p w:rsidR="00D21142" w:rsidRDefault="00A60B00">
      <w:pPr>
        <w:spacing w:after="0" w:line="264" w:lineRule="auto"/>
        <w:ind w:firstLine="600"/>
        <w:jc w:val="both"/>
      </w:pPr>
      <w:r>
        <w:rPr>
          <w:rFonts w:ascii="Times New Roman" w:hAnsi="Times New Roman"/>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D21142" w:rsidRDefault="00A60B00">
      <w:pPr>
        <w:spacing w:after="0" w:line="264" w:lineRule="auto"/>
        <w:ind w:firstLine="600"/>
        <w:jc w:val="both"/>
      </w:pPr>
      <w:r>
        <w:rPr>
          <w:rFonts w:ascii="Times New Roman" w:hAnsi="Times New Roman"/>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21142" w:rsidRDefault="00A60B00">
      <w:pPr>
        <w:spacing w:after="0" w:line="264" w:lineRule="auto"/>
        <w:ind w:firstLine="600"/>
        <w:jc w:val="both"/>
      </w:pPr>
      <w:r>
        <w:rPr>
          <w:rFonts w:ascii="Times New Roman" w:hAnsi="Times New Roman"/>
          <w:color w:val="000000"/>
          <w:sz w:val="28"/>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Pr>
          <w:rFonts w:ascii="Times New Roman" w:hAnsi="Times New Roman"/>
          <w:color w:val="000000"/>
          <w:sz w:val="28"/>
        </w:rPr>
        <w:lastRenderedPageBreak/>
        <w:t>Обратная транскрипция, ревертаза и интеграза. Профилактика распространения вирусных заболеваний.</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Портреты: Н. К. Кольцов, Д. И. Ивановский, К. А. Тимирязев.</w:t>
      </w:r>
    </w:p>
    <w:p w:rsidR="00D21142" w:rsidRDefault="00A60B00">
      <w:pPr>
        <w:spacing w:after="0" w:line="264" w:lineRule="auto"/>
        <w:ind w:firstLine="600"/>
        <w:jc w:val="both"/>
      </w:pPr>
      <w:r>
        <w:rPr>
          <w:rFonts w:ascii="Times New Roman" w:hAnsi="Times New Roman"/>
          <w:color w:val="000000"/>
          <w:sz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21142" w:rsidRDefault="00A60B00">
      <w:pPr>
        <w:spacing w:after="0" w:line="264" w:lineRule="auto"/>
        <w:ind w:firstLine="600"/>
        <w:jc w:val="both"/>
      </w:pPr>
      <w:r>
        <w:rPr>
          <w:rFonts w:ascii="Times New Roman" w:hAnsi="Times New Roman"/>
          <w:color w:val="000000"/>
          <w:sz w:val="28"/>
        </w:rPr>
        <w:t>Оборудование: модели-аппликации «Удвоение ДНК и транскрипция», «Биосинтез белка», «Строение клетки», модель структуры ДНК.</w:t>
      </w:r>
    </w:p>
    <w:p w:rsidR="00D21142" w:rsidRDefault="00A60B00">
      <w:pPr>
        <w:spacing w:after="0" w:line="264" w:lineRule="auto"/>
        <w:ind w:firstLine="600"/>
        <w:jc w:val="both"/>
      </w:pPr>
      <w:r>
        <w:rPr>
          <w:rFonts w:ascii="Times New Roman" w:hAnsi="Times New Roman"/>
          <w:b/>
          <w:color w:val="000000"/>
          <w:sz w:val="28"/>
        </w:rPr>
        <w:t>Тема 5. Размножение и индивидуальное развитие организмов.</w:t>
      </w:r>
    </w:p>
    <w:p w:rsidR="00D21142" w:rsidRDefault="00A60B00">
      <w:pPr>
        <w:spacing w:after="0" w:line="264" w:lineRule="auto"/>
        <w:ind w:firstLine="600"/>
        <w:jc w:val="both"/>
      </w:pPr>
      <w:r>
        <w:rPr>
          <w:rFonts w:ascii="Times New Roman" w:hAnsi="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21142" w:rsidRDefault="00A60B00">
      <w:pPr>
        <w:spacing w:after="0" w:line="264" w:lineRule="auto"/>
        <w:ind w:firstLine="600"/>
        <w:jc w:val="both"/>
      </w:pPr>
      <w:r>
        <w:rPr>
          <w:rFonts w:ascii="Times New Roman" w:hAnsi="Times New Roman"/>
          <w:color w:val="000000"/>
          <w:sz w:val="28"/>
        </w:rPr>
        <w:t>Деление клетки – митоз. Стадии митоза. Процессы, происходящие на разных стадиях митоза. Биологический смысл митоза.</w:t>
      </w:r>
    </w:p>
    <w:p w:rsidR="00D21142" w:rsidRDefault="00A60B00">
      <w:pPr>
        <w:spacing w:after="0" w:line="264" w:lineRule="auto"/>
        <w:ind w:firstLine="600"/>
        <w:jc w:val="both"/>
      </w:pPr>
      <w:r>
        <w:rPr>
          <w:rFonts w:ascii="Times New Roman" w:hAnsi="Times New Roman"/>
          <w:color w:val="000000"/>
          <w:sz w:val="28"/>
        </w:rPr>
        <w:t>Программируемая гибель клетки – апоптоз.</w:t>
      </w:r>
    </w:p>
    <w:p w:rsidR="00D21142" w:rsidRDefault="00A60B00">
      <w:pPr>
        <w:spacing w:after="0" w:line="264" w:lineRule="auto"/>
        <w:ind w:firstLine="600"/>
        <w:jc w:val="both"/>
      </w:pPr>
      <w:r>
        <w:rPr>
          <w:rFonts w:ascii="Times New Roman" w:hAnsi="Times New Roman"/>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21142" w:rsidRDefault="00A60B00">
      <w:pPr>
        <w:spacing w:after="0" w:line="264" w:lineRule="auto"/>
        <w:ind w:firstLine="600"/>
        <w:jc w:val="both"/>
      </w:pPr>
      <w:r>
        <w:rPr>
          <w:rFonts w:ascii="Times New Roman" w:hAnsi="Times New Roman"/>
          <w:color w:val="000000"/>
          <w:sz w:val="28"/>
        </w:rPr>
        <w:t>Половое размножение, его отличия от бесполого.</w:t>
      </w:r>
    </w:p>
    <w:p w:rsidR="00D21142" w:rsidRDefault="00A60B00">
      <w:pPr>
        <w:spacing w:after="0" w:line="264" w:lineRule="auto"/>
        <w:ind w:firstLine="600"/>
        <w:jc w:val="both"/>
      </w:pPr>
      <w:r>
        <w:rPr>
          <w:rFonts w:ascii="Times New Roman" w:hAnsi="Times New Roman"/>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21142" w:rsidRDefault="00A60B00">
      <w:pPr>
        <w:spacing w:after="0" w:line="264" w:lineRule="auto"/>
        <w:ind w:firstLine="600"/>
        <w:jc w:val="both"/>
      </w:pPr>
      <w:r>
        <w:rPr>
          <w:rFonts w:ascii="Times New Roman" w:hAnsi="Times New Roman"/>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D21142" w:rsidRDefault="00A60B00">
      <w:pPr>
        <w:spacing w:after="0" w:line="264" w:lineRule="auto"/>
        <w:ind w:firstLine="600"/>
        <w:jc w:val="both"/>
      </w:pPr>
      <w:r>
        <w:rPr>
          <w:rFonts w:ascii="Times New Roman" w:hAnsi="Times New Roman"/>
          <w:color w:val="000000"/>
          <w:sz w:val="28"/>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Pr>
          <w:rFonts w:ascii="Times New Roman" w:hAnsi="Times New Roman"/>
          <w:color w:val="000000"/>
          <w:sz w:val="28"/>
        </w:rPr>
        <w:lastRenderedPageBreak/>
        <w:t>среды на развитие организмов, факторы, способные вызывать врождённые уродства.</w:t>
      </w:r>
    </w:p>
    <w:p w:rsidR="00D21142" w:rsidRDefault="00A60B00">
      <w:pPr>
        <w:spacing w:after="0" w:line="264" w:lineRule="auto"/>
        <w:ind w:firstLine="600"/>
        <w:jc w:val="both"/>
      </w:pPr>
      <w:r>
        <w:rPr>
          <w:rFonts w:ascii="Times New Roman" w:hAnsi="Times New Roman"/>
          <w:color w:val="000000"/>
          <w:sz w:val="28"/>
        </w:rPr>
        <w:t>Рост и развитие растений. Онтогенез цветкового растения: строение семени, стадии развития.</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21142" w:rsidRDefault="00A60B00">
      <w:pPr>
        <w:spacing w:after="0" w:line="264" w:lineRule="auto"/>
        <w:ind w:firstLine="600"/>
        <w:jc w:val="both"/>
      </w:pPr>
      <w:r>
        <w:rPr>
          <w:rFonts w:ascii="Times New Roman" w:hAnsi="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21142" w:rsidRDefault="00A60B00">
      <w:pPr>
        <w:spacing w:after="0" w:line="264" w:lineRule="auto"/>
        <w:ind w:firstLine="600"/>
        <w:jc w:val="both"/>
      </w:pPr>
      <w:r>
        <w:rPr>
          <w:rFonts w:ascii="Times New Roman" w:hAnsi="Times New Roman"/>
          <w:b/>
          <w:color w:val="000000"/>
          <w:sz w:val="28"/>
        </w:rPr>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Лабораторная работа № 3. «Наблюдение митоза в клетках кончика корешка лука на готовых микропрепаратах».</w:t>
      </w:r>
    </w:p>
    <w:p w:rsidR="00D21142" w:rsidRDefault="00A60B00">
      <w:pPr>
        <w:spacing w:after="0" w:line="264" w:lineRule="auto"/>
        <w:ind w:firstLine="600"/>
        <w:jc w:val="both"/>
      </w:pPr>
      <w:r>
        <w:rPr>
          <w:rFonts w:ascii="Times New Roman" w:hAnsi="Times New Roman"/>
          <w:color w:val="000000"/>
          <w:sz w:val="28"/>
        </w:rPr>
        <w:t>Лабораторная работа № 4. «Изучение строения половых клеток на готовых микропрепаратах».</w:t>
      </w:r>
    </w:p>
    <w:p w:rsidR="00D21142" w:rsidRDefault="00A60B00">
      <w:pPr>
        <w:spacing w:after="0" w:line="264" w:lineRule="auto"/>
        <w:ind w:firstLine="600"/>
        <w:jc w:val="both"/>
      </w:pPr>
      <w:r>
        <w:rPr>
          <w:rFonts w:ascii="Times New Roman" w:hAnsi="Times New Roman"/>
          <w:b/>
          <w:color w:val="000000"/>
          <w:sz w:val="28"/>
        </w:rPr>
        <w:t>Тема 6. Наследственность и изменчивость организмов.</w:t>
      </w:r>
    </w:p>
    <w:p w:rsidR="00D21142" w:rsidRDefault="00A60B00">
      <w:pPr>
        <w:spacing w:after="0" w:line="264" w:lineRule="auto"/>
        <w:ind w:firstLine="600"/>
        <w:jc w:val="both"/>
      </w:pPr>
      <w:r>
        <w:rPr>
          <w:rFonts w:ascii="Times New Roman" w:hAnsi="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21142" w:rsidRDefault="00A60B00">
      <w:pPr>
        <w:spacing w:after="0" w:line="264" w:lineRule="auto"/>
        <w:ind w:firstLine="600"/>
        <w:jc w:val="both"/>
      </w:pPr>
      <w:r>
        <w:rPr>
          <w:rFonts w:ascii="Times New Roman" w:hAnsi="Times New Roman"/>
          <w:color w:val="000000"/>
          <w:sz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21142" w:rsidRDefault="00A60B00">
      <w:pPr>
        <w:spacing w:after="0" w:line="264" w:lineRule="auto"/>
        <w:ind w:firstLine="600"/>
        <w:jc w:val="both"/>
      </w:pPr>
      <w:r>
        <w:rPr>
          <w:rFonts w:ascii="Times New Roman" w:hAnsi="Times New Roman"/>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D21142" w:rsidRDefault="00A60B00">
      <w:pPr>
        <w:spacing w:after="0" w:line="264" w:lineRule="auto"/>
        <w:ind w:firstLine="600"/>
        <w:jc w:val="both"/>
      </w:pPr>
      <w:r>
        <w:rPr>
          <w:rFonts w:ascii="Times New Roman" w:hAnsi="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21142" w:rsidRDefault="00A60B00">
      <w:pPr>
        <w:spacing w:after="0" w:line="264" w:lineRule="auto"/>
        <w:ind w:firstLine="600"/>
        <w:jc w:val="both"/>
      </w:pPr>
      <w:r>
        <w:rPr>
          <w:rFonts w:ascii="Times New Roman" w:hAnsi="Times New Roman"/>
          <w:color w:val="000000"/>
          <w:sz w:val="28"/>
        </w:rPr>
        <w:t>Хромосомная теория наследственности. Генетические карты.</w:t>
      </w:r>
    </w:p>
    <w:p w:rsidR="00D21142" w:rsidRDefault="00A60B00">
      <w:pPr>
        <w:spacing w:after="0" w:line="264" w:lineRule="auto"/>
        <w:ind w:firstLine="600"/>
        <w:jc w:val="both"/>
      </w:pPr>
      <w:r>
        <w:rPr>
          <w:rFonts w:ascii="Times New Roman" w:hAnsi="Times New Roman"/>
          <w:color w:val="000000"/>
          <w:sz w:val="28"/>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D21142" w:rsidRDefault="00A60B00">
      <w:pPr>
        <w:spacing w:after="0" w:line="264" w:lineRule="auto"/>
        <w:ind w:firstLine="600"/>
        <w:jc w:val="both"/>
      </w:pPr>
      <w:r>
        <w:rPr>
          <w:rFonts w:ascii="Times New Roman" w:hAnsi="Times New Roman"/>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D21142" w:rsidRDefault="00A60B00">
      <w:pPr>
        <w:spacing w:after="0" w:line="264" w:lineRule="auto"/>
        <w:ind w:firstLine="600"/>
        <w:jc w:val="both"/>
      </w:pPr>
      <w:r>
        <w:rPr>
          <w:rFonts w:ascii="Times New Roman" w:hAnsi="Times New Roman"/>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D21142" w:rsidRDefault="00A60B00">
      <w:pPr>
        <w:spacing w:after="0" w:line="264" w:lineRule="auto"/>
        <w:ind w:firstLine="600"/>
        <w:jc w:val="both"/>
      </w:pPr>
      <w:r>
        <w:rPr>
          <w:rFonts w:ascii="Times New Roman" w:hAnsi="Times New Roman"/>
          <w:color w:val="000000"/>
          <w:sz w:val="28"/>
        </w:rPr>
        <w:t>Внеядерная наследственность и изменчивость.</w:t>
      </w:r>
    </w:p>
    <w:p w:rsidR="00D21142" w:rsidRDefault="00A60B00">
      <w:pPr>
        <w:spacing w:after="0" w:line="264" w:lineRule="auto"/>
        <w:ind w:firstLine="600"/>
        <w:jc w:val="both"/>
      </w:pPr>
      <w:r>
        <w:rPr>
          <w:rFonts w:ascii="Times New Roman" w:hAnsi="Times New Roman"/>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Портреты: Г. Мендель, Т. Морган, Г. де Фриз, С. С. Четвериков, Н. В. Тимофеев-Ресовский, Н. И. Вавилов.</w:t>
      </w:r>
    </w:p>
    <w:p w:rsidR="00D21142" w:rsidRDefault="00A60B00">
      <w:pPr>
        <w:spacing w:after="0" w:line="264" w:lineRule="auto"/>
        <w:ind w:firstLine="600"/>
        <w:jc w:val="both"/>
      </w:pPr>
      <w:r>
        <w:rPr>
          <w:rFonts w:ascii="Times New Roman" w:hAnsi="Times New Roman"/>
          <w:color w:val="000000"/>
          <w:sz w:val="28"/>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D21142" w:rsidRDefault="00A60B00">
      <w:pPr>
        <w:spacing w:after="0" w:line="264" w:lineRule="auto"/>
        <w:ind w:firstLine="600"/>
        <w:jc w:val="both"/>
      </w:pPr>
      <w:r>
        <w:rPr>
          <w:rFonts w:ascii="Times New Roman" w:hAnsi="Times New Roman"/>
          <w:color w:val="000000"/>
          <w:sz w:val="28"/>
        </w:rPr>
        <w:t xml:space="preserve">Оборудование: модели-аппликации «Моногибридное скрещивание», «Неполное доминирование», «Дигибридное скрещивание», «Перекрёст </w:t>
      </w:r>
      <w:r>
        <w:rPr>
          <w:rFonts w:ascii="Times New Roman" w:hAnsi="Times New Roman"/>
          <w:color w:val="000000"/>
          <w:sz w:val="28"/>
        </w:rPr>
        <w:lastRenderedPageBreak/>
        <w:t>хромосом», микроскоп и микропрепарат «Дрозофила» (норма, мутации формы крыльев и окраски тела), гербарий «Горох посевной».</w:t>
      </w:r>
    </w:p>
    <w:p w:rsidR="00D21142" w:rsidRDefault="00A60B00">
      <w:pPr>
        <w:spacing w:after="0" w:line="264" w:lineRule="auto"/>
        <w:ind w:firstLine="600"/>
        <w:jc w:val="both"/>
      </w:pPr>
      <w:r>
        <w:rPr>
          <w:rFonts w:ascii="Times New Roman" w:hAnsi="Times New Roman"/>
          <w:b/>
          <w:color w:val="000000"/>
          <w:sz w:val="28"/>
        </w:rPr>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Лабораторная работа № 5. «Изучение результатов моногибридного и дигибридного скрещивания у дрозофилы на готовых микропрепаратах».</w:t>
      </w:r>
    </w:p>
    <w:p w:rsidR="00D21142" w:rsidRDefault="00A60B00">
      <w:pPr>
        <w:spacing w:after="0" w:line="264" w:lineRule="auto"/>
        <w:ind w:firstLine="600"/>
        <w:jc w:val="both"/>
      </w:pPr>
      <w:r>
        <w:rPr>
          <w:rFonts w:ascii="Times New Roman" w:hAnsi="Times New Roman"/>
          <w:color w:val="000000"/>
          <w:sz w:val="28"/>
        </w:rPr>
        <w:t>Лабораторная работа № 6. «Изучение модификационной изменчивости, построение вариационного ряда и вариационной кривой».</w:t>
      </w:r>
    </w:p>
    <w:p w:rsidR="00D21142" w:rsidRDefault="00A60B00">
      <w:pPr>
        <w:spacing w:after="0" w:line="264" w:lineRule="auto"/>
        <w:ind w:firstLine="600"/>
        <w:jc w:val="both"/>
      </w:pPr>
      <w:r>
        <w:rPr>
          <w:rFonts w:ascii="Times New Roman" w:hAnsi="Times New Roman"/>
          <w:color w:val="000000"/>
          <w:sz w:val="28"/>
        </w:rPr>
        <w:t>Лабораторная работа № 7. «Анализ мутаций у дрозофилы на готовых микропрепаратах».</w:t>
      </w:r>
    </w:p>
    <w:p w:rsidR="00D21142" w:rsidRDefault="00A60B00">
      <w:pPr>
        <w:spacing w:after="0" w:line="264" w:lineRule="auto"/>
        <w:ind w:firstLine="600"/>
        <w:jc w:val="both"/>
      </w:pPr>
      <w:r>
        <w:rPr>
          <w:rFonts w:ascii="Times New Roman" w:hAnsi="Times New Roman"/>
          <w:color w:val="000000"/>
          <w:sz w:val="28"/>
        </w:rPr>
        <w:t>Практическая работа № 2. «Составление и анализ родословных человека».</w:t>
      </w:r>
    </w:p>
    <w:p w:rsidR="00D21142" w:rsidRDefault="00A60B00">
      <w:pPr>
        <w:spacing w:after="0" w:line="264" w:lineRule="auto"/>
        <w:ind w:firstLine="600"/>
        <w:jc w:val="both"/>
      </w:pPr>
      <w:r>
        <w:rPr>
          <w:rFonts w:ascii="Times New Roman" w:hAnsi="Times New Roman"/>
          <w:b/>
          <w:color w:val="000000"/>
          <w:sz w:val="28"/>
        </w:rPr>
        <w:t>Тема 7. Селекция организмов. Основы биотехнологии.</w:t>
      </w:r>
    </w:p>
    <w:p w:rsidR="00D21142" w:rsidRDefault="00A60B00">
      <w:pPr>
        <w:spacing w:after="0" w:line="264" w:lineRule="auto"/>
        <w:ind w:firstLine="600"/>
        <w:jc w:val="both"/>
      </w:pPr>
      <w:r>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21142" w:rsidRDefault="00A60B00">
      <w:pPr>
        <w:spacing w:after="0" w:line="264" w:lineRule="auto"/>
        <w:ind w:firstLine="600"/>
        <w:jc w:val="both"/>
      </w:pPr>
      <w:r>
        <w:rPr>
          <w:rFonts w:ascii="Times New Roman" w:hAnsi="Times New Roman"/>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D21142" w:rsidRDefault="00A60B00">
      <w:pPr>
        <w:spacing w:after="0" w:line="264" w:lineRule="auto"/>
        <w:ind w:firstLine="600"/>
        <w:jc w:val="both"/>
      </w:pPr>
      <w:r>
        <w:rPr>
          <w:rFonts w:ascii="Times New Roman" w:hAnsi="Times New Roman"/>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21142" w:rsidRDefault="00A60B00">
      <w:pPr>
        <w:spacing w:after="0" w:line="264" w:lineRule="auto"/>
        <w:ind w:firstLine="600"/>
        <w:jc w:val="both"/>
      </w:pPr>
      <w:r>
        <w:rPr>
          <w:rFonts w:ascii="Times New Roman" w:hAnsi="Times New Roman"/>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Портреты: Н. И. Вавилов, И. В. Мичурин, Г. Д. Карпеченко, М. Ф. Иванов.</w:t>
      </w:r>
    </w:p>
    <w:p w:rsidR="00D21142" w:rsidRDefault="00A60B00">
      <w:pPr>
        <w:spacing w:after="0" w:line="264" w:lineRule="auto"/>
        <w:ind w:firstLine="600"/>
        <w:jc w:val="both"/>
      </w:pPr>
      <w:r>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21142" w:rsidRDefault="00A60B00">
      <w:pPr>
        <w:spacing w:after="0" w:line="264" w:lineRule="auto"/>
        <w:ind w:firstLine="600"/>
        <w:jc w:val="both"/>
      </w:pPr>
      <w:r>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rsidR="00D21142" w:rsidRDefault="00A60B00">
      <w:pPr>
        <w:spacing w:after="0" w:line="264" w:lineRule="auto"/>
        <w:ind w:firstLine="600"/>
        <w:jc w:val="both"/>
      </w:pPr>
      <w:r>
        <w:rPr>
          <w:rFonts w:ascii="Times New Roman" w:hAnsi="Times New Roman"/>
          <w:b/>
          <w:color w:val="000000"/>
          <w:sz w:val="28"/>
        </w:rPr>
        <w:lastRenderedPageBreak/>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Экскурсия</w:t>
      </w:r>
      <w:r>
        <w:rPr>
          <w:rFonts w:ascii="Times New Roman" w:hAnsi="Times New Roman"/>
          <w:b/>
          <w:color w:val="000000"/>
          <w:sz w:val="28"/>
        </w:rPr>
        <w:t xml:space="preserve"> </w:t>
      </w:r>
      <w:r>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D21142" w:rsidRDefault="00D21142">
      <w:pPr>
        <w:spacing w:after="0" w:line="264" w:lineRule="auto"/>
        <w:ind w:left="120"/>
        <w:jc w:val="both"/>
      </w:pPr>
    </w:p>
    <w:p w:rsidR="00D21142" w:rsidRDefault="00A60B00">
      <w:pPr>
        <w:spacing w:after="0" w:line="264" w:lineRule="auto"/>
        <w:ind w:left="120"/>
        <w:jc w:val="both"/>
      </w:pPr>
      <w:r>
        <w:rPr>
          <w:rFonts w:ascii="Times New Roman" w:hAnsi="Times New Roman"/>
          <w:b/>
          <w:color w:val="000000"/>
          <w:sz w:val="28"/>
        </w:rPr>
        <w:t>11 КЛАСС</w:t>
      </w:r>
    </w:p>
    <w:p w:rsidR="00D21142" w:rsidRDefault="00D21142">
      <w:pPr>
        <w:spacing w:after="0" w:line="264" w:lineRule="auto"/>
        <w:ind w:left="120"/>
        <w:jc w:val="both"/>
      </w:pPr>
    </w:p>
    <w:p w:rsidR="00D21142" w:rsidRDefault="00A60B00">
      <w:pPr>
        <w:spacing w:after="0" w:line="264" w:lineRule="auto"/>
        <w:ind w:firstLine="600"/>
        <w:jc w:val="both"/>
      </w:pPr>
      <w:r>
        <w:rPr>
          <w:rFonts w:ascii="Times New Roman" w:hAnsi="Times New Roman"/>
          <w:b/>
          <w:color w:val="000000"/>
          <w:sz w:val="28"/>
        </w:rPr>
        <w:t>Тема 1. Эволюционная биология.</w:t>
      </w:r>
    </w:p>
    <w:p w:rsidR="00D21142" w:rsidRDefault="00A60B00">
      <w:pPr>
        <w:spacing w:after="0" w:line="264" w:lineRule="auto"/>
        <w:ind w:firstLine="600"/>
        <w:jc w:val="both"/>
      </w:pPr>
      <w:r>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21142" w:rsidRDefault="00A60B00">
      <w:pPr>
        <w:spacing w:after="0" w:line="264" w:lineRule="auto"/>
        <w:ind w:firstLine="600"/>
        <w:jc w:val="both"/>
      </w:pPr>
      <w:r>
        <w:rPr>
          <w:rFonts w:ascii="Times New Roman" w:hAnsi="Times New Roman"/>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21142" w:rsidRDefault="00A60B00">
      <w:pPr>
        <w:spacing w:after="0" w:line="264" w:lineRule="auto"/>
        <w:ind w:firstLine="600"/>
        <w:jc w:val="both"/>
      </w:pPr>
      <w:r>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21142" w:rsidRDefault="00A60B00">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21142" w:rsidRDefault="00A60B00">
      <w:pPr>
        <w:spacing w:after="0" w:line="264" w:lineRule="auto"/>
        <w:ind w:firstLine="600"/>
        <w:jc w:val="both"/>
      </w:pPr>
      <w:r>
        <w:rPr>
          <w:rFonts w:ascii="Times New Roman" w:hAnsi="Times New Roman"/>
          <w:color w:val="000000"/>
          <w:sz w:val="28"/>
        </w:rPr>
        <w:t>Синтетическая теория эволюции (СТЭ) и её основные положения.</w:t>
      </w:r>
    </w:p>
    <w:p w:rsidR="00D21142" w:rsidRDefault="00A60B00">
      <w:pPr>
        <w:spacing w:after="0" w:line="264" w:lineRule="auto"/>
        <w:ind w:firstLine="600"/>
        <w:jc w:val="both"/>
      </w:pPr>
      <w:r>
        <w:rPr>
          <w:rFonts w:ascii="Times New Roman" w:hAnsi="Times New Roman"/>
          <w:color w:val="000000"/>
          <w:sz w:val="28"/>
        </w:rPr>
        <w:t>Микроэволюция. Популяция как единица вида и эволюции.</w:t>
      </w:r>
    </w:p>
    <w:p w:rsidR="00D21142" w:rsidRDefault="00A60B00">
      <w:pPr>
        <w:spacing w:after="0" w:line="264" w:lineRule="auto"/>
        <w:ind w:firstLine="600"/>
        <w:jc w:val="both"/>
      </w:pPr>
      <w:r>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21142" w:rsidRDefault="00A60B00">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w:t>
      </w:r>
    </w:p>
    <w:p w:rsidR="00D21142" w:rsidRDefault="00A60B00">
      <w:pPr>
        <w:spacing w:after="0" w:line="264" w:lineRule="auto"/>
        <w:ind w:firstLine="600"/>
        <w:jc w:val="both"/>
      </w:pPr>
      <w:r>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rsidR="00D21142" w:rsidRDefault="00A60B00">
      <w:pPr>
        <w:spacing w:after="0" w:line="264" w:lineRule="auto"/>
        <w:ind w:firstLine="600"/>
        <w:jc w:val="both"/>
      </w:pPr>
      <w:r>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rsidR="00D21142" w:rsidRDefault="00A60B00">
      <w:pPr>
        <w:spacing w:after="0" w:line="264" w:lineRule="auto"/>
        <w:ind w:firstLine="600"/>
        <w:jc w:val="both"/>
      </w:pPr>
      <w:r>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rsidR="00D21142" w:rsidRDefault="00A60B00">
      <w:pPr>
        <w:spacing w:after="0" w:line="264" w:lineRule="auto"/>
        <w:ind w:firstLine="600"/>
        <w:jc w:val="both"/>
      </w:pPr>
      <w:r>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lastRenderedPageBreak/>
        <w:t>Портреты: К. Линней, Ж. Б. Ламарк, Ч. Дарвин, В. О. Ковалевский, К. М. Бэр, Э. Геккель, Ф. Мюллер, А. Н. Северцов.</w:t>
      </w:r>
    </w:p>
    <w:p w:rsidR="00D21142" w:rsidRDefault="00A60B00">
      <w:pPr>
        <w:spacing w:after="0" w:line="264" w:lineRule="auto"/>
        <w:ind w:firstLine="600"/>
        <w:jc w:val="both"/>
      </w:pPr>
      <w:r>
        <w:rPr>
          <w:rFonts w:ascii="Times New Roman" w:hAnsi="Times New Roman"/>
          <w:color w:val="000000"/>
          <w:sz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21142" w:rsidRDefault="00A60B00">
      <w:pPr>
        <w:spacing w:after="0" w:line="264" w:lineRule="auto"/>
        <w:ind w:firstLine="600"/>
        <w:jc w:val="both"/>
      </w:pPr>
      <w:r>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21142" w:rsidRDefault="00A60B00">
      <w:pPr>
        <w:spacing w:after="0" w:line="264" w:lineRule="auto"/>
        <w:ind w:firstLine="600"/>
        <w:jc w:val="both"/>
      </w:pPr>
      <w:r>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21142" w:rsidRDefault="00A60B00">
      <w:pPr>
        <w:spacing w:after="0" w:line="264" w:lineRule="auto"/>
        <w:ind w:firstLine="600"/>
        <w:jc w:val="both"/>
      </w:pPr>
      <w:r>
        <w:rPr>
          <w:rFonts w:ascii="Times New Roman" w:hAnsi="Times New Roman"/>
          <w:b/>
          <w:color w:val="000000"/>
          <w:sz w:val="28"/>
        </w:rPr>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Лабораторная работа № 1. «Сравнение видов по морфологическому критерию».</w:t>
      </w:r>
    </w:p>
    <w:p w:rsidR="00D21142" w:rsidRDefault="00A60B00">
      <w:pPr>
        <w:spacing w:after="0" w:line="264" w:lineRule="auto"/>
        <w:ind w:firstLine="600"/>
        <w:jc w:val="both"/>
      </w:pPr>
      <w:r>
        <w:rPr>
          <w:rFonts w:ascii="Times New Roman" w:hAnsi="Times New Roman"/>
          <w:color w:val="000000"/>
          <w:sz w:val="28"/>
        </w:rPr>
        <w:t>Лабораторная работа № 2. «Описание приспособленности организма и её относительного характера».</w:t>
      </w:r>
    </w:p>
    <w:p w:rsidR="00D21142" w:rsidRDefault="00A60B00">
      <w:pPr>
        <w:spacing w:after="0" w:line="264" w:lineRule="auto"/>
        <w:ind w:firstLine="600"/>
        <w:jc w:val="both"/>
      </w:pPr>
      <w:r>
        <w:rPr>
          <w:rFonts w:ascii="Times New Roman" w:hAnsi="Times New Roman"/>
          <w:b/>
          <w:color w:val="000000"/>
          <w:sz w:val="28"/>
        </w:rPr>
        <w:t>Тема 2. Возникновение и развитие жизни на Земле.</w:t>
      </w:r>
    </w:p>
    <w:p w:rsidR="00D21142" w:rsidRDefault="00A60B00">
      <w:pPr>
        <w:spacing w:after="0" w:line="264" w:lineRule="auto"/>
        <w:ind w:firstLine="600"/>
        <w:jc w:val="both"/>
      </w:pPr>
      <w:r>
        <w:rPr>
          <w:rFonts w:ascii="Times New Roman" w:hAnsi="Times New Roman"/>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D21142" w:rsidRDefault="00A60B00">
      <w:pPr>
        <w:spacing w:after="0" w:line="264" w:lineRule="auto"/>
        <w:ind w:firstLine="600"/>
        <w:jc w:val="both"/>
      </w:pPr>
      <w:r>
        <w:rPr>
          <w:rFonts w:ascii="Times New Roman" w:hAnsi="Times New Roman"/>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D21142" w:rsidRDefault="00A60B00">
      <w:pPr>
        <w:spacing w:after="0" w:line="264" w:lineRule="auto"/>
        <w:ind w:firstLine="600"/>
        <w:jc w:val="both"/>
      </w:pPr>
      <w:r>
        <w:rPr>
          <w:rFonts w:ascii="Times New Roman" w:hAnsi="Times New Roman"/>
          <w:color w:val="000000"/>
          <w:sz w:val="28"/>
        </w:rPr>
        <w:t>Мезозойская эра и её периоды: триасовый, юрский, меловой.</w:t>
      </w:r>
    </w:p>
    <w:p w:rsidR="00D21142" w:rsidRDefault="00A60B00">
      <w:pPr>
        <w:spacing w:after="0" w:line="264" w:lineRule="auto"/>
        <w:ind w:firstLine="600"/>
        <w:jc w:val="both"/>
      </w:pPr>
      <w:r>
        <w:rPr>
          <w:rFonts w:ascii="Times New Roman" w:hAnsi="Times New Roman"/>
          <w:color w:val="000000"/>
          <w:sz w:val="28"/>
        </w:rPr>
        <w:t>Кайнозойская эра и её периоды: палеогеновый, неогеновый, антропогеновый.</w:t>
      </w:r>
    </w:p>
    <w:p w:rsidR="00D21142" w:rsidRDefault="00A60B00">
      <w:pPr>
        <w:spacing w:after="0" w:line="264" w:lineRule="auto"/>
        <w:ind w:firstLine="600"/>
        <w:jc w:val="both"/>
      </w:pPr>
      <w:r>
        <w:rPr>
          <w:rFonts w:ascii="Times New Roman" w:hAnsi="Times New Roman"/>
          <w:color w:val="000000"/>
          <w:sz w:val="28"/>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21142" w:rsidRDefault="00A60B00">
      <w:pPr>
        <w:spacing w:after="0" w:line="264" w:lineRule="auto"/>
        <w:ind w:firstLine="600"/>
        <w:jc w:val="both"/>
      </w:pPr>
      <w:r>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rsidR="00D21142" w:rsidRDefault="00A60B00">
      <w:pPr>
        <w:spacing w:after="0" w:line="264" w:lineRule="auto"/>
        <w:ind w:firstLine="600"/>
        <w:jc w:val="both"/>
      </w:pPr>
      <w:r>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21142" w:rsidRDefault="00A60B00">
      <w:pPr>
        <w:spacing w:after="0" w:line="264" w:lineRule="auto"/>
        <w:ind w:firstLine="600"/>
        <w:jc w:val="both"/>
      </w:pPr>
      <w:r>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21142" w:rsidRDefault="00A60B00">
      <w:pPr>
        <w:spacing w:after="0" w:line="264" w:lineRule="auto"/>
        <w:ind w:firstLine="600"/>
        <w:jc w:val="both"/>
      </w:pPr>
      <w:r>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21142" w:rsidRDefault="00A60B00">
      <w:pPr>
        <w:spacing w:after="0" w:line="264" w:lineRule="auto"/>
        <w:ind w:firstLine="600"/>
        <w:jc w:val="both"/>
      </w:pPr>
      <w:r>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Портреты: Ф. Реди, Л. Пастер, А. И. Опарин, С. Миллер, Г. Юри, Ч. Дарвин.</w:t>
      </w:r>
    </w:p>
    <w:p w:rsidR="00D21142" w:rsidRDefault="00A60B00">
      <w:pPr>
        <w:spacing w:after="0" w:line="264" w:lineRule="auto"/>
        <w:ind w:firstLine="600"/>
        <w:jc w:val="both"/>
      </w:pPr>
      <w:r>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21142" w:rsidRDefault="00A60B00">
      <w:pPr>
        <w:spacing w:after="0" w:line="264" w:lineRule="auto"/>
        <w:ind w:firstLine="600"/>
        <w:jc w:val="both"/>
      </w:pPr>
      <w:r>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D21142" w:rsidRDefault="00A60B00">
      <w:pPr>
        <w:spacing w:after="0" w:line="264" w:lineRule="auto"/>
        <w:ind w:firstLine="600"/>
        <w:jc w:val="both"/>
      </w:pPr>
      <w:r>
        <w:rPr>
          <w:rFonts w:ascii="Times New Roman" w:hAnsi="Times New Roman"/>
          <w:b/>
          <w:color w:val="000000"/>
          <w:sz w:val="28"/>
        </w:rPr>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Практическая работа № 1. «Изучение ископаемых остатков растений и животных в коллекциях».</w:t>
      </w:r>
    </w:p>
    <w:p w:rsidR="00D21142" w:rsidRDefault="00A60B00">
      <w:pPr>
        <w:spacing w:after="0" w:line="264" w:lineRule="auto"/>
        <w:ind w:firstLine="600"/>
        <w:jc w:val="both"/>
      </w:pPr>
      <w:r>
        <w:rPr>
          <w:rFonts w:ascii="Times New Roman" w:hAnsi="Times New Roman"/>
          <w:color w:val="000000"/>
          <w:sz w:val="28"/>
        </w:rPr>
        <w:lastRenderedPageBreak/>
        <w:t>Экскурсия «Эволюция органического мира на Земле» (в естественно-научный или краеведческий музей).</w:t>
      </w:r>
    </w:p>
    <w:p w:rsidR="00D21142" w:rsidRDefault="00A60B00">
      <w:pPr>
        <w:spacing w:after="0" w:line="264" w:lineRule="auto"/>
        <w:ind w:firstLine="600"/>
        <w:jc w:val="both"/>
      </w:pPr>
      <w:r>
        <w:rPr>
          <w:rFonts w:ascii="Times New Roman" w:hAnsi="Times New Roman"/>
          <w:b/>
          <w:color w:val="000000"/>
          <w:sz w:val="28"/>
        </w:rPr>
        <w:t>Тема 3. Организмы и окружающая среда.</w:t>
      </w:r>
    </w:p>
    <w:p w:rsidR="00D21142" w:rsidRDefault="00A60B00">
      <w:pPr>
        <w:spacing w:after="0" w:line="264" w:lineRule="auto"/>
        <w:ind w:firstLine="600"/>
        <w:jc w:val="both"/>
      </w:pPr>
      <w:r>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rsidR="00D21142" w:rsidRDefault="00A60B00">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внутриорганизменная.</w:t>
      </w:r>
    </w:p>
    <w:p w:rsidR="00D21142" w:rsidRDefault="00A60B00">
      <w:pPr>
        <w:spacing w:after="0" w:line="264" w:lineRule="auto"/>
        <w:ind w:firstLine="600"/>
        <w:jc w:val="both"/>
      </w:pPr>
      <w:r>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21142" w:rsidRDefault="00A60B00">
      <w:pPr>
        <w:spacing w:after="0" w:line="264" w:lineRule="auto"/>
        <w:ind w:firstLine="600"/>
        <w:jc w:val="both"/>
      </w:pPr>
      <w:r>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21142" w:rsidRDefault="00A60B00">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D21142" w:rsidRDefault="00A60B00">
      <w:pPr>
        <w:spacing w:after="0" w:line="264" w:lineRule="auto"/>
        <w:ind w:firstLine="600"/>
        <w:jc w:val="both"/>
      </w:pPr>
      <w:r>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21142" w:rsidRDefault="00A60B00">
      <w:pPr>
        <w:spacing w:after="0" w:line="264" w:lineRule="auto"/>
        <w:ind w:firstLine="600"/>
        <w:jc w:val="both"/>
      </w:pPr>
      <w:r>
        <w:rPr>
          <w:rFonts w:ascii="Times New Roman" w:hAnsi="Times New Roman"/>
          <w:b/>
          <w:color w:val="000000"/>
          <w:sz w:val="28"/>
        </w:rPr>
        <w:t xml:space="preserve">Демонстрации: </w:t>
      </w:r>
    </w:p>
    <w:p w:rsidR="00D21142" w:rsidRDefault="00A60B00">
      <w:pPr>
        <w:spacing w:after="0" w:line="264" w:lineRule="auto"/>
        <w:ind w:firstLine="600"/>
        <w:jc w:val="both"/>
      </w:pPr>
      <w:r>
        <w:rPr>
          <w:rFonts w:ascii="Times New Roman" w:hAnsi="Times New Roman"/>
          <w:color w:val="000000"/>
          <w:sz w:val="28"/>
        </w:rPr>
        <w:t>Портреты: А. Гумбольдт, К. Ф. Рулье, Э. Геккель.</w:t>
      </w:r>
    </w:p>
    <w:p w:rsidR="00D21142" w:rsidRDefault="00A60B00">
      <w:pPr>
        <w:spacing w:after="0" w:line="264" w:lineRule="auto"/>
        <w:ind w:firstLine="600"/>
        <w:jc w:val="both"/>
      </w:pPr>
      <w:r>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21142" w:rsidRDefault="00A60B00">
      <w:pPr>
        <w:spacing w:after="0" w:line="264" w:lineRule="auto"/>
        <w:ind w:firstLine="600"/>
        <w:jc w:val="both"/>
      </w:pPr>
      <w:r>
        <w:rPr>
          <w:rFonts w:ascii="Times New Roman" w:hAnsi="Times New Roman"/>
          <w:b/>
          <w:color w:val="000000"/>
          <w:sz w:val="28"/>
        </w:rPr>
        <w:t>Лабораторные и практические работы:</w:t>
      </w:r>
    </w:p>
    <w:p w:rsidR="00D21142" w:rsidRDefault="00A60B00">
      <w:pPr>
        <w:spacing w:after="0" w:line="264" w:lineRule="auto"/>
        <w:ind w:firstLine="600"/>
        <w:jc w:val="both"/>
      </w:pPr>
      <w:r>
        <w:rPr>
          <w:rFonts w:ascii="Times New Roman" w:hAnsi="Times New Roman"/>
          <w:color w:val="000000"/>
          <w:sz w:val="28"/>
        </w:rPr>
        <w:t>Лабораторная работа № 3. «Морфологические особенности растений из разных мест обитания».</w:t>
      </w:r>
    </w:p>
    <w:p w:rsidR="00D21142" w:rsidRDefault="00A60B00">
      <w:pPr>
        <w:spacing w:after="0" w:line="264" w:lineRule="auto"/>
        <w:ind w:firstLine="600"/>
        <w:jc w:val="both"/>
      </w:pPr>
      <w:r>
        <w:rPr>
          <w:rFonts w:ascii="Times New Roman" w:hAnsi="Times New Roman"/>
          <w:color w:val="000000"/>
          <w:sz w:val="28"/>
        </w:rPr>
        <w:t>Лабораторная работа № 4. «Влияние света на рост и развитие черенков колеуса».</w:t>
      </w:r>
    </w:p>
    <w:p w:rsidR="00D21142" w:rsidRDefault="00A60B00">
      <w:pPr>
        <w:spacing w:after="0" w:line="264" w:lineRule="auto"/>
        <w:ind w:firstLine="600"/>
        <w:jc w:val="both"/>
      </w:pPr>
      <w:r>
        <w:rPr>
          <w:rFonts w:ascii="Times New Roman" w:hAnsi="Times New Roman"/>
          <w:color w:val="000000"/>
          <w:sz w:val="28"/>
        </w:rPr>
        <w:t>Практическая работа № 2. «Подсчёт плотности популяций разных видов растений».</w:t>
      </w:r>
    </w:p>
    <w:p w:rsidR="00D21142" w:rsidRDefault="00A60B00">
      <w:pPr>
        <w:spacing w:after="0" w:line="264" w:lineRule="auto"/>
        <w:ind w:firstLine="600"/>
        <w:jc w:val="both"/>
      </w:pPr>
      <w:r>
        <w:rPr>
          <w:rFonts w:ascii="Times New Roman" w:hAnsi="Times New Roman"/>
          <w:b/>
          <w:color w:val="000000"/>
          <w:sz w:val="28"/>
        </w:rPr>
        <w:t>Тема 4. Сообщества и экологические системы.</w:t>
      </w:r>
    </w:p>
    <w:p w:rsidR="00D21142" w:rsidRDefault="00A60B00">
      <w:pPr>
        <w:spacing w:after="0" w:line="264" w:lineRule="auto"/>
        <w:ind w:firstLine="600"/>
        <w:jc w:val="both"/>
      </w:pPr>
      <w:r>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D21142" w:rsidRDefault="00A60B00">
      <w:pPr>
        <w:spacing w:after="0" w:line="264" w:lineRule="auto"/>
        <w:ind w:firstLine="600"/>
        <w:jc w:val="both"/>
      </w:pPr>
      <w:r>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r>
        <w:rPr>
          <w:rFonts w:ascii="Times New Roman" w:hAnsi="Times New Roman"/>
          <w:color w:val="000000"/>
          <w:sz w:val="28"/>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D21142" w:rsidRDefault="00A60B00">
      <w:pPr>
        <w:spacing w:after="0" w:line="264" w:lineRule="auto"/>
        <w:ind w:firstLine="600"/>
        <w:jc w:val="both"/>
      </w:pPr>
      <w:r>
        <w:rPr>
          <w:rFonts w:ascii="Times New Roman" w:hAnsi="Times New Roman"/>
          <w:color w:val="000000"/>
          <w:sz w:val="28"/>
        </w:rPr>
        <w:t>Природные экосистемы. Экосистемы озёр и рек. Экосистема хвойного или широколиственного леса.</w:t>
      </w:r>
    </w:p>
    <w:p w:rsidR="00D21142" w:rsidRDefault="00A60B00">
      <w:pPr>
        <w:spacing w:after="0" w:line="264" w:lineRule="auto"/>
        <w:ind w:firstLine="600"/>
        <w:jc w:val="both"/>
      </w:pPr>
      <w:r>
        <w:rPr>
          <w:rFonts w:ascii="Times New Roman" w:hAnsi="Times New Roman"/>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rsidR="00D21142" w:rsidRDefault="00A60B00">
      <w:pPr>
        <w:spacing w:after="0" w:line="264" w:lineRule="auto"/>
        <w:ind w:firstLine="600"/>
        <w:jc w:val="both"/>
      </w:pPr>
      <w:r>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rsidR="00D21142" w:rsidRDefault="00A60B00">
      <w:pPr>
        <w:spacing w:after="0" w:line="264" w:lineRule="auto"/>
        <w:ind w:firstLine="600"/>
        <w:jc w:val="both"/>
      </w:pPr>
      <w:r>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21142" w:rsidRDefault="00A60B00">
      <w:pPr>
        <w:spacing w:after="0" w:line="264" w:lineRule="auto"/>
        <w:ind w:firstLine="600"/>
        <w:jc w:val="both"/>
      </w:pPr>
      <w:r>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D21142" w:rsidRDefault="00A60B00">
      <w:pPr>
        <w:spacing w:after="0" w:line="264" w:lineRule="auto"/>
        <w:ind w:firstLine="600"/>
        <w:jc w:val="both"/>
      </w:pPr>
      <w:r>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rsidR="00D21142" w:rsidRDefault="00A60B00">
      <w:pPr>
        <w:spacing w:after="0" w:line="264" w:lineRule="auto"/>
        <w:ind w:firstLine="600"/>
        <w:jc w:val="both"/>
      </w:pPr>
      <w:r>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21142" w:rsidRDefault="00A60B00">
      <w:pPr>
        <w:spacing w:after="0" w:line="264" w:lineRule="auto"/>
        <w:ind w:firstLine="600"/>
        <w:jc w:val="both"/>
      </w:pPr>
      <w:r>
        <w:rPr>
          <w:rFonts w:ascii="Times New Roman" w:hAnsi="Times New Roman"/>
          <w:b/>
          <w:color w:val="000000"/>
          <w:sz w:val="28"/>
        </w:rPr>
        <w:t>Демонстрации:</w:t>
      </w:r>
    </w:p>
    <w:p w:rsidR="00D21142" w:rsidRDefault="00A60B00">
      <w:pPr>
        <w:spacing w:after="0" w:line="264" w:lineRule="auto"/>
        <w:ind w:firstLine="600"/>
        <w:jc w:val="both"/>
      </w:pPr>
      <w:r>
        <w:rPr>
          <w:rFonts w:ascii="Times New Roman" w:hAnsi="Times New Roman"/>
          <w:color w:val="000000"/>
          <w:sz w:val="28"/>
        </w:rPr>
        <w:t>Портреты: А. Дж. Тенсли, В. Н. Сукачёв, В. И. Вернадский.</w:t>
      </w:r>
    </w:p>
    <w:p w:rsidR="00D21142" w:rsidRDefault="00A60B00">
      <w:pPr>
        <w:spacing w:after="0" w:line="264" w:lineRule="auto"/>
        <w:ind w:firstLine="600"/>
        <w:jc w:val="both"/>
      </w:pPr>
      <w:r>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21142" w:rsidRDefault="00A60B00">
      <w:pPr>
        <w:spacing w:after="0" w:line="264" w:lineRule="auto"/>
        <w:ind w:firstLine="600"/>
        <w:jc w:val="both"/>
      </w:pPr>
      <w:r>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Pr>
          <w:rFonts w:ascii="Times New Roman" w:hAnsi="Times New Roman"/>
          <w:color w:val="000000"/>
          <w:sz w:val="28"/>
        </w:rPr>
        <w:lastRenderedPageBreak/>
        <w:t xml:space="preserve">Красная книга Российской Федерации, изображения охраняемых видов растений и животных. </w:t>
      </w:r>
    </w:p>
    <w:p w:rsidR="00D21142" w:rsidRDefault="00D21142">
      <w:pPr>
        <w:sectPr w:rsidR="00D21142">
          <w:pgSz w:w="11906" w:h="16383"/>
          <w:pgMar w:top="1134" w:right="850" w:bottom="1134" w:left="1701" w:header="720" w:footer="720" w:gutter="0"/>
          <w:cols w:space="720"/>
        </w:sectPr>
      </w:pPr>
    </w:p>
    <w:p w:rsidR="00D21142" w:rsidRDefault="00A60B00">
      <w:pPr>
        <w:spacing w:after="0" w:line="264" w:lineRule="auto"/>
        <w:ind w:left="120"/>
        <w:jc w:val="both"/>
      </w:pPr>
      <w:bookmarkStart w:id="7" w:name="block-24742750"/>
      <w:bookmarkEnd w:id="6"/>
      <w:r>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rsidR="00D21142" w:rsidRDefault="00D21142">
      <w:pPr>
        <w:spacing w:after="0" w:line="264" w:lineRule="auto"/>
        <w:ind w:left="120"/>
        <w:jc w:val="both"/>
      </w:pPr>
    </w:p>
    <w:p w:rsidR="00D21142" w:rsidRDefault="00A60B00">
      <w:pPr>
        <w:spacing w:after="0" w:line="264" w:lineRule="auto"/>
        <w:ind w:firstLine="600"/>
        <w:jc w:val="both"/>
      </w:pPr>
      <w:r>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D21142" w:rsidRDefault="00D21142">
      <w:pPr>
        <w:spacing w:after="0" w:line="264" w:lineRule="auto"/>
        <w:ind w:left="120"/>
        <w:jc w:val="both"/>
      </w:pPr>
    </w:p>
    <w:p w:rsidR="00D21142" w:rsidRDefault="00A60B00">
      <w:pPr>
        <w:spacing w:after="0" w:line="264" w:lineRule="auto"/>
        <w:ind w:left="120"/>
        <w:jc w:val="both"/>
      </w:pPr>
      <w:r>
        <w:rPr>
          <w:rFonts w:ascii="Times New Roman" w:hAnsi="Times New Roman"/>
          <w:b/>
          <w:color w:val="000000"/>
          <w:sz w:val="28"/>
        </w:rPr>
        <w:t>ЛИЧНОСТНЫЕ РЕЗУЛЬТАТЫ</w:t>
      </w:r>
    </w:p>
    <w:p w:rsidR="00D21142" w:rsidRDefault="00D21142">
      <w:pPr>
        <w:spacing w:after="0" w:line="264" w:lineRule="auto"/>
        <w:ind w:left="120"/>
        <w:jc w:val="both"/>
      </w:pPr>
    </w:p>
    <w:p w:rsidR="00D21142" w:rsidRDefault="00A60B00">
      <w:pPr>
        <w:spacing w:after="0" w:line="264" w:lineRule="auto"/>
        <w:ind w:firstLine="600"/>
        <w:jc w:val="both"/>
      </w:pPr>
      <w:r>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21142" w:rsidRDefault="00A60B00">
      <w:pPr>
        <w:spacing w:after="0" w:line="264" w:lineRule="auto"/>
        <w:ind w:firstLine="600"/>
        <w:jc w:val="both"/>
      </w:pPr>
      <w:r>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21142" w:rsidRDefault="00A60B00">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21142" w:rsidRDefault="00A60B00">
      <w:pPr>
        <w:spacing w:after="0" w:line="264" w:lineRule="auto"/>
        <w:ind w:left="120"/>
        <w:jc w:val="both"/>
      </w:pPr>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D21142" w:rsidRDefault="00A60B00">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D21142" w:rsidRDefault="00A60B00">
      <w:pPr>
        <w:spacing w:after="0" w:line="264" w:lineRule="auto"/>
        <w:ind w:firstLine="600"/>
        <w:jc w:val="both"/>
      </w:pPr>
      <w:r>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rsidR="00D21142" w:rsidRDefault="00A60B00">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21142" w:rsidRDefault="00A60B00">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D21142" w:rsidRDefault="00A60B00">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21142" w:rsidRDefault="00A60B00">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21142" w:rsidRDefault="00A60B00">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rsidR="00D21142" w:rsidRDefault="00A60B00">
      <w:pPr>
        <w:spacing w:after="0" w:line="264" w:lineRule="auto"/>
        <w:ind w:firstLine="600"/>
        <w:jc w:val="both"/>
      </w:pPr>
      <w:r>
        <w:rPr>
          <w:rFonts w:ascii="Times New Roman" w:hAnsi="Times New Roman"/>
          <w:b/>
          <w:color w:val="000000"/>
          <w:sz w:val="28"/>
        </w:rPr>
        <w:t>2) патриотического воспитания:</w:t>
      </w:r>
    </w:p>
    <w:p w:rsidR="00D21142" w:rsidRDefault="00A60B00">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21142" w:rsidRDefault="00A60B00">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D21142" w:rsidRDefault="00A60B00">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21142" w:rsidRDefault="00A60B00">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D21142" w:rsidRDefault="00A60B00">
      <w:pPr>
        <w:spacing w:after="0" w:line="264" w:lineRule="auto"/>
        <w:ind w:firstLine="600"/>
        <w:jc w:val="both"/>
      </w:pPr>
      <w:r>
        <w:rPr>
          <w:rFonts w:ascii="Times New Roman" w:hAnsi="Times New Roman"/>
          <w:b/>
          <w:color w:val="000000"/>
          <w:sz w:val="28"/>
        </w:rPr>
        <w:t>3) духовно-нравственного воспитания:</w:t>
      </w:r>
    </w:p>
    <w:p w:rsidR="00D21142" w:rsidRDefault="00A60B00">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rsidR="00D21142" w:rsidRDefault="00A60B00">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rsidR="00D21142" w:rsidRDefault="00A60B00">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21142" w:rsidRDefault="00A60B00">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rsidR="00D21142" w:rsidRDefault="00A60B00">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21142" w:rsidRDefault="00A60B00">
      <w:pPr>
        <w:spacing w:after="0" w:line="264" w:lineRule="auto"/>
        <w:ind w:firstLine="600"/>
        <w:jc w:val="both"/>
      </w:pPr>
      <w:r>
        <w:rPr>
          <w:rFonts w:ascii="Times New Roman" w:hAnsi="Times New Roman"/>
          <w:b/>
          <w:color w:val="000000"/>
          <w:sz w:val="28"/>
        </w:rPr>
        <w:t>4) эстетического воспитания:</w:t>
      </w:r>
    </w:p>
    <w:p w:rsidR="00D21142" w:rsidRDefault="00A60B00">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D21142" w:rsidRDefault="00A60B00">
      <w:pPr>
        <w:spacing w:after="0" w:line="264" w:lineRule="auto"/>
        <w:ind w:firstLine="600"/>
        <w:jc w:val="both"/>
      </w:pPr>
      <w:r>
        <w:rPr>
          <w:rFonts w:ascii="Times New Roman" w:hAnsi="Times New Roman"/>
          <w:color w:val="000000"/>
          <w:sz w:val="28"/>
        </w:rPr>
        <w:lastRenderedPageBreak/>
        <w:t>понимание эмоционального воздействия живой природы и её ценности;</w:t>
      </w:r>
    </w:p>
    <w:p w:rsidR="00D21142" w:rsidRDefault="00A60B00">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D21142" w:rsidRDefault="00A60B00">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D21142" w:rsidRDefault="00A60B00">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21142" w:rsidRDefault="00A60B00">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D21142" w:rsidRDefault="00A60B00">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D21142" w:rsidRDefault="00A60B00">
      <w:pPr>
        <w:spacing w:after="0" w:line="264" w:lineRule="auto"/>
        <w:ind w:firstLine="600"/>
        <w:jc w:val="both"/>
      </w:pPr>
      <w:r>
        <w:rPr>
          <w:rFonts w:ascii="Times New Roman" w:hAnsi="Times New Roman"/>
          <w:b/>
          <w:color w:val="000000"/>
          <w:sz w:val="28"/>
        </w:rPr>
        <w:t>6) трудового воспитания:</w:t>
      </w:r>
    </w:p>
    <w:p w:rsidR="00D21142" w:rsidRDefault="00A60B00">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rsidR="00D21142" w:rsidRDefault="00A60B00">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21142" w:rsidRDefault="00A60B00">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21142" w:rsidRDefault="00A60B00">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D21142" w:rsidRDefault="00A60B00">
      <w:pPr>
        <w:spacing w:after="0" w:line="264" w:lineRule="auto"/>
        <w:ind w:firstLine="600"/>
        <w:jc w:val="both"/>
      </w:pPr>
      <w:r>
        <w:rPr>
          <w:rFonts w:ascii="Times New Roman" w:hAnsi="Times New Roman"/>
          <w:b/>
          <w:color w:val="000000"/>
          <w:sz w:val="28"/>
        </w:rPr>
        <w:t>7) экологического воспитания:</w:t>
      </w:r>
    </w:p>
    <w:p w:rsidR="00D21142" w:rsidRDefault="00A60B00">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D21142" w:rsidRDefault="00A60B00">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21142" w:rsidRDefault="00A60B00">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rsidR="00D21142" w:rsidRDefault="00A60B00">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21142" w:rsidRDefault="00A60B00">
      <w:pPr>
        <w:spacing w:after="0" w:line="264" w:lineRule="auto"/>
        <w:ind w:firstLine="600"/>
        <w:jc w:val="both"/>
      </w:pPr>
      <w:r>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21142" w:rsidRDefault="00A60B00">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21142" w:rsidRDefault="00A60B00">
      <w:pPr>
        <w:spacing w:after="0" w:line="264" w:lineRule="auto"/>
        <w:ind w:firstLine="600"/>
        <w:jc w:val="both"/>
      </w:pPr>
      <w:r>
        <w:rPr>
          <w:rFonts w:ascii="Times New Roman" w:hAnsi="Times New Roman"/>
          <w:b/>
          <w:color w:val="000000"/>
          <w:sz w:val="28"/>
        </w:rPr>
        <w:t>8) ценности научного познания:</w:t>
      </w:r>
    </w:p>
    <w:p w:rsidR="00D21142" w:rsidRDefault="00A60B00">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21142" w:rsidRDefault="00A60B00">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D21142" w:rsidRDefault="00A60B00">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21142" w:rsidRDefault="00A60B00">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21142" w:rsidRDefault="00A60B00">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21142" w:rsidRDefault="00A60B00">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21142" w:rsidRDefault="00A60B00">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D21142" w:rsidRDefault="00A60B00">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21142" w:rsidRDefault="00A60B00">
      <w:pPr>
        <w:spacing w:after="0" w:line="264" w:lineRule="auto"/>
        <w:ind w:firstLine="600"/>
        <w:jc w:val="both"/>
      </w:pPr>
      <w:r>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21142" w:rsidRDefault="00D21142">
      <w:pPr>
        <w:spacing w:after="0"/>
        <w:ind w:left="120"/>
      </w:pPr>
    </w:p>
    <w:p w:rsidR="00D21142" w:rsidRDefault="00A60B00">
      <w:pPr>
        <w:spacing w:after="0"/>
        <w:ind w:left="120"/>
      </w:pPr>
      <w:r>
        <w:rPr>
          <w:rFonts w:ascii="Times New Roman" w:hAnsi="Times New Roman"/>
          <w:b/>
          <w:color w:val="000000"/>
          <w:sz w:val="28"/>
        </w:rPr>
        <w:t>МЕТАПРЕДМЕТНЫЕ РЕЗУЛЬТАТЫ</w:t>
      </w:r>
    </w:p>
    <w:p w:rsidR="00D21142" w:rsidRDefault="00D21142">
      <w:pPr>
        <w:spacing w:after="0"/>
        <w:ind w:left="120"/>
      </w:pPr>
    </w:p>
    <w:p w:rsidR="00D21142" w:rsidRDefault="00A60B00">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21142" w:rsidRDefault="00A60B00">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rsidR="00D21142" w:rsidRDefault="00A60B00">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D21142" w:rsidRDefault="00A60B00">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rsidR="00D21142" w:rsidRDefault="00A60B00">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D21142" w:rsidRDefault="00A60B00">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21142" w:rsidRDefault="00A60B00">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D21142" w:rsidRDefault="00A60B00">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rsidR="00D21142" w:rsidRDefault="00A60B00">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21142" w:rsidRDefault="00A60B00">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D21142" w:rsidRDefault="00A60B00">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D21142" w:rsidRDefault="00A60B00">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D21142" w:rsidRDefault="00A60B00">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D21142" w:rsidRDefault="00A60B00">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D21142" w:rsidRDefault="00A60B00">
      <w:pPr>
        <w:spacing w:after="0" w:line="264" w:lineRule="auto"/>
        <w:ind w:left="120"/>
        <w:jc w:val="both"/>
      </w:pPr>
      <w:r>
        <w:rPr>
          <w:rFonts w:ascii="Times New Roman" w:hAnsi="Times New Roman"/>
          <w:b/>
          <w:color w:val="000000"/>
          <w:sz w:val="28"/>
        </w:rPr>
        <w:t xml:space="preserve"> 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rsidR="00D21142" w:rsidRDefault="00A60B00">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21142" w:rsidRDefault="00A60B00">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21142" w:rsidRDefault="00A60B00">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D21142" w:rsidRDefault="00A60B00">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21142" w:rsidRDefault="00A60B00">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21142" w:rsidRDefault="00A60B00">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21142" w:rsidRDefault="00A60B00">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D21142" w:rsidRDefault="00A60B00">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21142" w:rsidRDefault="00A60B00">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D21142" w:rsidRDefault="00A60B00">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rsidR="00D21142" w:rsidRDefault="00A60B00">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21142" w:rsidRDefault="00A60B00">
      <w:pPr>
        <w:spacing w:after="0" w:line="264" w:lineRule="auto"/>
        <w:ind w:firstLine="600"/>
        <w:jc w:val="both"/>
      </w:pPr>
      <w:r>
        <w:rPr>
          <w:rFonts w:ascii="Times New Roman" w:hAnsi="Times New Roman"/>
          <w:b/>
          <w:color w:val="000000"/>
          <w:sz w:val="28"/>
        </w:rPr>
        <w:t>3) работа с информацией:</w:t>
      </w:r>
    </w:p>
    <w:p w:rsidR="00D21142" w:rsidRDefault="00A60B00">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D21142" w:rsidRDefault="00A60B00">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21142" w:rsidRDefault="00A60B00">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21142" w:rsidRDefault="00A60B00">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D21142" w:rsidRDefault="00A60B00">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21142" w:rsidRDefault="00A60B00">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D21142" w:rsidRDefault="00A60B00">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D21142" w:rsidRDefault="00A60B00">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rsidR="00D21142" w:rsidRDefault="00A60B00">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21142" w:rsidRDefault="00A60B00">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21142" w:rsidRDefault="00A60B00">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21142" w:rsidRDefault="00A60B00">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D21142" w:rsidRDefault="00A60B00">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rsidR="00D21142" w:rsidRDefault="00A60B00">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21142" w:rsidRDefault="00A60B00">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D21142" w:rsidRDefault="00A60B00">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21142" w:rsidRDefault="00A60B00">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D21142" w:rsidRDefault="00A60B00">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D21142" w:rsidRDefault="00A60B00">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21142" w:rsidRDefault="00A60B00">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D21142" w:rsidRDefault="00A60B00">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rsidR="00D21142" w:rsidRDefault="00A60B00">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D21142" w:rsidRDefault="00A60B00">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21142" w:rsidRDefault="00A60B00">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21142" w:rsidRDefault="00A60B00">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D21142" w:rsidRDefault="00A60B00">
      <w:pPr>
        <w:spacing w:after="0" w:line="264" w:lineRule="auto"/>
        <w:ind w:firstLine="600"/>
        <w:jc w:val="both"/>
      </w:pPr>
      <w:r>
        <w:rPr>
          <w:rFonts w:ascii="Times New Roman" w:hAnsi="Times New Roman"/>
          <w:color w:val="000000"/>
          <w:sz w:val="28"/>
        </w:rPr>
        <w:t>давать оценку новым ситуациям;</w:t>
      </w:r>
    </w:p>
    <w:p w:rsidR="00D21142" w:rsidRDefault="00A60B00">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D21142" w:rsidRDefault="00A60B00">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D21142" w:rsidRDefault="00A60B00">
      <w:pPr>
        <w:spacing w:after="0" w:line="264" w:lineRule="auto"/>
        <w:ind w:firstLine="600"/>
        <w:jc w:val="both"/>
      </w:pPr>
      <w:r>
        <w:rPr>
          <w:rFonts w:ascii="Times New Roman" w:hAnsi="Times New Roman"/>
          <w:color w:val="000000"/>
          <w:sz w:val="28"/>
        </w:rPr>
        <w:t>оценивать приобретённый опыт;</w:t>
      </w:r>
    </w:p>
    <w:p w:rsidR="00D21142" w:rsidRDefault="00A60B00">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1142" w:rsidRDefault="00A60B00">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rsidR="00D21142" w:rsidRDefault="00A60B00">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D21142" w:rsidRDefault="00A60B00">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21142" w:rsidRDefault="00A60B00">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D21142" w:rsidRDefault="00A60B00">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D21142" w:rsidRDefault="00A60B00">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rsidR="00D21142" w:rsidRDefault="00A60B00">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D21142" w:rsidRDefault="00A60B00">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D21142" w:rsidRDefault="00A60B00">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D21142" w:rsidRDefault="00A60B00">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D21142" w:rsidRDefault="00D21142">
      <w:pPr>
        <w:spacing w:after="0"/>
        <w:ind w:left="120"/>
      </w:pPr>
    </w:p>
    <w:p w:rsidR="00D21142" w:rsidRDefault="00A60B00">
      <w:pPr>
        <w:spacing w:after="0"/>
        <w:ind w:left="120"/>
      </w:pPr>
      <w:bookmarkStart w:id="8" w:name="_Toc138318760"/>
      <w:bookmarkStart w:id="9" w:name="_Toc134720971"/>
      <w:bookmarkEnd w:id="8"/>
      <w:bookmarkEnd w:id="9"/>
      <w:r>
        <w:rPr>
          <w:rFonts w:ascii="Times New Roman" w:hAnsi="Times New Roman"/>
          <w:b/>
          <w:color w:val="000000"/>
          <w:sz w:val="28"/>
        </w:rPr>
        <w:t>ПРЕДМЕТНЫЕ РЕЗУЛЬТАТЫ</w:t>
      </w:r>
    </w:p>
    <w:p w:rsidR="00D21142" w:rsidRDefault="00D21142">
      <w:pPr>
        <w:spacing w:after="0"/>
        <w:ind w:left="120"/>
      </w:pPr>
    </w:p>
    <w:p w:rsidR="00D21142" w:rsidRDefault="00A60B00">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21142" w:rsidRDefault="00A60B00">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color w:val="000000"/>
          <w:sz w:val="28"/>
        </w:rPr>
        <w:t xml:space="preserve"> должны отражать:</w:t>
      </w:r>
    </w:p>
    <w:p w:rsidR="00D21142" w:rsidRDefault="00A60B00">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21142" w:rsidRDefault="00A60B00">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D21142" w:rsidRDefault="00A60B00">
      <w:pPr>
        <w:spacing w:after="0" w:line="264" w:lineRule="auto"/>
        <w:ind w:firstLine="600"/>
        <w:jc w:val="both"/>
      </w:pPr>
      <w:r>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21142" w:rsidRDefault="00A60B00">
      <w:pPr>
        <w:spacing w:after="0" w:line="264" w:lineRule="auto"/>
        <w:ind w:firstLine="600"/>
        <w:jc w:val="both"/>
      </w:pPr>
      <w:r>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D21142" w:rsidRDefault="00A60B00">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21142" w:rsidRDefault="00A60B00">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21142" w:rsidRDefault="00A60B00">
      <w:pPr>
        <w:spacing w:after="0" w:line="264" w:lineRule="auto"/>
        <w:ind w:firstLine="600"/>
        <w:jc w:val="both"/>
      </w:pPr>
      <w:r>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D21142" w:rsidRDefault="00A60B00">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21142" w:rsidRDefault="00A60B00">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21142" w:rsidRDefault="00A60B00">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21142" w:rsidRDefault="00A60B00">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rsidR="00D21142" w:rsidRDefault="00A60B00">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21142" w:rsidRDefault="00A60B00">
      <w:pPr>
        <w:spacing w:after="0" w:line="264" w:lineRule="auto"/>
        <w:ind w:firstLine="600"/>
        <w:jc w:val="both"/>
      </w:pPr>
      <w:r>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Pr>
          <w:rFonts w:ascii="Times New Roman" w:hAnsi="Times New Roman"/>
          <w:color w:val="000000"/>
          <w:sz w:val="28"/>
        </w:rPr>
        <w:lastRenderedPageBreak/>
        <w:t>экосистема, продуценты, консументы, редуценты, цепи питания, экологическая пирамида, биогеоценоз, биосфера;</w:t>
      </w:r>
    </w:p>
    <w:p w:rsidR="00D21142" w:rsidRDefault="00A60B00">
      <w:pPr>
        <w:spacing w:after="0" w:line="264" w:lineRule="auto"/>
        <w:ind w:firstLine="600"/>
        <w:jc w:val="both"/>
      </w:pPr>
      <w:r>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D21142" w:rsidRDefault="00A60B00">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21142" w:rsidRDefault="00A60B00">
      <w:pPr>
        <w:spacing w:after="0" w:line="264" w:lineRule="auto"/>
        <w:ind w:firstLine="600"/>
        <w:jc w:val="both"/>
      </w:pPr>
      <w:r>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21142" w:rsidRDefault="00A60B00">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21142" w:rsidRDefault="00A60B00">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D21142" w:rsidRDefault="00A60B00">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21142" w:rsidRDefault="00A60B00">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21142" w:rsidRDefault="00A60B00">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21142" w:rsidRDefault="00D21142">
      <w:pPr>
        <w:sectPr w:rsidR="00D21142">
          <w:pgSz w:w="11906" w:h="16383"/>
          <w:pgMar w:top="1134" w:right="850" w:bottom="1134" w:left="1701" w:header="720" w:footer="720" w:gutter="0"/>
          <w:cols w:space="720"/>
        </w:sectPr>
      </w:pPr>
    </w:p>
    <w:p w:rsidR="00D21142" w:rsidRDefault="00A60B00">
      <w:pPr>
        <w:spacing w:after="0"/>
        <w:ind w:left="120"/>
      </w:pPr>
      <w:bookmarkStart w:id="10" w:name="block-24742744"/>
      <w:bookmarkEnd w:id="7"/>
      <w:r>
        <w:rPr>
          <w:rFonts w:ascii="Times New Roman" w:hAnsi="Times New Roman"/>
          <w:b/>
          <w:color w:val="000000"/>
          <w:sz w:val="28"/>
        </w:rPr>
        <w:lastRenderedPageBreak/>
        <w:t xml:space="preserve"> ТЕМАТИЧЕСКОЕ ПЛАНИРОВАНИЕ </w:t>
      </w:r>
    </w:p>
    <w:p w:rsidR="00D21142" w:rsidRDefault="00A60B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21142">
        <w:trPr>
          <w:trHeight w:val="144"/>
          <w:tblCellSpacing w:w="20" w:type="nil"/>
        </w:trPr>
        <w:tc>
          <w:tcPr>
            <w:tcW w:w="456"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 п/п </w:t>
            </w:r>
          </w:p>
          <w:p w:rsidR="00D21142" w:rsidRDefault="00D21142">
            <w:pPr>
              <w:spacing w:after="0"/>
              <w:ind w:left="135"/>
            </w:pPr>
          </w:p>
        </w:tc>
        <w:tc>
          <w:tcPr>
            <w:tcW w:w="3168"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Наименование разделов и тем программы </w:t>
            </w:r>
          </w:p>
          <w:p w:rsidR="00D21142" w:rsidRDefault="00D21142">
            <w:pPr>
              <w:spacing w:after="0"/>
              <w:ind w:left="135"/>
            </w:pPr>
          </w:p>
        </w:tc>
        <w:tc>
          <w:tcPr>
            <w:tcW w:w="0" w:type="auto"/>
            <w:gridSpan w:val="3"/>
            <w:tcMar>
              <w:top w:w="50" w:type="dxa"/>
              <w:left w:w="100" w:type="dxa"/>
            </w:tcMar>
            <w:vAlign w:val="center"/>
          </w:tcPr>
          <w:p w:rsidR="00D21142" w:rsidRDefault="00A60B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Электронные (цифровые) образовательные ресурсы </w:t>
            </w:r>
          </w:p>
          <w:p w:rsidR="00D21142" w:rsidRDefault="00D21142">
            <w:pPr>
              <w:spacing w:after="0"/>
              <w:ind w:left="135"/>
            </w:pPr>
          </w:p>
        </w:tc>
      </w:tr>
      <w:tr w:rsidR="00D21142">
        <w:trPr>
          <w:trHeight w:val="144"/>
          <w:tblCellSpacing w:w="20" w:type="nil"/>
        </w:trPr>
        <w:tc>
          <w:tcPr>
            <w:tcW w:w="0" w:type="auto"/>
            <w:vMerge/>
            <w:tcBorders>
              <w:top w:val="nil"/>
            </w:tcBorders>
            <w:tcMar>
              <w:top w:w="50" w:type="dxa"/>
              <w:left w:w="100" w:type="dxa"/>
            </w:tcMar>
          </w:tcPr>
          <w:p w:rsidR="00D21142" w:rsidRDefault="00D21142"/>
        </w:tc>
        <w:tc>
          <w:tcPr>
            <w:tcW w:w="0" w:type="auto"/>
            <w:vMerge/>
            <w:tcBorders>
              <w:top w:val="nil"/>
            </w:tcBorders>
            <w:tcMar>
              <w:top w:w="50" w:type="dxa"/>
              <w:left w:w="100" w:type="dxa"/>
            </w:tcMar>
          </w:tcPr>
          <w:p w:rsidR="00D21142" w:rsidRDefault="00D21142"/>
        </w:tc>
        <w:tc>
          <w:tcPr>
            <w:tcW w:w="966"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Всего </w:t>
            </w:r>
          </w:p>
          <w:p w:rsidR="00D21142" w:rsidRDefault="00D21142">
            <w:pPr>
              <w:spacing w:after="0"/>
              <w:ind w:left="135"/>
            </w:pPr>
          </w:p>
        </w:tc>
        <w:tc>
          <w:tcPr>
            <w:tcW w:w="1687"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Контрольные работы </w:t>
            </w:r>
          </w:p>
          <w:p w:rsidR="00D21142" w:rsidRDefault="00D21142">
            <w:pPr>
              <w:spacing w:after="0"/>
              <w:ind w:left="135"/>
            </w:pPr>
          </w:p>
        </w:tc>
        <w:tc>
          <w:tcPr>
            <w:tcW w:w="1774"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Практические работы </w:t>
            </w:r>
          </w:p>
          <w:p w:rsidR="00D21142" w:rsidRDefault="00D21142">
            <w:pPr>
              <w:spacing w:after="0"/>
              <w:ind w:left="135"/>
            </w:pPr>
          </w:p>
        </w:tc>
        <w:tc>
          <w:tcPr>
            <w:tcW w:w="0" w:type="auto"/>
            <w:vMerge/>
            <w:tcBorders>
              <w:top w:val="nil"/>
            </w:tcBorders>
            <w:tcMar>
              <w:top w:w="50" w:type="dxa"/>
              <w:left w:w="100" w:type="dxa"/>
            </w:tcMar>
          </w:tcPr>
          <w:p w:rsidR="00D21142" w:rsidRDefault="00D21142"/>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Живые системы и их организация</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D21142">
            <w:pPr>
              <w:spacing w:after="0"/>
              <w:ind w:left="135"/>
              <w:jc w:val="center"/>
            </w:pP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D21142">
            <w:pPr>
              <w:spacing w:after="0"/>
              <w:ind w:left="135"/>
              <w:jc w:val="center"/>
            </w:pP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D21142">
            <w:pPr>
              <w:spacing w:after="0"/>
              <w:ind w:left="135"/>
              <w:jc w:val="center"/>
            </w:pP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https://m.edsoo.ru/7f41c292</w:t>
              </w:r>
            </w:hyperlink>
          </w:p>
        </w:tc>
      </w:tr>
      <w:tr w:rsidR="00D21142">
        <w:trPr>
          <w:trHeight w:val="144"/>
          <w:tblCellSpacing w:w="20" w:type="nil"/>
        </w:trPr>
        <w:tc>
          <w:tcPr>
            <w:tcW w:w="456" w:type="dxa"/>
            <w:tcMar>
              <w:top w:w="50" w:type="dxa"/>
              <w:left w:w="100" w:type="dxa"/>
            </w:tcMar>
            <w:vAlign w:val="center"/>
          </w:tcPr>
          <w:p w:rsidR="00D21142" w:rsidRDefault="00A60B00">
            <w:pPr>
              <w:spacing w:after="0"/>
            </w:pPr>
            <w:r>
              <w:rPr>
                <w:rFonts w:ascii="Times New Roman" w:hAnsi="Times New Roman"/>
                <w:color w:val="000000"/>
                <w:sz w:val="24"/>
              </w:rPr>
              <w:t>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21142" w:rsidRDefault="00D21142">
            <w:pPr>
              <w:spacing w:after="0"/>
              <w:ind w:left="135"/>
              <w:jc w:val="center"/>
            </w:pPr>
          </w:p>
        </w:tc>
        <w:tc>
          <w:tcPr>
            <w:tcW w:w="1774" w:type="dxa"/>
            <w:tcMar>
              <w:top w:w="50" w:type="dxa"/>
              <w:left w:w="100" w:type="dxa"/>
            </w:tcMar>
            <w:vAlign w:val="center"/>
          </w:tcPr>
          <w:p w:rsidR="00D21142" w:rsidRDefault="00D21142">
            <w:pPr>
              <w:spacing w:after="0"/>
              <w:ind w:left="135"/>
              <w:jc w:val="center"/>
            </w:pPr>
          </w:p>
        </w:tc>
        <w:tc>
          <w:tcPr>
            <w:tcW w:w="2615"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https://m.edsoo.ru/7f41c292</w:t>
              </w:r>
            </w:hyperlink>
          </w:p>
        </w:tc>
      </w:tr>
      <w:tr w:rsidR="00D21142">
        <w:trPr>
          <w:trHeight w:val="144"/>
          <w:tblCellSpacing w:w="20" w:type="nil"/>
        </w:trPr>
        <w:tc>
          <w:tcPr>
            <w:tcW w:w="0" w:type="auto"/>
            <w:gridSpan w:val="2"/>
            <w:tcMar>
              <w:top w:w="50" w:type="dxa"/>
              <w:left w:w="100" w:type="dxa"/>
            </w:tcMar>
            <w:vAlign w:val="center"/>
          </w:tcPr>
          <w:p w:rsidR="00D21142" w:rsidRDefault="00A60B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21142" w:rsidRDefault="00D21142"/>
        </w:tc>
      </w:tr>
    </w:tbl>
    <w:p w:rsidR="00D21142" w:rsidRDefault="00D21142">
      <w:pPr>
        <w:sectPr w:rsidR="00D21142">
          <w:pgSz w:w="16383" w:h="11906" w:orient="landscape"/>
          <w:pgMar w:top="1134" w:right="850" w:bottom="1134" w:left="1701" w:header="720" w:footer="720" w:gutter="0"/>
          <w:cols w:space="720"/>
        </w:sectPr>
      </w:pPr>
    </w:p>
    <w:p w:rsidR="00D21142" w:rsidRDefault="00A60B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D21142">
        <w:trPr>
          <w:trHeight w:val="144"/>
          <w:tblCellSpacing w:w="20" w:type="nil"/>
        </w:trPr>
        <w:tc>
          <w:tcPr>
            <w:tcW w:w="495"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 п/п </w:t>
            </w:r>
          </w:p>
          <w:p w:rsidR="00D21142" w:rsidRDefault="00D21142">
            <w:pPr>
              <w:spacing w:after="0"/>
              <w:ind w:left="135"/>
            </w:pPr>
          </w:p>
        </w:tc>
        <w:tc>
          <w:tcPr>
            <w:tcW w:w="2464"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Наименование разделов и тем программы </w:t>
            </w:r>
          </w:p>
          <w:p w:rsidR="00D21142" w:rsidRDefault="00D21142">
            <w:pPr>
              <w:spacing w:after="0"/>
              <w:ind w:left="135"/>
            </w:pPr>
          </w:p>
        </w:tc>
        <w:tc>
          <w:tcPr>
            <w:tcW w:w="0" w:type="auto"/>
            <w:gridSpan w:val="3"/>
            <w:tcMar>
              <w:top w:w="50" w:type="dxa"/>
              <w:left w:w="100" w:type="dxa"/>
            </w:tcMar>
            <w:vAlign w:val="center"/>
          </w:tcPr>
          <w:p w:rsidR="00D21142" w:rsidRDefault="00A60B00">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Электронные (цифровые) образовательные ресурсы </w:t>
            </w:r>
          </w:p>
          <w:p w:rsidR="00D21142" w:rsidRDefault="00D21142">
            <w:pPr>
              <w:spacing w:after="0"/>
              <w:ind w:left="135"/>
            </w:pPr>
          </w:p>
        </w:tc>
      </w:tr>
      <w:tr w:rsidR="00D21142">
        <w:trPr>
          <w:trHeight w:val="144"/>
          <w:tblCellSpacing w:w="20" w:type="nil"/>
        </w:trPr>
        <w:tc>
          <w:tcPr>
            <w:tcW w:w="0" w:type="auto"/>
            <w:vMerge/>
            <w:tcBorders>
              <w:top w:val="nil"/>
            </w:tcBorders>
            <w:tcMar>
              <w:top w:w="50" w:type="dxa"/>
              <w:left w:w="100" w:type="dxa"/>
            </w:tcMar>
          </w:tcPr>
          <w:p w:rsidR="00D21142" w:rsidRDefault="00D21142"/>
        </w:tc>
        <w:tc>
          <w:tcPr>
            <w:tcW w:w="0" w:type="auto"/>
            <w:vMerge/>
            <w:tcBorders>
              <w:top w:val="nil"/>
            </w:tcBorders>
            <w:tcMar>
              <w:top w:w="50" w:type="dxa"/>
              <w:left w:w="100" w:type="dxa"/>
            </w:tcMar>
          </w:tcPr>
          <w:p w:rsidR="00D21142" w:rsidRDefault="00D21142"/>
        </w:tc>
        <w:tc>
          <w:tcPr>
            <w:tcW w:w="1033"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Всего </w:t>
            </w:r>
          </w:p>
          <w:p w:rsidR="00D21142" w:rsidRDefault="00D21142">
            <w:pPr>
              <w:spacing w:after="0"/>
              <w:ind w:left="135"/>
            </w:pPr>
          </w:p>
        </w:tc>
        <w:tc>
          <w:tcPr>
            <w:tcW w:w="1765"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Контрольные работы </w:t>
            </w:r>
          </w:p>
          <w:p w:rsidR="00D21142" w:rsidRDefault="00D21142">
            <w:pPr>
              <w:spacing w:after="0"/>
              <w:ind w:left="135"/>
            </w:pPr>
          </w:p>
        </w:tc>
        <w:tc>
          <w:tcPr>
            <w:tcW w:w="1848"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Практические работы </w:t>
            </w:r>
          </w:p>
          <w:p w:rsidR="00D21142" w:rsidRDefault="00D21142">
            <w:pPr>
              <w:spacing w:after="0"/>
              <w:ind w:left="135"/>
            </w:pPr>
          </w:p>
        </w:tc>
        <w:tc>
          <w:tcPr>
            <w:tcW w:w="0" w:type="auto"/>
            <w:vMerge/>
            <w:tcBorders>
              <w:top w:val="nil"/>
            </w:tcBorders>
            <w:tcMar>
              <w:top w:w="50" w:type="dxa"/>
              <w:left w:w="100" w:type="dxa"/>
            </w:tcMar>
          </w:tcPr>
          <w:p w:rsidR="00D21142" w:rsidRDefault="00D21142"/>
        </w:tc>
      </w:tr>
      <w:tr w:rsidR="00D21142">
        <w:trPr>
          <w:trHeight w:val="144"/>
          <w:tblCellSpacing w:w="20" w:type="nil"/>
        </w:trPr>
        <w:tc>
          <w:tcPr>
            <w:tcW w:w="495" w:type="dxa"/>
            <w:tcMar>
              <w:top w:w="50" w:type="dxa"/>
              <w:left w:w="100" w:type="dxa"/>
            </w:tcMar>
            <w:vAlign w:val="center"/>
          </w:tcPr>
          <w:p w:rsidR="00D21142" w:rsidRDefault="00A60B00">
            <w:pPr>
              <w:spacing w:after="0"/>
            </w:pPr>
            <w:r>
              <w:rPr>
                <w:rFonts w:ascii="Times New Roman" w:hAnsi="Times New Roman"/>
                <w:color w:val="000000"/>
                <w:sz w:val="24"/>
              </w:rPr>
              <w:t>1</w:t>
            </w:r>
          </w:p>
        </w:tc>
        <w:tc>
          <w:tcPr>
            <w:tcW w:w="2464" w:type="dxa"/>
            <w:tcMar>
              <w:top w:w="50" w:type="dxa"/>
              <w:left w:w="100" w:type="dxa"/>
            </w:tcMar>
            <w:vAlign w:val="center"/>
          </w:tcPr>
          <w:p w:rsidR="00D21142" w:rsidRDefault="00A60B00">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21142" w:rsidRDefault="00D21142">
            <w:pPr>
              <w:spacing w:after="0"/>
              <w:ind w:left="135"/>
              <w:jc w:val="center"/>
            </w:pPr>
          </w:p>
        </w:tc>
        <w:tc>
          <w:tcPr>
            <w:tcW w:w="184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https://m.edsoo.ru/7f41cc74</w:t>
              </w:r>
            </w:hyperlink>
          </w:p>
        </w:tc>
      </w:tr>
      <w:tr w:rsidR="00D21142">
        <w:trPr>
          <w:trHeight w:val="144"/>
          <w:tblCellSpacing w:w="20" w:type="nil"/>
        </w:trPr>
        <w:tc>
          <w:tcPr>
            <w:tcW w:w="495" w:type="dxa"/>
            <w:tcMar>
              <w:top w:w="50" w:type="dxa"/>
              <w:left w:w="100" w:type="dxa"/>
            </w:tcMar>
            <w:vAlign w:val="center"/>
          </w:tcPr>
          <w:p w:rsidR="00D21142" w:rsidRDefault="00A60B00">
            <w:pPr>
              <w:spacing w:after="0"/>
            </w:pPr>
            <w:r>
              <w:rPr>
                <w:rFonts w:ascii="Times New Roman" w:hAnsi="Times New Roman"/>
                <w:color w:val="000000"/>
                <w:sz w:val="24"/>
              </w:rPr>
              <w:t>2</w:t>
            </w:r>
          </w:p>
        </w:tc>
        <w:tc>
          <w:tcPr>
            <w:tcW w:w="2464" w:type="dxa"/>
            <w:tcMar>
              <w:top w:w="50" w:type="dxa"/>
              <w:left w:w="100" w:type="dxa"/>
            </w:tcMar>
            <w:vAlign w:val="center"/>
          </w:tcPr>
          <w:p w:rsidR="00D21142" w:rsidRDefault="00A60B00">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21142" w:rsidRDefault="00D21142">
            <w:pPr>
              <w:spacing w:after="0"/>
              <w:ind w:left="135"/>
              <w:jc w:val="center"/>
            </w:pPr>
          </w:p>
        </w:tc>
        <w:tc>
          <w:tcPr>
            <w:tcW w:w="184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https://m.edsoo.ru/7f41cc74</w:t>
              </w:r>
            </w:hyperlink>
          </w:p>
        </w:tc>
      </w:tr>
      <w:tr w:rsidR="00D21142">
        <w:trPr>
          <w:trHeight w:val="144"/>
          <w:tblCellSpacing w:w="20" w:type="nil"/>
        </w:trPr>
        <w:tc>
          <w:tcPr>
            <w:tcW w:w="495" w:type="dxa"/>
            <w:tcMar>
              <w:top w:w="50" w:type="dxa"/>
              <w:left w:w="100" w:type="dxa"/>
            </w:tcMar>
            <w:vAlign w:val="center"/>
          </w:tcPr>
          <w:p w:rsidR="00D21142" w:rsidRDefault="00A60B00">
            <w:pPr>
              <w:spacing w:after="0"/>
            </w:pPr>
            <w:r>
              <w:rPr>
                <w:rFonts w:ascii="Times New Roman" w:hAnsi="Times New Roman"/>
                <w:color w:val="000000"/>
                <w:sz w:val="24"/>
              </w:rPr>
              <w:t>3</w:t>
            </w:r>
          </w:p>
        </w:tc>
        <w:tc>
          <w:tcPr>
            <w:tcW w:w="2464" w:type="dxa"/>
            <w:tcMar>
              <w:top w:w="50" w:type="dxa"/>
              <w:left w:w="100" w:type="dxa"/>
            </w:tcMar>
            <w:vAlign w:val="center"/>
          </w:tcPr>
          <w:p w:rsidR="00D21142" w:rsidRDefault="00A60B00">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21142" w:rsidRDefault="00D21142">
            <w:pPr>
              <w:spacing w:after="0"/>
              <w:ind w:left="135"/>
              <w:jc w:val="center"/>
            </w:pPr>
          </w:p>
        </w:tc>
        <w:tc>
          <w:tcPr>
            <w:tcW w:w="184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https://m.edsoo.ru/7f41cc74</w:t>
              </w:r>
            </w:hyperlink>
          </w:p>
        </w:tc>
      </w:tr>
      <w:tr w:rsidR="00D21142">
        <w:trPr>
          <w:trHeight w:val="144"/>
          <w:tblCellSpacing w:w="20" w:type="nil"/>
        </w:trPr>
        <w:tc>
          <w:tcPr>
            <w:tcW w:w="495" w:type="dxa"/>
            <w:tcMar>
              <w:top w:w="50" w:type="dxa"/>
              <w:left w:w="100" w:type="dxa"/>
            </w:tcMar>
            <w:vAlign w:val="center"/>
          </w:tcPr>
          <w:p w:rsidR="00D21142" w:rsidRDefault="00A60B00">
            <w:pPr>
              <w:spacing w:after="0"/>
            </w:pPr>
            <w:r>
              <w:rPr>
                <w:rFonts w:ascii="Times New Roman" w:hAnsi="Times New Roman"/>
                <w:color w:val="000000"/>
                <w:sz w:val="24"/>
              </w:rPr>
              <w:t>4</w:t>
            </w:r>
          </w:p>
        </w:tc>
        <w:tc>
          <w:tcPr>
            <w:tcW w:w="2464" w:type="dxa"/>
            <w:tcMar>
              <w:top w:w="50" w:type="dxa"/>
              <w:left w:w="100" w:type="dxa"/>
            </w:tcMar>
            <w:vAlign w:val="center"/>
          </w:tcPr>
          <w:p w:rsidR="00D21142" w:rsidRDefault="00A60B00">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21142" w:rsidRDefault="00D21142">
            <w:pPr>
              <w:spacing w:after="0"/>
              <w:ind w:left="135"/>
              <w:jc w:val="center"/>
            </w:pPr>
          </w:p>
        </w:tc>
        <w:tc>
          <w:tcPr>
            <w:tcW w:w="1848" w:type="dxa"/>
            <w:tcMar>
              <w:top w:w="50" w:type="dxa"/>
              <w:left w:w="100" w:type="dxa"/>
            </w:tcMar>
            <w:vAlign w:val="center"/>
          </w:tcPr>
          <w:p w:rsidR="00D21142" w:rsidRDefault="00D21142">
            <w:pPr>
              <w:spacing w:after="0"/>
              <w:ind w:left="135"/>
              <w:jc w:val="center"/>
            </w:pPr>
          </w:p>
        </w:tc>
        <w:tc>
          <w:tcPr>
            <w:tcW w:w="2804"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https://m.edsoo.ru/7f41cc74</w:t>
              </w:r>
            </w:hyperlink>
          </w:p>
        </w:tc>
      </w:tr>
      <w:tr w:rsidR="00D21142">
        <w:trPr>
          <w:trHeight w:val="144"/>
          <w:tblCellSpacing w:w="20" w:type="nil"/>
        </w:trPr>
        <w:tc>
          <w:tcPr>
            <w:tcW w:w="495" w:type="dxa"/>
            <w:tcMar>
              <w:top w:w="50" w:type="dxa"/>
              <w:left w:w="100" w:type="dxa"/>
            </w:tcMar>
            <w:vAlign w:val="center"/>
          </w:tcPr>
          <w:p w:rsidR="00D21142" w:rsidRDefault="00A60B00">
            <w:pPr>
              <w:spacing w:after="0"/>
            </w:pPr>
            <w:r>
              <w:rPr>
                <w:rFonts w:ascii="Times New Roman" w:hAnsi="Times New Roman"/>
                <w:color w:val="000000"/>
                <w:sz w:val="24"/>
              </w:rPr>
              <w:t>5</w:t>
            </w:r>
          </w:p>
        </w:tc>
        <w:tc>
          <w:tcPr>
            <w:tcW w:w="2464" w:type="dxa"/>
            <w:tcMar>
              <w:top w:w="50" w:type="dxa"/>
              <w:left w:w="100" w:type="dxa"/>
            </w:tcMar>
            <w:vAlign w:val="center"/>
          </w:tcPr>
          <w:p w:rsidR="00D21142" w:rsidRDefault="00A60B00">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21142" w:rsidRDefault="00D21142">
            <w:pPr>
              <w:spacing w:after="0"/>
              <w:ind w:left="135"/>
              <w:jc w:val="center"/>
            </w:pPr>
          </w:p>
        </w:tc>
        <w:tc>
          <w:tcPr>
            <w:tcW w:w="1848" w:type="dxa"/>
            <w:tcMar>
              <w:top w:w="50" w:type="dxa"/>
              <w:left w:w="100" w:type="dxa"/>
            </w:tcMar>
            <w:vAlign w:val="center"/>
          </w:tcPr>
          <w:p w:rsidR="00D21142" w:rsidRDefault="00D21142">
            <w:pPr>
              <w:spacing w:after="0"/>
              <w:ind w:left="135"/>
              <w:jc w:val="center"/>
            </w:pPr>
          </w:p>
        </w:tc>
        <w:tc>
          <w:tcPr>
            <w:tcW w:w="2804"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https://m.edsoo.ru/7f41cc74</w:t>
              </w:r>
            </w:hyperlink>
          </w:p>
        </w:tc>
      </w:tr>
      <w:tr w:rsidR="00D21142">
        <w:trPr>
          <w:trHeight w:val="144"/>
          <w:tblCellSpacing w:w="20" w:type="nil"/>
        </w:trPr>
        <w:tc>
          <w:tcPr>
            <w:tcW w:w="0" w:type="auto"/>
            <w:gridSpan w:val="2"/>
            <w:tcMar>
              <w:top w:w="50" w:type="dxa"/>
              <w:left w:w="100" w:type="dxa"/>
            </w:tcMar>
            <w:vAlign w:val="center"/>
          </w:tcPr>
          <w:p w:rsidR="00D21142" w:rsidRDefault="00A60B00">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21142" w:rsidRDefault="00D21142"/>
        </w:tc>
      </w:tr>
    </w:tbl>
    <w:p w:rsidR="00D21142" w:rsidRDefault="00D21142">
      <w:pPr>
        <w:sectPr w:rsidR="00D21142">
          <w:pgSz w:w="16383" w:h="11906" w:orient="landscape"/>
          <w:pgMar w:top="1134" w:right="850" w:bottom="1134" w:left="1701" w:header="720" w:footer="720" w:gutter="0"/>
          <w:cols w:space="720"/>
        </w:sectPr>
      </w:pPr>
    </w:p>
    <w:p w:rsidR="00D21142" w:rsidRDefault="00D21142">
      <w:pPr>
        <w:sectPr w:rsidR="00D21142">
          <w:pgSz w:w="16383" w:h="11906" w:orient="landscape"/>
          <w:pgMar w:top="1134" w:right="850" w:bottom="1134" w:left="1701" w:header="720" w:footer="720" w:gutter="0"/>
          <w:cols w:space="720"/>
        </w:sectPr>
      </w:pPr>
    </w:p>
    <w:p w:rsidR="00D21142" w:rsidRDefault="00A60B00">
      <w:pPr>
        <w:spacing w:after="0"/>
        <w:ind w:left="120"/>
      </w:pPr>
      <w:bookmarkStart w:id="11" w:name="block-24742747"/>
      <w:bookmarkEnd w:id="10"/>
      <w:r>
        <w:rPr>
          <w:rFonts w:ascii="Times New Roman" w:hAnsi="Times New Roman"/>
          <w:b/>
          <w:color w:val="000000"/>
          <w:sz w:val="28"/>
        </w:rPr>
        <w:lastRenderedPageBreak/>
        <w:t xml:space="preserve"> ПОУРОЧНОЕ ПЛАНИРОВАНИЕ </w:t>
      </w:r>
    </w:p>
    <w:p w:rsidR="00D21142" w:rsidRDefault="00A60B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D21142">
        <w:trPr>
          <w:trHeight w:val="144"/>
          <w:tblCellSpacing w:w="20" w:type="nil"/>
        </w:trPr>
        <w:tc>
          <w:tcPr>
            <w:tcW w:w="378"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 п/п </w:t>
            </w:r>
          </w:p>
          <w:p w:rsidR="00D21142" w:rsidRDefault="00D21142">
            <w:pPr>
              <w:spacing w:after="0"/>
              <w:ind w:left="135"/>
            </w:pPr>
          </w:p>
        </w:tc>
        <w:tc>
          <w:tcPr>
            <w:tcW w:w="3168"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Тема урока </w:t>
            </w:r>
          </w:p>
          <w:p w:rsidR="00D21142" w:rsidRDefault="00D21142">
            <w:pPr>
              <w:spacing w:after="0"/>
              <w:ind w:left="135"/>
            </w:pPr>
          </w:p>
        </w:tc>
        <w:tc>
          <w:tcPr>
            <w:tcW w:w="0" w:type="auto"/>
            <w:gridSpan w:val="3"/>
            <w:tcMar>
              <w:top w:w="50" w:type="dxa"/>
              <w:left w:w="100" w:type="dxa"/>
            </w:tcMar>
            <w:vAlign w:val="center"/>
          </w:tcPr>
          <w:p w:rsidR="00D21142" w:rsidRDefault="00A60B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Дата изучения </w:t>
            </w:r>
          </w:p>
          <w:p w:rsidR="00D21142" w:rsidRDefault="00D21142">
            <w:pPr>
              <w:spacing w:after="0"/>
              <w:ind w:left="135"/>
            </w:pPr>
          </w:p>
        </w:tc>
        <w:tc>
          <w:tcPr>
            <w:tcW w:w="1977"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Электронные цифровые образовательные ресурсы </w:t>
            </w:r>
          </w:p>
          <w:p w:rsidR="00D21142" w:rsidRDefault="00D21142">
            <w:pPr>
              <w:spacing w:after="0"/>
              <w:ind w:left="135"/>
            </w:pPr>
          </w:p>
        </w:tc>
      </w:tr>
      <w:tr w:rsidR="00D21142">
        <w:trPr>
          <w:trHeight w:val="144"/>
          <w:tblCellSpacing w:w="20" w:type="nil"/>
        </w:trPr>
        <w:tc>
          <w:tcPr>
            <w:tcW w:w="0" w:type="auto"/>
            <w:vMerge/>
            <w:tcBorders>
              <w:top w:val="nil"/>
            </w:tcBorders>
            <w:tcMar>
              <w:top w:w="50" w:type="dxa"/>
              <w:left w:w="100" w:type="dxa"/>
            </w:tcMar>
          </w:tcPr>
          <w:p w:rsidR="00D21142" w:rsidRDefault="00D21142"/>
        </w:tc>
        <w:tc>
          <w:tcPr>
            <w:tcW w:w="0" w:type="auto"/>
            <w:vMerge/>
            <w:tcBorders>
              <w:top w:val="nil"/>
            </w:tcBorders>
            <w:tcMar>
              <w:top w:w="50" w:type="dxa"/>
              <w:left w:w="100" w:type="dxa"/>
            </w:tcMar>
          </w:tcPr>
          <w:p w:rsidR="00D21142" w:rsidRDefault="00D21142"/>
        </w:tc>
        <w:tc>
          <w:tcPr>
            <w:tcW w:w="830"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Всего </w:t>
            </w:r>
          </w:p>
          <w:p w:rsidR="00D21142" w:rsidRDefault="00D21142">
            <w:pPr>
              <w:spacing w:after="0"/>
              <w:ind w:left="135"/>
            </w:pPr>
          </w:p>
        </w:tc>
        <w:tc>
          <w:tcPr>
            <w:tcW w:w="1529"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Контрольные работы </w:t>
            </w:r>
          </w:p>
          <w:p w:rsidR="00D21142" w:rsidRDefault="00D21142">
            <w:pPr>
              <w:spacing w:after="0"/>
              <w:ind w:left="135"/>
            </w:pPr>
          </w:p>
        </w:tc>
        <w:tc>
          <w:tcPr>
            <w:tcW w:w="1628"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Практические работы </w:t>
            </w:r>
          </w:p>
          <w:p w:rsidR="00D21142" w:rsidRDefault="00D21142">
            <w:pPr>
              <w:spacing w:after="0"/>
              <w:ind w:left="135"/>
            </w:pPr>
          </w:p>
        </w:tc>
        <w:tc>
          <w:tcPr>
            <w:tcW w:w="0" w:type="auto"/>
            <w:vMerge/>
            <w:tcBorders>
              <w:top w:val="nil"/>
            </w:tcBorders>
            <w:tcMar>
              <w:top w:w="50" w:type="dxa"/>
              <w:left w:w="100" w:type="dxa"/>
            </w:tcMar>
          </w:tcPr>
          <w:p w:rsidR="00D21142" w:rsidRDefault="00D21142"/>
        </w:tc>
        <w:tc>
          <w:tcPr>
            <w:tcW w:w="0" w:type="auto"/>
            <w:vMerge/>
            <w:tcBorders>
              <w:top w:val="nil"/>
            </w:tcBorders>
            <w:tcMar>
              <w:top w:w="50" w:type="dxa"/>
              <w:left w:w="100" w:type="dxa"/>
            </w:tcMar>
          </w:tcPr>
          <w:p w:rsidR="00D21142" w:rsidRDefault="00D21142"/>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https://m.edsoo.ru/863e6122</w:t>
              </w:r>
            </w:hyperlink>
            <w:r>
              <w:rPr>
                <w:rFonts w:ascii="Times New Roman" w:hAnsi="Times New Roman"/>
                <w:color w:val="000000"/>
                <w:sz w:val="24"/>
              </w:rPr>
              <w:t xml:space="preserve"> </w:t>
            </w:r>
            <w:hyperlink r:id="rId18">
              <w:r>
                <w:rPr>
                  <w:rFonts w:ascii="Times New Roman" w:hAnsi="Times New Roman"/>
                  <w:color w:val="0000FF"/>
                  <w:u w:val="single"/>
                </w:rPr>
                <w:t>https://m.edsoo.ru/863e632a</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https://m.edsoo.ru/863e6122</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Биологические системы, процессы и их изучение</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https://m.edsoo.ru/863e6564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Химический состав клетки. Вода и минеральные соли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https://m.edsoo.ru/863e674e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Белки. Состав и строение белков</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https://m.edsoo.ru/863e6b72</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https://m.edsoo.ru/863e6b72</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https://m.edsoo.ru/863e6870</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https://m.edsoo.ru/863e6d5c</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9</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История и методы изучения клетки. Клеточная теория</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https://m.edsoo.ru/863e6e88</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10</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Клетка как целостная живая система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https://m.edsoo.ru/863e6ff0</w:t>
              </w:r>
            </w:hyperlink>
            <w:r>
              <w:rPr>
                <w:rFonts w:ascii="Times New Roman" w:hAnsi="Times New Roman"/>
                <w:color w:val="000000"/>
                <w:sz w:val="24"/>
              </w:rPr>
              <w:t xml:space="preserve"> </w:t>
            </w:r>
            <w:hyperlink r:id="rId28">
              <w:r>
                <w:rPr>
                  <w:rFonts w:ascii="Times New Roman" w:hAnsi="Times New Roman"/>
                  <w:color w:val="0000FF"/>
                  <w:u w:val="single"/>
                </w:rPr>
                <w:t>https://m.edsoo.ru/863e716c</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https://m.edsoo.ru/863e766c</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https://m.edsoo.ru/863e7c98</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https://m.edsoo.ru/863e7aae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https://m.edsoo.ru/863e7dc4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Биосинтез белка. Реакция матричного синтеза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https://m.edsoo.ru/863e796e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https://m.edsoo.ru/863e796e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https://m.edsoo.ru/863e7540</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https://m.edsoo.ru/863e81b6</w:t>
              </w:r>
            </w:hyperlink>
            <w:r>
              <w:rPr>
                <w:rFonts w:ascii="Times New Roman" w:hAnsi="Times New Roman"/>
                <w:color w:val="000000"/>
                <w:sz w:val="24"/>
              </w:rPr>
              <w:t xml:space="preserve"> </w:t>
            </w:r>
            <w:hyperlink r:id="rId37">
              <w:r>
                <w:rPr>
                  <w:rFonts w:ascii="Times New Roman" w:hAnsi="Times New Roman"/>
                  <w:color w:val="0000FF"/>
                  <w:u w:val="single"/>
                </w:rPr>
                <w:t>https://m.edsoo.ru/863e831e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20</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https://m.edsoo.ru/863e7f4a</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https://m.edsoo.ru/863e81b6</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https://m.edsoo.ru/863e8436</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Генетика — наука о наследственности и изменчивости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https://m.edsoo.ru/863e86f2</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Закономерности наследования признаков. Моногибридное скрещивание</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https://m.edsoo.ru/863e8878</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Дигибридное скрещивание. Закон независимого наследования признаков</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https://m.edsoo.ru/863e89a4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https://m.edsoo.ru/863e8c60</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Генетика пола. Наследование </w:t>
            </w:r>
            <w:r>
              <w:rPr>
                <w:rFonts w:ascii="Times New Roman" w:hAnsi="Times New Roman"/>
                <w:color w:val="000000"/>
                <w:sz w:val="24"/>
              </w:rPr>
              <w:lastRenderedPageBreak/>
              <w:t>признаков, сцепленных с полом</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https://m.edsoo.ru/863e8c60</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https://m.edsoo.ru/863e8efe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29</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https://m.edsoo.ru/863e8efe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30</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https://m.edsoo.ru/863e8d78</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Селекция как наука и процесс</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https://m.edsoo.ru/863e9214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Методы и достижения селекции растений и животных</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https://m.edsoo.ru/863e9214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https://m.edsoo.ru/863e9336</w:t>
              </w:r>
            </w:hyperlink>
          </w:p>
        </w:tc>
      </w:tr>
      <w:tr w:rsidR="00D21142">
        <w:trPr>
          <w:trHeight w:val="144"/>
          <w:tblCellSpacing w:w="20" w:type="nil"/>
        </w:trPr>
        <w:tc>
          <w:tcPr>
            <w:tcW w:w="0" w:type="auto"/>
            <w:gridSpan w:val="2"/>
            <w:tcMar>
              <w:top w:w="50" w:type="dxa"/>
              <w:left w:w="100" w:type="dxa"/>
            </w:tcMar>
            <w:vAlign w:val="center"/>
          </w:tcPr>
          <w:p w:rsidR="00D21142" w:rsidRDefault="00A60B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21142" w:rsidRDefault="00D21142"/>
        </w:tc>
      </w:tr>
    </w:tbl>
    <w:p w:rsidR="00D21142" w:rsidRDefault="00D21142">
      <w:pPr>
        <w:sectPr w:rsidR="00D21142">
          <w:pgSz w:w="16383" w:h="11906" w:orient="landscape"/>
          <w:pgMar w:top="1134" w:right="850" w:bottom="1134" w:left="1701" w:header="720" w:footer="720" w:gutter="0"/>
          <w:cols w:space="720"/>
        </w:sectPr>
      </w:pPr>
    </w:p>
    <w:p w:rsidR="00D21142" w:rsidRDefault="00A60B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D21142">
        <w:trPr>
          <w:trHeight w:val="144"/>
          <w:tblCellSpacing w:w="20" w:type="nil"/>
        </w:trPr>
        <w:tc>
          <w:tcPr>
            <w:tcW w:w="378"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 п/п </w:t>
            </w:r>
          </w:p>
          <w:p w:rsidR="00D21142" w:rsidRDefault="00D21142">
            <w:pPr>
              <w:spacing w:after="0"/>
              <w:ind w:left="135"/>
            </w:pPr>
          </w:p>
        </w:tc>
        <w:tc>
          <w:tcPr>
            <w:tcW w:w="3168"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Тема урока </w:t>
            </w:r>
          </w:p>
          <w:p w:rsidR="00D21142" w:rsidRDefault="00D21142">
            <w:pPr>
              <w:spacing w:after="0"/>
              <w:ind w:left="135"/>
            </w:pPr>
          </w:p>
        </w:tc>
        <w:tc>
          <w:tcPr>
            <w:tcW w:w="0" w:type="auto"/>
            <w:gridSpan w:val="3"/>
            <w:tcMar>
              <w:top w:w="50" w:type="dxa"/>
              <w:left w:w="100" w:type="dxa"/>
            </w:tcMar>
            <w:vAlign w:val="center"/>
          </w:tcPr>
          <w:p w:rsidR="00D21142" w:rsidRDefault="00A60B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Дата изучения </w:t>
            </w:r>
          </w:p>
          <w:p w:rsidR="00D21142" w:rsidRDefault="00D21142">
            <w:pPr>
              <w:spacing w:after="0"/>
              <w:ind w:left="135"/>
            </w:pPr>
          </w:p>
        </w:tc>
        <w:tc>
          <w:tcPr>
            <w:tcW w:w="1977" w:type="dxa"/>
            <w:vMerge w:val="restart"/>
            <w:tcMar>
              <w:top w:w="50" w:type="dxa"/>
              <w:left w:w="100" w:type="dxa"/>
            </w:tcMar>
            <w:vAlign w:val="center"/>
          </w:tcPr>
          <w:p w:rsidR="00D21142" w:rsidRDefault="00A60B00">
            <w:pPr>
              <w:spacing w:after="0"/>
              <w:ind w:left="135"/>
            </w:pPr>
            <w:r>
              <w:rPr>
                <w:rFonts w:ascii="Times New Roman" w:hAnsi="Times New Roman"/>
                <w:b/>
                <w:color w:val="000000"/>
                <w:sz w:val="24"/>
              </w:rPr>
              <w:t xml:space="preserve">Электронные цифровые образовательные ресурсы </w:t>
            </w:r>
          </w:p>
          <w:p w:rsidR="00D21142" w:rsidRDefault="00D21142">
            <w:pPr>
              <w:spacing w:after="0"/>
              <w:ind w:left="135"/>
            </w:pPr>
          </w:p>
        </w:tc>
      </w:tr>
      <w:tr w:rsidR="00D21142">
        <w:trPr>
          <w:trHeight w:val="144"/>
          <w:tblCellSpacing w:w="20" w:type="nil"/>
        </w:trPr>
        <w:tc>
          <w:tcPr>
            <w:tcW w:w="0" w:type="auto"/>
            <w:vMerge/>
            <w:tcBorders>
              <w:top w:val="nil"/>
            </w:tcBorders>
            <w:tcMar>
              <w:top w:w="50" w:type="dxa"/>
              <w:left w:w="100" w:type="dxa"/>
            </w:tcMar>
          </w:tcPr>
          <w:p w:rsidR="00D21142" w:rsidRDefault="00D21142"/>
        </w:tc>
        <w:tc>
          <w:tcPr>
            <w:tcW w:w="0" w:type="auto"/>
            <w:vMerge/>
            <w:tcBorders>
              <w:top w:val="nil"/>
            </w:tcBorders>
            <w:tcMar>
              <w:top w:w="50" w:type="dxa"/>
              <w:left w:w="100" w:type="dxa"/>
            </w:tcMar>
          </w:tcPr>
          <w:p w:rsidR="00D21142" w:rsidRDefault="00D21142"/>
        </w:tc>
        <w:tc>
          <w:tcPr>
            <w:tcW w:w="830"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Всего </w:t>
            </w:r>
          </w:p>
          <w:p w:rsidR="00D21142" w:rsidRDefault="00D21142">
            <w:pPr>
              <w:spacing w:after="0"/>
              <w:ind w:left="135"/>
            </w:pPr>
          </w:p>
        </w:tc>
        <w:tc>
          <w:tcPr>
            <w:tcW w:w="1529"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Контрольные работы </w:t>
            </w:r>
          </w:p>
          <w:p w:rsidR="00D21142" w:rsidRDefault="00D21142">
            <w:pPr>
              <w:spacing w:after="0"/>
              <w:ind w:left="135"/>
            </w:pPr>
          </w:p>
        </w:tc>
        <w:tc>
          <w:tcPr>
            <w:tcW w:w="1628" w:type="dxa"/>
            <w:tcMar>
              <w:top w:w="50" w:type="dxa"/>
              <w:left w:w="100" w:type="dxa"/>
            </w:tcMar>
            <w:vAlign w:val="center"/>
          </w:tcPr>
          <w:p w:rsidR="00D21142" w:rsidRDefault="00A60B00">
            <w:pPr>
              <w:spacing w:after="0"/>
              <w:ind w:left="135"/>
            </w:pPr>
            <w:r>
              <w:rPr>
                <w:rFonts w:ascii="Times New Roman" w:hAnsi="Times New Roman"/>
                <w:b/>
                <w:color w:val="000000"/>
                <w:sz w:val="24"/>
              </w:rPr>
              <w:t xml:space="preserve">Практические работы </w:t>
            </w:r>
          </w:p>
          <w:p w:rsidR="00D21142" w:rsidRDefault="00D21142">
            <w:pPr>
              <w:spacing w:after="0"/>
              <w:ind w:left="135"/>
            </w:pPr>
          </w:p>
        </w:tc>
        <w:tc>
          <w:tcPr>
            <w:tcW w:w="0" w:type="auto"/>
            <w:vMerge/>
            <w:tcBorders>
              <w:top w:val="nil"/>
            </w:tcBorders>
            <w:tcMar>
              <w:top w:w="50" w:type="dxa"/>
              <w:left w:w="100" w:type="dxa"/>
            </w:tcMar>
          </w:tcPr>
          <w:p w:rsidR="00D21142" w:rsidRDefault="00D21142"/>
        </w:tc>
        <w:tc>
          <w:tcPr>
            <w:tcW w:w="0" w:type="auto"/>
            <w:vMerge/>
            <w:tcBorders>
              <w:top w:val="nil"/>
            </w:tcBorders>
            <w:tcMar>
              <w:top w:w="50" w:type="dxa"/>
              <w:left w:w="100" w:type="dxa"/>
            </w:tcMar>
          </w:tcPr>
          <w:p w:rsidR="00D21142" w:rsidRDefault="00D21142"/>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https://m.edsoo.ru/863ea20e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https://m.edsoo.ru/863e9570</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https://m.edsoo.ru/863e9c1e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https://m.edsoo.ru/863e99c6</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https://m.edsoo.ru/863e9da4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https://m.edsoo.ru/863e9ed0</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https://m.edsoo.ru/863e9fde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https://m.edsoo.ru/863e9c1e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10</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https://m.edsoo.ru/863ea5a6</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https://m.edsoo.ru/863ea6be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https://m.edsoo.ru/863ea8bc</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https://m.edsoo.ru/863ea48e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https://m.edsoo.ru/863eac2c</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https://m.edsoo.ru/863ead44</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https://m.edsoo.ru/863eaea2</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19</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20</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Среды обитания и экологические </w:t>
            </w:r>
            <w:r>
              <w:rPr>
                <w:rFonts w:ascii="Times New Roman" w:hAnsi="Times New Roman"/>
                <w:color w:val="000000"/>
                <w:sz w:val="24"/>
              </w:rPr>
              <w:lastRenderedPageBreak/>
              <w:t>факторы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https://m.edsoo.ru/863eafec</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https://m.edsoo.ru/863eb10e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https://m.edsoo.ru/863eb348</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25</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https://m.edsoo.ru/863eb46a</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26</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https://m.edsoo.ru/863eb46a</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27</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https://m.edsoo.ru/863eb5fa</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28</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29</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30</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https://m.edsoo.ru/863ebb5e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31</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https://m.edsoo.ru/863ebd16</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33</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A60B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https://m.edsoo.ru/863eba1e</w:t>
              </w:r>
            </w:hyperlink>
          </w:p>
        </w:tc>
      </w:tr>
      <w:tr w:rsidR="00D21142">
        <w:trPr>
          <w:trHeight w:val="144"/>
          <w:tblCellSpacing w:w="20" w:type="nil"/>
        </w:trPr>
        <w:tc>
          <w:tcPr>
            <w:tcW w:w="378" w:type="dxa"/>
            <w:tcMar>
              <w:top w:w="50" w:type="dxa"/>
              <w:left w:w="100" w:type="dxa"/>
            </w:tcMar>
            <w:vAlign w:val="center"/>
          </w:tcPr>
          <w:p w:rsidR="00D21142" w:rsidRDefault="00A60B00">
            <w:pPr>
              <w:spacing w:after="0"/>
            </w:pPr>
            <w:r>
              <w:rPr>
                <w:rFonts w:ascii="Times New Roman" w:hAnsi="Times New Roman"/>
                <w:color w:val="000000"/>
                <w:sz w:val="24"/>
              </w:rPr>
              <w:t>34</w:t>
            </w:r>
          </w:p>
        </w:tc>
        <w:tc>
          <w:tcPr>
            <w:tcW w:w="3168" w:type="dxa"/>
            <w:tcMar>
              <w:top w:w="50" w:type="dxa"/>
              <w:left w:w="100" w:type="dxa"/>
            </w:tcMar>
            <w:vAlign w:val="center"/>
          </w:tcPr>
          <w:p w:rsidR="00D21142" w:rsidRDefault="00A60B00">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1142" w:rsidRDefault="00D21142">
            <w:pPr>
              <w:spacing w:after="0"/>
              <w:ind w:left="135"/>
              <w:jc w:val="center"/>
            </w:pPr>
          </w:p>
        </w:tc>
        <w:tc>
          <w:tcPr>
            <w:tcW w:w="1628" w:type="dxa"/>
            <w:tcMar>
              <w:top w:w="50" w:type="dxa"/>
              <w:left w:w="100" w:type="dxa"/>
            </w:tcMar>
            <w:vAlign w:val="center"/>
          </w:tcPr>
          <w:p w:rsidR="00D21142" w:rsidRDefault="00D21142">
            <w:pPr>
              <w:spacing w:after="0"/>
              <w:ind w:left="135"/>
              <w:jc w:val="center"/>
            </w:pPr>
          </w:p>
        </w:tc>
        <w:tc>
          <w:tcPr>
            <w:tcW w:w="1155" w:type="dxa"/>
            <w:tcMar>
              <w:top w:w="50" w:type="dxa"/>
              <w:left w:w="100" w:type="dxa"/>
            </w:tcMar>
            <w:vAlign w:val="center"/>
          </w:tcPr>
          <w:p w:rsidR="00D21142" w:rsidRDefault="00D21142">
            <w:pPr>
              <w:spacing w:after="0"/>
              <w:ind w:left="135"/>
            </w:pPr>
          </w:p>
        </w:tc>
        <w:tc>
          <w:tcPr>
            <w:tcW w:w="1977" w:type="dxa"/>
            <w:tcMar>
              <w:top w:w="50" w:type="dxa"/>
              <w:left w:w="100" w:type="dxa"/>
            </w:tcMar>
            <w:vAlign w:val="center"/>
          </w:tcPr>
          <w:p w:rsidR="00D21142" w:rsidRDefault="00D21142">
            <w:pPr>
              <w:spacing w:after="0"/>
              <w:ind w:left="135"/>
            </w:pPr>
          </w:p>
        </w:tc>
      </w:tr>
      <w:tr w:rsidR="00D21142">
        <w:trPr>
          <w:trHeight w:val="144"/>
          <w:tblCellSpacing w:w="20" w:type="nil"/>
        </w:trPr>
        <w:tc>
          <w:tcPr>
            <w:tcW w:w="0" w:type="auto"/>
            <w:gridSpan w:val="2"/>
            <w:tcMar>
              <w:top w:w="50" w:type="dxa"/>
              <w:left w:w="100" w:type="dxa"/>
            </w:tcMar>
            <w:vAlign w:val="center"/>
          </w:tcPr>
          <w:p w:rsidR="00D21142" w:rsidRDefault="00A60B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1142" w:rsidRDefault="00A60B00">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21142" w:rsidRDefault="00D21142"/>
        </w:tc>
      </w:tr>
    </w:tbl>
    <w:p w:rsidR="00D21142" w:rsidRDefault="00D21142">
      <w:pPr>
        <w:sectPr w:rsidR="00D21142">
          <w:pgSz w:w="16383" w:h="11906" w:orient="landscape"/>
          <w:pgMar w:top="1134" w:right="850" w:bottom="1134" w:left="1701" w:header="720" w:footer="720" w:gutter="0"/>
          <w:cols w:space="720"/>
        </w:sectPr>
      </w:pPr>
    </w:p>
    <w:p w:rsidR="00D21142" w:rsidRDefault="00D21142">
      <w:pPr>
        <w:sectPr w:rsidR="00D21142">
          <w:pgSz w:w="16383" w:h="11906" w:orient="landscape"/>
          <w:pgMar w:top="1134" w:right="850" w:bottom="1134" w:left="1701" w:header="720" w:footer="720" w:gutter="0"/>
          <w:cols w:space="720"/>
        </w:sectPr>
      </w:pPr>
    </w:p>
    <w:p w:rsidR="00D21142" w:rsidRDefault="00A60B00">
      <w:pPr>
        <w:spacing w:after="0"/>
        <w:ind w:left="120"/>
      </w:pPr>
      <w:bookmarkStart w:id="12" w:name="block-24742748"/>
      <w:bookmarkEnd w:id="11"/>
      <w:r>
        <w:rPr>
          <w:rFonts w:ascii="Times New Roman" w:hAnsi="Times New Roman"/>
          <w:b/>
          <w:color w:val="000000"/>
          <w:sz w:val="28"/>
        </w:rPr>
        <w:lastRenderedPageBreak/>
        <w:t>УЧЕБНО-МЕТОДИЧЕСКОЕ ОБЕСПЕЧЕНИЕ ОБРАЗОВАТЕЛЬНОГО ПРОЦЕССА</w:t>
      </w:r>
    </w:p>
    <w:p w:rsidR="00D21142" w:rsidRDefault="00A60B00">
      <w:pPr>
        <w:spacing w:after="0" w:line="480" w:lineRule="auto"/>
        <w:ind w:left="120"/>
      </w:pPr>
      <w:r>
        <w:rPr>
          <w:rFonts w:ascii="Times New Roman" w:hAnsi="Times New Roman"/>
          <w:b/>
          <w:color w:val="000000"/>
          <w:sz w:val="28"/>
        </w:rPr>
        <w:t>ОБЯЗАТЕЛЬНЫЕ УЧЕБНЫЕ МАТЕРИАЛЫ ДЛЯ УЧЕНИКА</w:t>
      </w:r>
    </w:p>
    <w:p w:rsidR="00D21142" w:rsidRDefault="00D21142">
      <w:pPr>
        <w:spacing w:after="0" w:line="480" w:lineRule="auto"/>
        <w:ind w:left="120"/>
      </w:pPr>
    </w:p>
    <w:p w:rsidR="00D21142" w:rsidRDefault="00D21142">
      <w:pPr>
        <w:spacing w:after="0" w:line="480" w:lineRule="auto"/>
        <w:ind w:left="120"/>
      </w:pPr>
    </w:p>
    <w:p w:rsidR="00D21142" w:rsidRDefault="00D21142">
      <w:pPr>
        <w:spacing w:after="0"/>
        <w:ind w:left="120"/>
      </w:pPr>
    </w:p>
    <w:p w:rsidR="00D21142" w:rsidRDefault="00A60B00">
      <w:pPr>
        <w:spacing w:after="0" w:line="480" w:lineRule="auto"/>
        <w:ind w:left="120"/>
      </w:pPr>
      <w:r>
        <w:rPr>
          <w:rFonts w:ascii="Times New Roman" w:hAnsi="Times New Roman"/>
          <w:b/>
          <w:color w:val="000000"/>
          <w:sz w:val="28"/>
        </w:rPr>
        <w:t>МЕТОДИЧЕСКИЕ МАТЕРИАЛЫ ДЛЯ УЧИТЕЛЯ</w:t>
      </w:r>
    </w:p>
    <w:p w:rsidR="00D21142" w:rsidRDefault="00D21142">
      <w:pPr>
        <w:spacing w:after="0" w:line="480" w:lineRule="auto"/>
        <w:ind w:left="120"/>
      </w:pPr>
    </w:p>
    <w:p w:rsidR="00D21142" w:rsidRDefault="00D21142">
      <w:pPr>
        <w:spacing w:after="0"/>
        <w:ind w:left="120"/>
      </w:pPr>
    </w:p>
    <w:p w:rsidR="00D21142" w:rsidRDefault="00A60B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21142" w:rsidRDefault="00D21142">
      <w:pPr>
        <w:spacing w:after="0" w:line="480" w:lineRule="auto"/>
        <w:ind w:left="120"/>
      </w:pPr>
    </w:p>
    <w:p w:rsidR="00D21142" w:rsidRDefault="00D21142">
      <w:pPr>
        <w:sectPr w:rsidR="00D21142">
          <w:pgSz w:w="11906" w:h="16383"/>
          <w:pgMar w:top="1134" w:right="850" w:bottom="1134" w:left="1701" w:header="720" w:footer="720" w:gutter="0"/>
          <w:cols w:space="720"/>
        </w:sectPr>
      </w:pPr>
    </w:p>
    <w:bookmarkEnd w:id="12"/>
    <w:p w:rsidR="00A60B00" w:rsidRDefault="00A60B00"/>
    <w:sectPr w:rsidR="00A60B00" w:rsidSect="00D2114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D21142"/>
    <w:rsid w:val="001115E6"/>
    <w:rsid w:val="00182470"/>
    <w:rsid w:val="00A60B00"/>
    <w:rsid w:val="00B02DDE"/>
    <w:rsid w:val="00D21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1142"/>
    <w:rPr>
      <w:color w:val="0000FF" w:themeColor="hyperlink"/>
      <w:u w:val="single"/>
    </w:rPr>
  </w:style>
  <w:style w:type="table" w:styleId="ac">
    <w:name w:val="Table Grid"/>
    <w:basedOn w:val="a1"/>
    <w:uiPriority w:val="59"/>
    <w:rsid w:val="00D21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10317</Words>
  <Characters>58809</Characters>
  <Application>Microsoft Office Word</Application>
  <DocSecurity>0</DocSecurity>
  <Lines>490</Lines>
  <Paragraphs>137</Paragraphs>
  <ScaleCrop>false</ScaleCrop>
  <Company/>
  <LinksUpToDate>false</LinksUpToDate>
  <CharactersWithSpaces>68989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cp:lastModifiedBy>
  <cp:revision>2</cp:revision>
  <dcterms:created xsi:type="dcterms:W3CDTF">2023-09-23T08:43:00Z</dcterms:created>
  <dcterms:modified xsi:type="dcterms:W3CDTF">2023-09-23T08:43:00Z</dcterms:modified>
</cp:coreProperties>
</file>