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20" w:rsidRPr="00415230" w:rsidRDefault="0041523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GoBack"/>
      <w:bookmarkEnd w:id="0"/>
      <w:r>
        <w:rPr>
          <w:color w:val="222222"/>
          <w:sz w:val="33"/>
          <w:szCs w:val="33"/>
        </w:rPr>
        <w:t> </w:t>
      </w:r>
      <w:r w:rsidRPr="00415230">
        <w:rPr>
          <w:color w:val="222222"/>
          <w:sz w:val="33"/>
          <w:szCs w:val="33"/>
          <w:lang w:val="ru-RU"/>
        </w:rPr>
        <w:t>План мероприятий по улучшению качества работы педагогов</w:t>
      </w:r>
    </w:p>
    <w:p w:rsidR="00415230" w:rsidRPr="00415230" w:rsidRDefault="0041523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>МОУ «Средняя школа №13»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8"/>
        <w:gridCol w:w="1269"/>
        <w:gridCol w:w="2440"/>
      </w:tblGrid>
      <w:tr w:rsidR="00026B20">
        <w:trPr>
          <w:trHeight w:val="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6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Диагностико-аналитическая деятельность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самооценку компетенций учителей по листу анализа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самоанализа педагогов. Выявить компетенции, которые развиты на низком уровне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участия педагогов в образовательных событиях (семинарах, практикумах, педагогических чтениях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разработанных программ учебных предметов, курсов, методических и дидактических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учитель на учебных занятиях предлагает индивидуальные задания повышенной сложности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мониторинг уровня, на котором у педагога развито умение использовать возможности ИКТ, работать с текстовыми </w:t>
            </w: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технический </w:t>
            </w: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мониторинг по оцениванию деятельности </w:t>
            </w:r>
            <w:proofErr w:type="gram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разработки учебного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включают в уроки, внеурочную деятельность задания олимпиадного цикла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 качества подготовки мотивированных учащихся к олимпиадам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подготовки выпускников к государственной итоговой аттестации (ГИА)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периодичность прохождения курсовой подготовки учителями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участия педагогов в профессиональных конкурсах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ведения школьной </w:t>
            </w: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(журнала, личных дел учащихся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Выяснить востребованность услуг учителя, в том числе внеурочных, учениками и их родителями или законными представителями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</w:t>
            </w:r>
            <w:proofErr w:type="spell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универсальных учебных действий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учителя по формированию и сопровождению индивидуальных образовательных траекторий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Выявить, как учитель вовлекает учащихся в разнообразную проектную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сравнительный анализ промежуточной аттестации с результатами текущих проверочных работ и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разработки и защиты учебных проектов учащимися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курсовую подготовку учителей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 педагогов по оформлению школьной документации (личных дел учащихся, журнала)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 учителей по составлению стартовых диагностических работ в 5-х, 10-х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мастер-класс по формирующему оцениванию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методическую работу с учителями по работе с мотивированными учащимися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педагогам в составлении персонифицированных планов повышения профессионального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методических объединений по разработке плана мероприятий по формированию успешности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интерактивное методическое занятие «Федеральные концепции в сфере образования»: сценарий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 учителей в разработке открытых уроков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учебные занятия с целью оказания методической помощи педагогам в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мастер-классы для учителей, испытывающих трудности в разработке </w:t>
            </w:r>
            <w:proofErr w:type="spell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 педагогических конференциях, семинарах и других мероприятиях по повышению профессионального мастерства на муниципальном и региональном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индивидуальные консультации по оформлению документов для аттестации на квалификационную категорию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участие педагогов в проведении предметных и </w:t>
            </w:r>
            <w:proofErr w:type="spell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заседание методических объединений с целью </w:t>
            </w:r>
            <w:proofErr w:type="gram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 проблем неуспеваемости учащихся группы риска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по разработке индивидуальных образовательных траекторий учащихся с разной учебной мотивацией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 конкурсах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 учителей по умению организовать практические, исследовательские работы, учебные проекты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обучение учителей по использованию интерактивного оборудования (интерактивной доски, лабораторного комплекса, системы тестирования и голосования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специалист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заседание методического объединения по оценке </w:t>
            </w:r>
            <w:proofErr w:type="spell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 учителей при подготовке публичных выступлений на методические 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мастер-классы по подготовке учащихся к олимпиаде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заседания методических объединений по подготовке к успешной сдаче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отчеты учителей по темам 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методический день защиты профессиональных портфолио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 поддержка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психологической безопасности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консультирование по проблемам взаимоотношений с учащимися, коллективом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семинар, который научит педагогов контролировать признаки и предотвращать профессиональное выгорание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6B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Инновационная деятельность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 инновационной деятельности муниципалитета, региона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методические объединения по планированию экспериментальной деятельности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Проконсультировать педагогов по проблеме распространения результатов экспериментальной работы педагогов. Рассказать, как готовить </w:t>
            </w: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 отчет, мастер-класс, школу профессионального мастерства, педагогическую студию, сайт учителя, публикацию, открытый урок, классный час, внеклассное мероприятие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26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профессиональной педагогической квалификации средствами информационных технологий (использование цифровых образовательных ресурсов, </w:t>
            </w:r>
            <w:proofErr w:type="spellStart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Default="00026B20"/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проблемные группы учителей по разработке образовательных проектов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презентацию результатов инновационной деятельности учителей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026B20" w:rsidRPr="00415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школьный фестиваль педагогических инноваций (показ мастер-классов, защита образовательных проектов, представление опыта работы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Default="0041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20" w:rsidRPr="00415230" w:rsidRDefault="00026B20">
            <w:pPr>
              <w:rPr>
                <w:lang w:val="ru-RU"/>
              </w:rPr>
            </w:pPr>
          </w:p>
          <w:p w:rsidR="00026B20" w:rsidRPr="00415230" w:rsidRDefault="0041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</w:tbl>
    <w:p w:rsidR="008211E0" w:rsidRPr="00415230" w:rsidRDefault="008211E0">
      <w:pPr>
        <w:rPr>
          <w:lang w:val="ru-RU"/>
        </w:rPr>
      </w:pPr>
    </w:p>
    <w:sectPr w:rsidR="008211E0" w:rsidRPr="004152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B20"/>
    <w:rsid w:val="002D33B1"/>
    <w:rsid w:val="002D3591"/>
    <w:rsid w:val="003514A0"/>
    <w:rsid w:val="00415230"/>
    <w:rsid w:val="004F7E17"/>
    <w:rsid w:val="005A05CE"/>
    <w:rsid w:val="00653AF6"/>
    <w:rsid w:val="008211E0"/>
    <w:rsid w:val="009620A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2024-08-27T07:44:00Z</dcterms:created>
  <dcterms:modified xsi:type="dcterms:W3CDTF">2024-08-27T07:44:00Z</dcterms:modified>
</cp:coreProperties>
</file>