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1BCA7" w14:textId="77777777" w:rsidR="001C458B" w:rsidRDefault="001C458B" w:rsidP="001C458B">
      <w:pPr>
        <w:spacing w:after="13" w:line="248" w:lineRule="auto"/>
        <w:ind w:left="1525" w:right="0"/>
        <w:jc w:val="left"/>
        <w:rPr>
          <w:b/>
        </w:rPr>
      </w:pPr>
    </w:p>
    <w:p w14:paraId="5CDD478A" w14:textId="77777777" w:rsidR="00FE2951" w:rsidRPr="00C23D47" w:rsidRDefault="00FE2951" w:rsidP="00FE2951">
      <w:pPr>
        <w:widowControl w:val="0"/>
        <w:suppressAutoHyphens/>
        <w:autoSpaceDN w:val="0"/>
        <w:spacing w:after="0" w:line="240" w:lineRule="atLeast"/>
        <w:jc w:val="right"/>
        <w:textAlignment w:val="baseline"/>
        <w:rPr>
          <w:rFonts w:eastAsia="Andale Sans UI" w:cs="Tahoma"/>
          <w:b/>
          <w:kern w:val="3"/>
          <w:sz w:val="24"/>
          <w:lang w:eastAsia="ja-JP" w:bidi="fa-IR"/>
        </w:rPr>
      </w:pPr>
      <w:r w:rsidRPr="00C23D47">
        <w:rPr>
          <w:rFonts w:eastAsia="Andale Sans UI" w:cs="Tahoma"/>
          <w:b/>
          <w:kern w:val="3"/>
          <w:sz w:val="24"/>
          <w:lang w:eastAsia="ja-JP" w:bidi="fa-IR"/>
        </w:rPr>
        <w:t>УТВЕРЖДАЮ»</w:t>
      </w:r>
    </w:p>
    <w:p w14:paraId="300E68A1" w14:textId="77777777" w:rsidR="00FE2951" w:rsidRPr="00C23D47" w:rsidRDefault="00FE2951" w:rsidP="00FE2951">
      <w:pPr>
        <w:widowControl w:val="0"/>
        <w:suppressAutoHyphens/>
        <w:autoSpaceDN w:val="0"/>
        <w:spacing w:after="0" w:line="240" w:lineRule="atLeast"/>
        <w:jc w:val="right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C23D47">
        <w:rPr>
          <w:rFonts w:eastAsia="Andale Sans UI" w:cs="Tahoma"/>
          <w:kern w:val="3"/>
          <w:sz w:val="24"/>
          <w:lang w:eastAsia="ja-JP" w:bidi="fa-IR"/>
        </w:rPr>
        <w:t xml:space="preserve">      Индивидуальный предприниматель</w:t>
      </w:r>
    </w:p>
    <w:p w14:paraId="33D0A6C1" w14:textId="77777777" w:rsidR="00FE2951" w:rsidRPr="00C23D47" w:rsidRDefault="00FE2951" w:rsidP="00FE2951">
      <w:pPr>
        <w:widowControl w:val="0"/>
        <w:suppressAutoHyphens/>
        <w:autoSpaceDN w:val="0"/>
        <w:spacing w:after="0" w:line="240" w:lineRule="atLeast"/>
        <w:jc w:val="right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C23D47">
        <w:rPr>
          <w:rFonts w:eastAsia="Andale Sans UI" w:cs="Tahoma"/>
          <w:kern w:val="3"/>
          <w:sz w:val="24"/>
          <w:lang w:eastAsia="ja-JP" w:bidi="fa-IR"/>
        </w:rPr>
        <w:t xml:space="preserve">                                                                                          _________________ </w:t>
      </w:r>
      <w:proofErr w:type="spellStart"/>
      <w:r w:rsidRPr="00C23D47">
        <w:rPr>
          <w:rFonts w:eastAsia="Andale Sans UI" w:cs="Tahoma"/>
          <w:kern w:val="3"/>
          <w:sz w:val="24"/>
          <w:lang w:eastAsia="ja-JP" w:bidi="fa-IR"/>
        </w:rPr>
        <w:t>А.Г.Чекалов</w:t>
      </w:r>
      <w:proofErr w:type="spellEnd"/>
    </w:p>
    <w:p w14:paraId="669A11C7" w14:textId="18064FF1" w:rsidR="00FE2951" w:rsidRPr="00C23D47" w:rsidRDefault="00FE2951" w:rsidP="00FE2951">
      <w:pPr>
        <w:widowControl w:val="0"/>
        <w:suppressAutoHyphens/>
        <w:autoSpaceDN w:val="0"/>
        <w:spacing w:after="0" w:line="240" w:lineRule="atLeast"/>
        <w:jc w:val="right"/>
        <w:textAlignment w:val="baseline"/>
        <w:rPr>
          <w:rFonts w:eastAsia="Andale Sans UI" w:cs="Tahoma"/>
          <w:kern w:val="3"/>
          <w:sz w:val="24"/>
          <w:lang w:eastAsia="ja-JP" w:bidi="fa-IR"/>
        </w:rPr>
      </w:pPr>
      <w:r w:rsidRPr="00C23D47">
        <w:rPr>
          <w:rFonts w:eastAsia="Andale Sans UI" w:cs="Tahoma"/>
          <w:kern w:val="3"/>
          <w:sz w:val="24"/>
          <w:lang w:eastAsia="ja-JP" w:bidi="fa-IR"/>
        </w:rPr>
        <w:t xml:space="preserve">                                                                                      </w:t>
      </w:r>
      <w:r w:rsidR="002F72FD">
        <w:rPr>
          <w:rFonts w:eastAsia="Andale Sans UI" w:cs="Tahoma"/>
          <w:kern w:val="3"/>
          <w:sz w:val="24"/>
          <w:lang w:eastAsia="ja-JP" w:bidi="fa-IR"/>
        </w:rPr>
        <w:t>02 августа 2025</w:t>
      </w:r>
      <w:r w:rsidRPr="00C23D47">
        <w:rPr>
          <w:rFonts w:eastAsia="Andale Sans UI" w:cs="Tahoma"/>
          <w:kern w:val="3"/>
          <w:sz w:val="24"/>
          <w:lang w:eastAsia="ja-JP" w:bidi="fa-IR"/>
        </w:rPr>
        <w:t>г.</w:t>
      </w:r>
    </w:p>
    <w:p w14:paraId="05070033" w14:textId="77777777" w:rsidR="001C458B" w:rsidRDefault="001C458B" w:rsidP="001C458B">
      <w:pPr>
        <w:spacing w:after="13" w:line="248" w:lineRule="auto"/>
        <w:ind w:left="1525" w:right="0"/>
        <w:jc w:val="left"/>
        <w:rPr>
          <w:b/>
        </w:rPr>
      </w:pPr>
    </w:p>
    <w:p w14:paraId="4CBE87A6" w14:textId="543F8B60" w:rsidR="00FE2951" w:rsidRDefault="001C458B" w:rsidP="00FE2951">
      <w:pPr>
        <w:spacing w:after="13" w:line="248" w:lineRule="auto"/>
        <w:ind w:left="1525" w:right="0"/>
        <w:rPr>
          <w:b/>
        </w:rPr>
      </w:pPr>
      <w:r>
        <w:rPr>
          <w:b/>
        </w:rPr>
        <w:t xml:space="preserve">  </w:t>
      </w:r>
    </w:p>
    <w:p w14:paraId="15535748" w14:textId="63C9F3A4" w:rsidR="00FE2951" w:rsidRDefault="00FE2951" w:rsidP="00FE2951">
      <w:pPr>
        <w:spacing w:after="13" w:line="248" w:lineRule="auto"/>
        <w:ind w:right="0"/>
        <w:rPr>
          <w:b/>
        </w:rPr>
      </w:pPr>
      <w:r>
        <w:rPr>
          <w:b/>
        </w:rPr>
        <w:t xml:space="preserve">                                                        </w:t>
      </w:r>
      <w:r w:rsidR="001C458B">
        <w:rPr>
          <w:b/>
        </w:rPr>
        <w:t>П</w:t>
      </w:r>
      <w:r>
        <w:rPr>
          <w:b/>
        </w:rPr>
        <w:t xml:space="preserve">ОЛОЖЕНИЕ </w:t>
      </w:r>
    </w:p>
    <w:p w14:paraId="5BC4F940" w14:textId="018E017C" w:rsidR="001C458B" w:rsidRDefault="00FE2951" w:rsidP="00FE2951">
      <w:pPr>
        <w:spacing w:after="13" w:line="248" w:lineRule="auto"/>
        <w:ind w:left="1525" w:right="0"/>
      </w:pPr>
      <w:r>
        <w:rPr>
          <w:b/>
        </w:rPr>
        <w:t xml:space="preserve">            </w:t>
      </w:r>
      <w:r w:rsidR="001C458B">
        <w:rPr>
          <w:b/>
        </w:rPr>
        <w:t>по организации питания воспитанников</w:t>
      </w:r>
    </w:p>
    <w:p w14:paraId="0BC6C080" w14:textId="33F24EF3" w:rsidR="001C458B" w:rsidRDefault="001C458B" w:rsidP="00FE2951">
      <w:pPr>
        <w:spacing w:after="46" w:line="248" w:lineRule="auto"/>
        <w:ind w:right="0"/>
        <w:jc w:val="center"/>
        <w:rPr>
          <w:b/>
        </w:rPr>
      </w:pPr>
      <w:r>
        <w:rPr>
          <w:b/>
        </w:rPr>
        <w:t>Индивидуального предпринимателя Чекалова Алексея Георгиевича</w:t>
      </w:r>
    </w:p>
    <w:p w14:paraId="5D578589" w14:textId="74D2C0E8" w:rsidR="001C458B" w:rsidRDefault="00FE2951" w:rsidP="00FE2951">
      <w:pPr>
        <w:spacing w:after="46" w:line="248" w:lineRule="auto"/>
        <w:ind w:right="0"/>
      </w:pPr>
      <w:r>
        <w:rPr>
          <w:b/>
        </w:rPr>
        <w:t xml:space="preserve">                                       </w:t>
      </w:r>
      <w:r w:rsidR="001C458B">
        <w:rPr>
          <w:b/>
        </w:rPr>
        <w:t>Детского сада «Школы Умниц»</w:t>
      </w:r>
    </w:p>
    <w:p w14:paraId="62D39C0E" w14:textId="262FFE62" w:rsidR="001C458B" w:rsidRDefault="001C458B" w:rsidP="001C458B">
      <w:pPr>
        <w:spacing w:after="25" w:line="259" w:lineRule="auto"/>
        <w:ind w:left="0" w:right="650" w:firstLine="0"/>
        <w:jc w:val="center"/>
      </w:pPr>
    </w:p>
    <w:p w14:paraId="6B16AFB5" w14:textId="77777777" w:rsidR="001C458B" w:rsidRPr="001C458B" w:rsidRDefault="001C458B" w:rsidP="001C458B">
      <w:pPr>
        <w:pStyle w:val="1"/>
        <w:ind w:left="235" w:right="9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458B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  <w:r w:rsidRPr="001C45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05F9ECD" w14:textId="229B5A2F" w:rsidR="001C458B" w:rsidRDefault="001C458B" w:rsidP="001C458B">
      <w:pPr>
        <w:spacing w:after="37"/>
        <w:ind w:left="279" w:right="127"/>
      </w:pPr>
      <w:r>
        <w:t xml:space="preserve">         1.1. Настоящее Положение по организации питания воспитанников (далее – Положение) </w:t>
      </w:r>
      <w:r w:rsidR="00792043">
        <w:t xml:space="preserve">индивидуального предпринимателя Чекалова Алексея Георгиевича детский сад «Школа Умниц» </w:t>
      </w:r>
      <w:r>
        <w:t>(далее – детский сад) разработано в соответствии со статьями</w:t>
      </w:r>
      <w:hyperlink r:id="rId6" w:anchor="/document/99/902389617/XA00M402MI/">
        <w:r>
          <w:t xml:space="preserve"> </w:t>
        </w:r>
      </w:hyperlink>
      <w:hyperlink r:id="rId7" w:anchor="/document/99/902389617/XA00M402MI/">
        <w:r>
          <w:t>37,</w:t>
        </w:r>
      </w:hyperlink>
      <w:hyperlink r:id="rId8" w:anchor="/document/99/902389617/XA00M3C2ME/">
        <w:r>
          <w:t xml:space="preserve"> </w:t>
        </w:r>
      </w:hyperlink>
      <w:hyperlink r:id="rId9" w:anchor="/document/99/902389617/XA00M3C2ME/">
        <w:r>
          <w:t>41,</w:t>
        </w:r>
      </w:hyperlink>
      <w:r>
        <w:t xml:space="preserve"> Федерального закона от 29.12.2012 № 273-ФЗ </w:t>
      </w:r>
    </w:p>
    <w:p w14:paraId="4F5BF59D" w14:textId="4345DF47" w:rsidR="001C458B" w:rsidRDefault="001C458B" w:rsidP="001C458B">
      <w:pPr>
        <w:spacing w:after="35"/>
        <w:ind w:left="279" w:right="127"/>
      </w:pPr>
      <w:r>
        <w:t>«Об образовании в Российской Федерации»,</w:t>
      </w:r>
      <w:hyperlink r:id="rId10" w:anchor="/document/99/901729631/">
        <w:r>
          <w:t xml:space="preserve"> </w:t>
        </w:r>
      </w:hyperlink>
      <w:hyperlink r:id="rId11" w:anchor="/document/99/901729631/">
        <w:r>
          <w:t xml:space="preserve">Федеральным законом от </w:t>
        </w:r>
      </w:hyperlink>
      <w:r>
        <w:t>30.03.1999 № 5</w:t>
      </w:r>
      <w:hyperlink r:id="rId12" w:anchor="/document/99/901729631/">
        <w:r>
          <w:t>2</w:t>
        </w:r>
      </w:hyperlink>
      <w:hyperlink r:id="rId13" w:anchor="/document/99/901729631/">
        <w:r>
          <w:t>-</w:t>
        </w:r>
      </w:hyperlink>
      <w:hyperlink r:id="rId14" w:anchor="/document/99/901729631/">
        <w:r>
          <w:t>ФЗ</w:t>
        </w:r>
      </w:hyperlink>
      <w:hyperlink r:id="rId15" w:anchor="/document/99/901729631/">
        <w:r>
          <w:t xml:space="preserve"> </w:t>
        </w:r>
      </w:hyperlink>
      <w:r>
        <w:t>«О санитарно-эпидемиологическом благополучии населения»,</w:t>
      </w:r>
      <w:hyperlink r:id="rId16" w:anchor="/document/99/566276706/ZAP1QAG37Q/">
        <w:r>
          <w:t xml:space="preserve"> </w:t>
        </w:r>
      </w:hyperlink>
      <w:hyperlink r:id="rId17" w:anchor="/document/99/566276706/ZAP1QAG37Q/">
        <w:r>
          <w:t xml:space="preserve">СанПиН </w:t>
        </w:r>
      </w:hyperlink>
      <w:hyperlink r:id="rId18" w:anchor="/document/99/566276706/ZAP1QAG37Q/">
        <w:r>
          <w:t>2.3/2.4.3590</w:t>
        </w:r>
      </w:hyperlink>
      <w:hyperlink r:id="rId19" w:anchor="/document/99/566276706/ZAP1QAG37Q/">
        <w:r>
          <w:t>-</w:t>
        </w:r>
      </w:hyperlink>
      <w:hyperlink r:id="rId20" w:anchor="/document/99/566276706/ZAP1QAG37Q/">
        <w:r>
          <w:t>20</w:t>
        </w:r>
      </w:hyperlink>
      <w:hyperlink r:id="rId21" w:anchor="/document/99/566276706/ZAP1QAG37Q/">
        <w:r>
          <w:t xml:space="preserve"> </w:t>
        </w:r>
      </w:hyperlink>
      <w:r>
        <w:t>«Санитарно-эпидемиологические требования к организации общественного питания населения», утвержденными</w:t>
      </w:r>
      <w:hyperlink r:id="rId22" w:anchor="/document/99/566276706/">
        <w:r>
          <w:t xml:space="preserve"> </w:t>
        </w:r>
      </w:hyperlink>
      <w:hyperlink r:id="rId23" w:anchor="/document/99/566276706/">
        <w:r>
          <w:t xml:space="preserve">постановлением главного санитарного врача от </w:t>
        </w:r>
      </w:hyperlink>
      <w:hyperlink r:id="rId24" w:anchor="/document/99/566276706/">
        <w:r>
          <w:t>27.10.2020 № 32,</w:t>
        </w:r>
      </w:hyperlink>
      <w:hyperlink r:id="rId25" w:anchor="/document/97/485031/dfaskikh6t/">
        <w:r>
          <w:t xml:space="preserve"> </w:t>
        </w:r>
      </w:hyperlink>
      <w:hyperlink r:id="rId26" w:anchor="/document/97/485031/dfaskikh6t/">
        <w:r>
          <w:t>СП 2.4.3648</w:t>
        </w:r>
      </w:hyperlink>
      <w:hyperlink r:id="rId27" w:anchor="/document/97/485031/dfaskikh6t/">
        <w:r>
          <w:t>-</w:t>
        </w:r>
      </w:hyperlink>
      <w:hyperlink r:id="rId28" w:anchor="/document/97/485031/dfaskikh6t/">
        <w:r>
          <w:t>20</w:t>
        </w:r>
      </w:hyperlink>
      <w:hyperlink r:id="rId29" w:anchor="/document/97/485031/dfaskikh6t/">
        <w:r>
          <w:t xml:space="preserve"> </w:t>
        </w:r>
      </w:hyperlink>
      <w:r>
        <w:t>«Санитарно-эпидемиологические требования к организациям воспитания и обучения, отдыха и оздоровления детей и молодежи», утвержденными</w:t>
      </w:r>
      <w:hyperlink r:id="rId30" w:anchor="/document/97/485031/">
        <w:r>
          <w:t xml:space="preserve"> </w:t>
        </w:r>
      </w:hyperlink>
      <w:hyperlink r:id="rId31" w:anchor="/document/97/485031/">
        <w:r>
          <w:t xml:space="preserve">постановлением главного санитарного врача от </w:t>
        </w:r>
      </w:hyperlink>
      <w:hyperlink r:id="rId32" w:anchor="/document/97/485031/">
        <w:r>
          <w:t>28.09.2020 № 28,</w:t>
        </w:r>
      </w:hyperlink>
      <w:r>
        <w:t xml:space="preserve"> Методические рекомендации MP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 MP 2.4.0162-19</w:t>
      </w:r>
      <w:r w:rsidR="00792043">
        <w:t>.</w:t>
      </w:r>
    </w:p>
    <w:p w14:paraId="398963B4" w14:textId="77777777" w:rsidR="00792043" w:rsidRDefault="00792043" w:rsidP="001C458B">
      <w:pPr>
        <w:spacing w:after="35"/>
        <w:ind w:left="279" w:right="127"/>
      </w:pPr>
    </w:p>
    <w:p w14:paraId="5D26AF9F" w14:textId="77777777" w:rsidR="001C458B" w:rsidRDefault="001C458B" w:rsidP="001C458B">
      <w:pPr>
        <w:ind w:left="279" w:right="127"/>
      </w:pPr>
      <w:r>
        <w:t xml:space="preserve">         1.2. Положение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продуктов,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поддержки, </w:t>
      </w:r>
    </w:p>
    <w:p w14:paraId="302C4DDD" w14:textId="77777777" w:rsidR="001C458B" w:rsidRDefault="001C458B" w:rsidP="001C458B">
      <w:pPr>
        <w:ind w:left="279" w:right="127"/>
      </w:pPr>
      <w:r>
        <w:t xml:space="preserve">         1.3. Действие настоящего Положения распространяется на всех воспитанников детского сада. </w:t>
      </w:r>
    </w:p>
    <w:p w14:paraId="2EB3EEBA" w14:textId="77777777" w:rsidR="001C458B" w:rsidRPr="00792043" w:rsidRDefault="001C458B" w:rsidP="001C458B">
      <w:pPr>
        <w:pStyle w:val="1"/>
        <w:ind w:left="235" w:right="69"/>
        <w:rPr>
          <w:rFonts w:ascii="Times New Roman" w:hAnsi="Times New Roman" w:cs="Times New Roman"/>
          <w:color w:val="auto"/>
          <w:sz w:val="28"/>
          <w:szCs w:val="28"/>
        </w:rPr>
      </w:pPr>
      <w:r w:rsidRPr="00792043">
        <w:rPr>
          <w:rFonts w:ascii="Times New Roman" w:hAnsi="Times New Roman" w:cs="Times New Roman"/>
          <w:color w:val="auto"/>
          <w:sz w:val="28"/>
          <w:szCs w:val="28"/>
        </w:rPr>
        <w:t xml:space="preserve">2. Порядок учета питания </w:t>
      </w:r>
    </w:p>
    <w:p w14:paraId="47DA2E6F" w14:textId="77777777" w:rsidR="001C458B" w:rsidRDefault="001C458B" w:rsidP="001C458B">
      <w:pPr>
        <w:ind w:left="279" w:right="127"/>
      </w:pPr>
      <w:r>
        <w:t xml:space="preserve">         2.1. Учет продуктов ведется в журнале учета товара на складе. Записи производятся на основании первичных документов в количественном </w:t>
      </w:r>
      <w:r>
        <w:lastRenderedPageBreak/>
        <w:t xml:space="preserve">выражении. Ежеквартально комиссией, назначенной приказом заведующего детского сада, производится снятие остатков продуктов в кладовой. </w:t>
      </w:r>
    </w:p>
    <w:p w14:paraId="18344280" w14:textId="77777777" w:rsidR="001C458B" w:rsidRDefault="001C458B" w:rsidP="001C458B">
      <w:pPr>
        <w:ind w:left="279" w:right="127"/>
      </w:pPr>
      <w:r>
        <w:t xml:space="preserve">         2.2. Допускается целенаправленно увеличивать или уменьшать массы порций в указанных пределах в случае непредвиденного изменения численности детей, пришедших в детский сад в конкретный день. Для оценки возможных допустимых отклонений проводится расчет по порции каждого блюда с учетом общего количества приготовленного блюда (приготовленных кулинарных изделий) и фактического количества детей. </w:t>
      </w:r>
    </w:p>
    <w:p w14:paraId="27E7EABD" w14:textId="77777777" w:rsidR="001C458B" w:rsidRDefault="001C458B" w:rsidP="001C458B">
      <w:pPr>
        <w:ind w:left="279" w:right="127"/>
      </w:pPr>
      <w:r>
        <w:t xml:space="preserve">         2.3. В случае снижения численности детей, закладка продуктов для приготовления завтрака производится без корректировки.  </w:t>
      </w:r>
    </w:p>
    <w:p w14:paraId="07251E05" w14:textId="77777777" w:rsidR="001C458B" w:rsidRDefault="001C458B" w:rsidP="001C458B">
      <w:pPr>
        <w:ind w:left="279" w:right="127"/>
      </w:pPr>
      <w:r>
        <w:t xml:space="preserve">         2.4. Выдача неиспользованных порций завтрака оформляется актом расчета продуктов питания по меню–требованию в структурном подразделении по организации питания ответственным лицом, назначенным приказом заведующего детского сада.           </w:t>
      </w:r>
    </w:p>
    <w:p w14:paraId="35FD52A0" w14:textId="77777777" w:rsidR="001C458B" w:rsidRDefault="001C458B" w:rsidP="001C458B">
      <w:pPr>
        <w:ind w:left="279" w:right="127"/>
      </w:pPr>
      <w:r>
        <w:t xml:space="preserve">         2.5. С последующего приема пищи (второй завтрак, обед, уплотненный полдник) дети, отсутствующие в учреждении, снимаются, а продукты, оставшиеся невостребованными, возвращаются на склад.  </w:t>
      </w:r>
    </w:p>
    <w:p w14:paraId="52578F6D" w14:textId="331C3AF0" w:rsidR="001C458B" w:rsidRDefault="001C458B" w:rsidP="001C458B">
      <w:pPr>
        <w:ind w:left="279" w:right="127"/>
      </w:pPr>
      <w:r>
        <w:t xml:space="preserve">        2.6. Возврат продуктов, выписанных по меню для приготовления обеда или уплотненного полдника не производится, если они являются скоропортящимися или с нарушенной целостностью производственной упаковки. Такие продукты распределяются между всеми пришедшими детьми, но лишь в тех случаях, если прев</w:t>
      </w:r>
      <w:r w:rsidR="002F72FD">
        <w:t xml:space="preserve">ышение массы порций составляет </w:t>
      </w:r>
      <w:r>
        <w:t xml:space="preserve">не более </w:t>
      </w:r>
      <w:r>
        <w:rPr>
          <w:rFonts w:ascii="Cambria Math" w:eastAsia="Cambria Math" w:hAnsi="Cambria Math" w:cs="Cambria Math"/>
        </w:rPr>
        <w:t xml:space="preserve">± </w:t>
      </w:r>
      <w:r>
        <w:t xml:space="preserve">5% по сравнению с номинальной. </w:t>
      </w:r>
    </w:p>
    <w:p w14:paraId="0426377F" w14:textId="77777777" w:rsidR="001C458B" w:rsidRDefault="001C458B" w:rsidP="001C458B">
      <w:pPr>
        <w:ind w:left="279" w:right="127"/>
      </w:pPr>
      <w:r>
        <w:t xml:space="preserve">        2.7. Расчёт финансирования расходов на питание детей в детском саду осуществляется на основании установленных норм питания и физиологических потребностей детей, с учетом дето-дней по табелям посещаемости, которые должно строго соответствовать числу детей, состоящих на питании в </w:t>
      </w:r>
      <w:proofErr w:type="spellStart"/>
      <w:r>
        <w:t>менютребовании</w:t>
      </w:r>
      <w:proofErr w:type="spellEnd"/>
      <w:r>
        <w:t xml:space="preserve">. Бухгалтерия, сверяя данные, осуществляет контроль рационального расходования средств. </w:t>
      </w:r>
    </w:p>
    <w:p w14:paraId="492BB005" w14:textId="77777777" w:rsidR="001C458B" w:rsidRDefault="001C458B" w:rsidP="001C458B">
      <w:pPr>
        <w:ind w:left="279" w:right="127"/>
      </w:pPr>
      <w:r>
        <w:t xml:space="preserve">           2.8. Финансирование расходов на питание осуществляется за счет бюджетных и внебюджетных средств.  </w:t>
      </w:r>
    </w:p>
    <w:p w14:paraId="2C0C8217" w14:textId="77777777" w:rsidR="001C458B" w:rsidRDefault="001C458B" w:rsidP="001C458B">
      <w:pPr>
        <w:ind w:left="279" w:right="127"/>
      </w:pPr>
      <w:r>
        <w:t xml:space="preserve">           2.9. Объёмы финансирования расходов на организацию питания на очередной финансовый год устанавливаются с учётом прогноза численности детей в детском саду. </w:t>
      </w:r>
    </w:p>
    <w:p w14:paraId="76E770C3" w14:textId="77777777" w:rsidR="001C458B" w:rsidRDefault="001C458B" w:rsidP="00792043">
      <w:pPr>
        <w:numPr>
          <w:ilvl w:val="0"/>
          <w:numId w:val="1"/>
        </w:numPr>
        <w:spacing w:after="13" w:line="248" w:lineRule="auto"/>
        <w:ind w:left="1134" w:right="0" w:hanging="425"/>
      </w:pPr>
      <w:r>
        <w:rPr>
          <w:b/>
        </w:rPr>
        <w:t>Режим питания</w:t>
      </w:r>
      <w:r>
        <w:t xml:space="preserve"> </w:t>
      </w:r>
    </w:p>
    <w:p w14:paraId="27DDE2D3" w14:textId="77777777" w:rsidR="001C458B" w:rsidRDefault="001C458B" w:rsidP="00792043">
      <w:pPr>
        <w:numPr>
          <w:ilvl w:val="1"/>
          <w:numId w:val="1"/>
        </w:numPr>
        <w:ind w:left="142" w:right="54" w:firstLine="567"/>
      </w:pPr>
      <w:r>
        <w:t>В дни работы детского сада - пять дней в неделю – с понедельника по пятницу включительно, осуществляется полноценное питание детей в возрасте 1,5-3 лет, 3-7 лет,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соответствии с возрастными физиологическими потребностями. </w:t>
      </w:r>
    </w:p>
    <w:p w14:paraId="06538768" w14:textId="77777777" w:rsidR="001C458B" w:rsidRDefault="001C458B" w:rsidP="00792043">
      <w:pPr>
        <w:numPr>
          <w:ilvl w:val="1"/>
          <w:numId w:val="1"/>
        </w:numPr>
        <w:ind w:left="142" w:right="54" w:firstLine="567"/>
      </w:pPr>
      <w:r>
        <w:t>Объем пищи и выход блюд должны строго соответствовать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требованиям приложений № 6-13 СанПиН 2.3/2.4.3590-20 «Санитарно– эпидемиологические требования к организации общественного питания населения». </w:t>
      </w:r>
    </w:p>
    <w:p w14:paraId="4D7E5096" w14:textId="7D71B297" w:rsidR="001C458B" w:rsidRPr="00792043" w:rsidRDefault="00792043" w:rsidP="001C458B">
      <w:pPr>
        <w:pStyle w:val="1"/>
        <w:ind w:left="23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</w:t>
      </w:r>
      <w:r w:rsidR="001C458B"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Способ организации питания </w:t>
      </w:r>
    </w:p>
    <w:p w14:paraId="01E65FFD" w14:textId="28855EB9" w:rsidR="001C458B" w:rsidRDefault="001C458B" w:rsidP="001C458B">
      <w:pPr>
        <w:ind w:left="279" w:right="54"/>
      </w:pPr>
      <w:r>
        <w:t xml:space="preserve">          4.1. Организация питани</w:t>
      </w:r>
      <w:r w:rsidR="002F72FD">
        <w:t xml:space="preserve">я в детском саду возлагается на учредителя </w:t>
      </w:r>
      <w:r>
        <w:t xml:space="preserve">детского сада и </w:t>
      </w:r>
      <w:r w:rsidR="00792043">
        <w:t xml:space="preserve">ответственного </w:t>
      </w:r>
      <w:r>
        <w:t xml:space="preserve">по организации питания. </w:t>
      </w:r>
    </w:p>
    <w:p w14:paraId="7DFD2A0C" w14:textId="77777777" w:rsidR="001C458B" w:rsidRDefault="001C458B" w:rsidP="001C458B">
      <w:pPr>
        <w:ind w:left="279" w:right="127"/>
      </w:pPr>
      <w:r>
        <w:t xml:space="preserve">          4.2. Детский сад самостоятельно предоставляет питание воспитанникам на базе пищеблока.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 </w:t>
      </w:r>
    </w:p>
    <w:p w14:paraId="744316F4" w14:textId="42397B1A" w:rsidR="001C458B" w:rsidRDefault="001C458B" w:rsidP="001C458B">
      <w:pPr>
        <w:spacing w:after="33"/>
        <w:ind w:left="279" w:right="127"/>
      </w:pPr>
      <w:r>
        <w:t xml:space="preserve">          4.3. Предоставление питания воспитанникам организуют назначенные заведующим детским садом или ответственные работники из числа</w:t>
      </w:r>
      <w:r w:rsidR="00792043">
        <w:t xml:space="preserve"> обслуживающего </w:t>
      </w:r>
      <w:r>
        <w:t xml:space="preserve">персонала детского сада. </w:t>
      </w:r>
    </w:p>
    <w:p w14:paraId="4CD48481" w14:textId="42FBD52F" w:rsidR="001C458B" w:rsidRDefault="001C458B" w:rsidP="001C458B">
      <w:pPr>
        <w:ind w:left="279" w:right="54"/>
      </w:pPr>
      <w:r>
        <w:t xml:space="preserve">          4.4. В детском саду предусматривается помещение для питания детей. Контроль за качеством, разнообразием, закладкой продуктов питания, кулинарной обработкой, выходом блюд, вкусовым качеством пищи, санитарным состоянием пищеблока, правильностью хранения, соблюдением реализации продуктов возлагается </w:t>
      </w:r>
      <w:proofErr w:type="gramStart"/>
      <w:r>
        <w:t>на заведующего детского сада</w:t>
      </w:r>
      <w:proofErr w:type="gramEnd"/>
      <w:r w:rsidR="00792043">
        <w:t xml:space="preserve">. </w:t>
      </w:r>
    </w:p>
    <w:p w14:paraId="0FEC1811" w14:textId="77777777" w:rsidR="001C458B" w:rsidRDefault="001C458B" w:rsidP="001C458B">
      <w:pPr>
        <w:ind w:left="279" w:right="54"/>
      </w:pPr>
      <w:r>
        <w:t xml:space="preserve">          4.5. Детский сад обеспечивает сбалансированное питание детей, необходимое для нормального роста и развития, основываясь на потребности</w:t>
      </w:r>
      <w:r>
        <w:rPr>
          <w:rFonts w:ascii="Calibri" w:eastAsia="Calibri" w:hAnsi="Calibri" w:cs="Calibri"/>
          <w:sz w:val="22"/>
        </w:rPr>
        <w:t xml:space="preserve"> </w:t>
      </w:r>
      <w:r>
        <w:t>в пищевых веществах и энергии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для каждой возрастной группы, в зависимости от продолжительности пребывания воспитанников в детском саду, а также учитывая особенности питания воспитанников с </w:t>
      </w:r>
      <w:proofErr w:type="spellStart"/>
      <w:r>
        <w:t>аллергопатологией</w:t>
      </w:r>
      <w:proofErr w:type="spellEnd"/>
      <w:r>
        <w:t xml:space="preserve">, нуждающихся в </w:t>
      </w:r>
      <w:proofErr w:type="spellStart"/>
      <w:r>
        <w:t>гипоаллергенном</w:t>
      </w:r>
      <w:proofErr w:type="spellEnd"/>
      <w:r>
        <w:t xml:space="preserve"> питании. </w:t>
      </w:r>
    </w:p>
    <w:p w14:paraId="6F63F76D" w14:textId="77777777" w:rsidR="001C458B" w:rsidRDefault="001C458B" w:rsidP="001C458B">
      <w:pPr>
        <w:ind w:left="279" w:right="56"/>
      </w:pPr>
      <w:r>
        <w:t xml:space="preserve">          4.6. По вопросам организации питания детский сад взаимодействует с родителями (законными представителями) воспитанников и территориальным органом Роспотребнадзора. </w:t>
      </w:r>
    </w:p>
    <w:p w14:paraId="38856364" w14:textId="77777777" w:rsidR="005A7275" w:rsidRDefault="001C458B" w:rsidP="001C458B">
      <w:pPr>
        <w:spacing w:after="0" w:line="283" w:lineRule="auto"/>
        <w:ind w:left="279" w:right="54"/>
        <w:jc w:val="left"/>
      </w:pPr>
      <w:r>
        <w:t xml:space="preserve">          4.7. </w:t>
      </w:r>
      <w:r>
        <w:tab/>
        <w:t xml:space="preserve">Питание </w:t>
      </w:r>
      <w:r w:rsidR="00FA7A82">
        <w:t xml:space="preserve">воспитанников </w:t>
      </w:r>
      <w:r w:rsidR="00FA7A82">
        <w:tab/>
        <w:t xml:space="preserve">организуется </w:t>
      </w:r>
      <w:r w:rsidR="00FA7A82">
        <w:tab/>
        <w:t xml:space="preserve">в </w:t>
      </w:r>
      <w:r>
        <w:t xml:space="preserve">соответствии </w:t>
      </w:r>
      <w:r>
        <w:tab/>
        <w:t>с требованиями</w:t>
      </w:r>
      <w:hyperlink r:id="rId33" w:anchor="/document/97/485031/dfaskikh6t/">
        <w:r>
          <w:t xml:space="preserve"> </w:t>
        </w:r>
      </w:hyperlink>
      <w:hyperlink r:id="rId34" w:anchor="/document/97/485031/dfaskikh6t/">
        <w:r>
          <w:t>СП 2.4.3648</w:t>
        </w:r>
      </w:hyperlink>
      <w:hyperlink r:id="rId35" w:anchor="/document/97/485031/dfaskikh6t/">
        <w:r>
          <w:t>-</w:t>
        </w:r>
      </w:hyperlink>
      <w:hyperlink r:id="rId36" w:anchor="/document/97/485031/dfaskikh6t/">
        <w:r>
          <w:t>20,</w:t>
        </w:r>
      </w:hyperlink>
      <w:hyperlink r:id="rId37" w:anchor="/document/99/566276706/">
        <w:r>
          <w:t xml:space="preserve"> </w:t>
        </w:r>
      </w:hyperlink>
      <w:hyperlink r:id="rId38" w:anchor="/document/99/566276706/">
        <w:r>
          <w:t>СанПиН 2.3/2.4.3590</w:t>
        </w:r>
      </w:hyperlink>
      <w:hyperlink r:id="rId39" w:anchor="/document/99/566276706/">
        <w:r>
          <w:t>-</w:t>
        </w:r>
      </w:hyperlink>
      <w:hyperlink r:id="rId40" w:anchor="/document/99/566276706/">
        <w:r>
          <w:t>20</w:t>
        </w:r>
      </w:hyperlink>
      <w:hyperlink r:id="rId41" w:anchor="/document/99/566276706/">
        <w:r>
          <w:t xml:space="preserve"> </w:t>
        </w:r>
      </w:hyperlink>
      <w:r>
        <w:t>и</w:t>
      </w:r>
      <w:hyperlink r:id="rId42" w:anchor="/document/99/902320560/">
        <w:r>
          <w:t xml:space="preserve"> </w:t>
        </w:r>
      </w:hyperlink>
      <w:hyperlink r:id="rId43" w:anchor="/document/99/902320560/">
        <w:r>
          <w:t>ТР ТС 021/2011</w:t>
        </w:r>
      </w:hyperlink>
      <w:hyperlink r:id="rId44" w:anchor="/document/99/902320560/">
        <w:r>
          <w:t xml:space="preserve"> </w:t>
        </w:r>
      </w:hyperlink>
      <w:r>
        <w:t xml:space="preserve">и другими федеральными, региональными и муниципальными нормативными актами, регламентирующими правила предоставления питания. </w:t>
      </w:r>
    </w:p>
    <w:p w14:paraId="6917F3BA" w14:textId="7042D88E" w:rsidR="001C458B" w:rsidRDefault="001C458B" w:rsidP="001C458B">
      <w:pPr>
        <w:spacing w:after="0" w:line="283" w:lineRule="auto"/>
        <w:ind w:left="279" w:right="54"/>
        <w:jc w:val="left"/>
      </w:pPr>
      <w:r>
        <w:rPr>
          <w:b/>
        </w:rPr>
        <w:t>5. Условия организации питания</w:t>
      </w:r>
      <w:r>
        <w:t xml:space="preserve"> </w:t>
      </w:r>
    </w:p>
    <w:p w14:paraId="56EE0C66" w14:textId="77777777" w:rsidR="001C458B" w:rsidRDefault="001C458B" w:rsidP="001C458B">
      <w:pPr>
        <w:ind w:left="279" w:right="127"/>
      </w:pPr>
      <w:r>
        <w:t xml:space="preserve">          5.1. В соответствии с требованиями</w:t>
      </w:r>
      <w:hyperlink r:id="rId45" w:anchor="/document/97/485031/dfaskikh6t/">
        <w:r>
          <w:t xml:space="preserve"> </w:t>
        </w:r>
      </w:hyperlink>
      <w:hyperlink r:id="rId46" w:anchor="/document/97/485031/dfaskikh6t/">
        <w:r>
          <w:t>СП 2.4.3648</w:t>
        </w:r>
      </w:hyperlink>
      <w:hyperlink r:id="rId47" w:anchor="/document/97/485031/dfaskikh6t/">
        <w:r>
          <w:t>-</w:t>
        </w:r>
      </w:hyperlink>
      <w:hyperlink r:id="rId48" w:anchor="/document/97/485031/dfaskikh6t/">
        <w:r>
          <w:t>20,</w:t>
        </w:r>
      </w:hyperlink>
      <w:hyperlink r:id="rId49" w:anchor="/document/99/566276706/">
        <w:r>
          <w:t xml:space="preserve"> </w:t>
        </w:r>
      </w:hyperlink>
      <w:hyperlink r:id="rId50" w:anchor="/document/99/566276706/">
        <w:r>
          <w:t>СанПиН 2.3/2.4.3590</w:t>
        </w:r>
      </w:hyperlink>
      <w:hyperlink r:id="rId51" w:anchor="/document/99/566276706/"/>
      <w:hyperlink r:id="rId52" w:anchor="/document/99/566276706/">
        <w:r>
          <w:t>20</w:t>
        </w:r>
      </w:hyperlink>
      <w:hyperlink r:id="rId53" w:anchor="/document/99/566276706/">
        <w:r>
          <w:t xml:space="preserve"> </w:t>
        </w:r>
      </w:hyperlink>
      <w:r>
        <w:t>и</w:t>
      </w:r>
      <w:hyperlink r:id="rId54" w:anchor="/document/99/902320560/">
        <w:r>
          <w:t xml:space="preserve"> </w:t>
        </w:r>
      </w:hyperlink>
      <w:hyperlink r:id="rId55" w:anchor="/document/99/902320560/">
        <w:r>
          <w:t>ТР ТС 021/2011</w:t>
        </w:r>
      </w:hyperlink>
      <w:hyperlink r:id="rId56" w:anchor="/document/99/902320560/">
        <w:r>
          <w:t xml:space="preserve"> </w:t>
        </w:r>
      </w:hyperlink>
      <w:r>
        <w:t xml:space="preserve">в детском саду выделены производственные помещения для приема и хранения продуктов, приготовления пищевой продукции. Производственные помещения оснащены механическим, тепловым и холодильным оборудованием, инвентарем, посудой и мебелью. </w:t>
      </w:r>
    </w:p>
    <w:p w14:paraId="055E7921" w14:textId="732EC84E" w:rsidR="001C458B" w:rsidRDefault="001C458B" w:rsidP="001C458B">
      <w:pPr>
        <w:ind w:left="279" w:right="127"/>
      </w:pPr>
      <w:r>
        <w:t xml:space="preserve">           5.2. Закупка пищевой продукции и сырья осуществляется в соответствии с Положением о закупках товаров, работ, услуг для нужд</w:t>
      </w:r>
      <w:r w:rsidR="009B02E1">
        <w:t xml:space="preserve"> детского сада «Школа умниц» ИП </w:t>
      </w:r>
      <w:proofErr w:type="spellStart"/>
      <w:r w:rsidR="009B02E1">
        <w:t>А.Г.Чекалов</w:t>
      </w:r>
      <w:proofErr w:type="spellEnd"/>
      <w:r>
        <w:t xml:space="preserve">, утвержденного </w:t>
      </w:r>
      <w:r w:rsidR="009B02E1">
        <w:t>учредителем</w:t>
      </w:r>
      <w:r>
        <w:t xml:space="preserve"> организации. </w:t>
      </w:r>
    </w:p>
    <w:p w14:paraId="145992D3" w14:textId="77777777" w:rsidR="001C458B" w:rsidRDefault="001C458B" w:rsidP="001C458B">
      <w:pPr>
        <w:ind w:left="279" w:right="127"/>
      </w:pPr>
      <w:r>
        <w:lastRenderedPageBreak/>
        <w:t xml:space="preserve">           5.3. Работники структурного подразделения по организации питания ведут и используют следующие документы: </w:t>
      </w:r>
    </w:p>
    <w:p w14:paraId="5546468B" w14:textId="14FCE165" w:rsidR="00792043" w:rsidRDefault="001C458B" w:rsidP="00792043">
      <w:pPr>
        <w:pStyle w:val="ac"/>
        <w:numPr>
          <w:ilvl w:val="0"/>
          <w:numId w:val="4"/>
        </w:numPr>
      </w:pPr>
      <w:r>
        <w:t xml:space="preserve">приказ об организации питания воспитанников; </w:t>
      </w:r>
    </w:p>
    <w:p w14:paraId="06AE794A" w14:textId="445FA41A" w:rsidR="00792043" w:rsidRDefault="001C458B" w:rsidP="00792043">
      <w:pPr>
        <w:pStyle w:val="ac"/>
        <w:numPr>
          <w:ilvl w:val="0"/>
          <w:numId w:val="4"/>
        </w:numPr>
      </w:pPr>
      <w:r>
        <w:t xml:space="preserve">основное (организованное) меню;    </w:t>
      </w:r>
    </w:p>
    <w:p w14:paraId="4E0A753E" w14:textId="24274D11" w:rsidR="00792043" w:rsidRDefault="001C458B" w:rsidP="00792043">
      <w:pPr>
        <w:pStyle w:val="ac"/>
        <w:numPr>
          <w:ilvl w:val="0"/>
          <w:numId w:val="4"/>
        </w:numPr>
      </w:pPr>
      <w:r>
        <w:t xml:space="preserve">индивидуальные меню;    </w:t>
      </w:r>
    </w:p>
    <w:p w14:paraId="0656A3FA" w14:textId="12C453EE" w:rsidR="00792043" w:rsidRDefault="001C458B" w:rsidP="00792043">
      <w:pPr>
        <w:pStyle w:val="ac"/>
        <w:numPr>
          <w:ilvl w:val="0"/>
          <w:numId w:val="4"/>
        </w:numPr>
      </w:pPr>
      <w:r>
        <w:t xml:space="preserve">меню приготавливаемых блюд;       </w:t>
      </w:r>
    </w:p>
    <w:p w14:paraId="45F5F33A" w14:textId="77777777" w:rsidR="00792043" w:rsidRDefault="001C458B" w:rsidP="00792043">
      <w:pPr>
        <w:pStyle w:val="ac"/>
        <w:numPr>
          <w:ilvl w:val="0"/>
          <w:numId w:val="4"/>
        </w:numPr>
      </w:pPr>
      <w:r>
        <w:t>ежедневное меню на выход;</w:t>
      </w:r>
    </w:p>
    <w:p w14:paraId="71CE42A9" w14:textId="740BDF63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ежедневное меню-требование;  </w:t>
      </w:r>
    </w:p>
    <w:p w14:paraId="084CF57D" w14:textId="0685C5C4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технологические карты;     </w:t>
      </w:r>
    </w:p>
    <w:p w14:paraId="3F1E95F1" w14:textId="550099CA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ведомость контроля за рационом питания;  </w:t>
      </w:r>
    </w:p>
    <w:p w14:paraId="0C68BEF7" w14:textId="1318ACF5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инструкция по отбору суточных проб;  </w:t>
      </w:r>
    </w:p>
    <w:p w14:paraId="30365E6C" w14:textId="34AFECED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гигиенический журнал (сотрудники);     </w:t>
      </w:r>
    </w:p>
    <w:p w14:paraId="6109DCB0" w14:textId="5C21033B" w:rsid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журнал учета температурного режима в холодильном оборудовании;        </w:t>
      </w:r>
    </w:p>
    <w:p w14:paraId="003EA803" w14:textId="7985E50B" w:rsid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журнал учета температуры и влажности в складских помещениях;   </w:t>
      </w:r>
    </w:p>
    <w:p w14:paraId="604A88A3" w14:textId="20B0C571" w:rsidR="00792043" w:rsidRPr="00792043" w:rsidRDefault="001C458B" w:rsidP="00792043">
      <w:pPr>
        <w:pStyle w:val="ac"/>
        <w:numPr>
          <w:ilvl w:val="0"/>
          <w:numId w:val="4"/>
        </w:numPr>
      </w:pPr>
      <w:r w:rsidRPr="00792043">
        <w:t xml:space="preserve">журнал бракеража готовой пищевой продукции;   </w:t>
      </w:r>
    </w:p>
    <w:p w14:paraId="1D6EAB74" w14:textId="34841CDB" w:rsidR="00792043" w:rsidRDefault="001C458B" w:rsidP="00792043">
      <w:pPr>
        <w:pStyle w:val="ac"/>
        <w:numPr>
          <w:ilvl w:val="0"/>
          <w:numId w:val="4"/>
        </w:numPr>
      </w:pPr>
      <w:r>
        <w:t xml:space="preserve">журнал бракеража скоропортящейся пищевой продукции;   </w:t>
      </w:r>
    </w:p>
    <w:p w14:paraId="23246FD3" w14:textId="47F381DC" w:rsidR="00792043" w:rsidRDefault="00FA7A82" w:rsidP="00792043">
      <w:pPr>
        <w:pStyle w:val="ac"/>
        <w:numPr>
          <w:ilvl w:val="0"/>
          <w:numId w:val="4"/>
        </w:numPr>
      </w:pPr>
      <w:r>
        <w:t xml:space="preserve"> журнал санитарно-</w:t>
      </w:r>
      <w:r w:rsidR="001C458B">
        <w:t xml:space="preserve">технического состояния и содержания помещений пищеблока </w:t>
      </w:r>
    </w:p>
    <w:p w14:paraId="4C7B176E" w14:textId="77777777" w:rsidR="00792043" w:rsidRDefault="001C458B" w:rsidP="00792043">
      <w:pPr>
        <w:pStyle w:val="ac"/>
        <w:numPr>
          <w:ilvl w:val="0"/>
          <w:numId w:val="4"/>
        </w:numPr>
      </w:pPr>
      <w:r>
        <w:t xml:space="preserve"> договора на поставку продуктов питания; </w:t>
      </w:r>
    </w:p>
    <w:p w14:paraId="63D2687F" w14:textId="77777777" w:rsidR="00792043" w:rsidRDefault="001C458B" w:rsidP="00792043">
      <w:pPr>
        <w:pStyle w:val="ac"/>
        <w:numPr>
          <w:ilvl w:val="0"/>
          <w:numId w:val="4"/>
        </w:numPr>
      </w:pPr>
      <w:r>
        <w:t xml:space="preserve">график работы </w:t>
      </w:r>
      <w:proofErr w:type="spellStart"/>
      <w:r>
        <w:t>бракеражной</w:t>
      </w:r>
      <w:proofErr w:type="spellEnd"/>
      <w:r>
        <w:t xml:space="preserve"> комиссии по </w:t>
      </w:r>
      <w:proofErr w:type="spellStart"/>
      <w:r>
        <w:t>доготовочным</w:t>
      </w:r>
      <w:proofErr w:type="spellEnd"/>
      <w:r>
        <w:t xml:space="preserve">;        </w:t>
      </w:r>
    </w:p>
    <w:p w14:paraId="58EB7B36" w14:textId="5E07BF1A" w:rsidR="001C458B" w:rsidRDefault="001C458B" w:rsidP="00792043">
      <w:pPr>
        <w:pStyle w:val="ac"/>
        <w:numPr>
          <w:ilvl w:val="0"/>
          <w:numId w:val="4"/>
        </w:numPr>
      </w:pPr>
      <w:r>
        <w:t xml:space="preserve">программа контроля организации питания с применением принципов ХАССП. </w:t>
      </w:r>
    </w:p>
    <w:p w14:paraId="5CE2B0B7" w14:textId="77777777" w:rsidR="001C458B" w:rsidRPr="00792043" w:rsidRDefault="001C458B" w:rsidP="001C458B">
      <w:pPr>
        <w:pStyle w:val="1"/>
        <w:spacing w:after="40"/>
        <w:ind w:left="235" w:right="7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Особенности формирования меню </w:t>
      </w:r>
    </w:p>
    <w:p w14:paraId="7FA23E1C" w14:textId="77777777" w:rsidR="001C458B" w:rsidRDefault="001C458B" w:rsidP="001C458B">
      <w:pPr>
        <w:spacing w:after="32"/>
        <w:ind w:left="279" w:right="127"/>
      </w:pPr>
      <w:r>
        <w:t xml:space="preserve">            6.1. Питание в детском саду осуществляется по средствам реализации основного (организованного) меню, с учетом требований, содержащихся в приложениях № 6-13 </w:t>
      </w:r>
      <w:hyperlink r:id="rId57" w:anchor="/document/99/566276706/">
        <w:r>
          <w:t>СанПиН 2.3/2.4.3590</w:t>
        </w:r>
      </w:hyperlink>
      <w:hyperlink r:id="rId58" w:anchor="/document/99/566276706/">
        <w:r>
          <w:t>-</w:t>
        </w:r>
      </w:hyperlink>
      <w:hyperlink r:id="rId59" w:anchor="/document/99/566276706/">
        <w:r>
          <w:t>20</w:t>
        </w:r>
      </w:hyperlink>
      <w:hyperlink r:id="rId60" w:anchor="/document/99/566276706/">
        <w:r>
          <w:t xml:space="preserve"> </w:t>
        </w:r>
      </w:hyperlink>
      <w:r>
        <w:t xml:space="preserve">«Санитарно-эпидемиологических требованиях к организации общественного питания». </w:t>
      </w:r>
    </w:p>
    <w:p w14:paraId="0E35AC04" w14:textId="77777777" w:rsidR="001C458B" w:rsidRDefault="001C458B" w:rsidP="001C458B">
      <w:pPr>
        <w:ind w:left="279" w:right="54"/>
      </w:pPr>
      <w:r>
        <w:t xml:space="preserve">            6.2. Меню разрабатываться на основе физиологических потребностей в пищевых веществах и норм питания детей дошкольного возраста на период не менее двух недель для каждой возрастной группы детей. Соответствующим образом организовано и питание детей (в понедельник 1-й недели - по рациону понедельника 1-й недели, во вторник 1-ой недели – по рациону вторника 1-ё недели и т.д.). В случае если какой – либо рабочий день недели вследствие праздников оказался выходным, то в следующий за ним рабочий день детей следует кормить по рациону одноименного дня. Например, если первый рабочий день после </w:t>
      </w:r>
      <w:proofErr w:type="gramStart"/>
      <w:r>
        <w:t>праздника</w:t>
      </w:r>
      <w:proofErr w:type="gramEnd"/>
      <w:r>
        <w:t xml:space="preserve"> вторник- то по рациону вторника.  </w:t>
      </w:r>
    </w:p>
    <w:p w14:paraId="3C14C209" w14:textId="77777777" w:rsidR="001C458B" w:rsidRDefault="001C458B" w:rsidP="001C458B">
      <w:pPr>
        <w:ind w:left="279" w:right="55"/>
      </w:pPr>
      <w:r>
        <w:t xml:space="preserve">         Не допускается также и перестановка дней местами, так как такие действия могут привести к нарушению требований, установленных санитарными правилами, в частности, к повторам или использованию однотипных блюд в смежные дни.    </w:t>
      </w:r>
    </w:p>
    <w:p w14:paraId="0364B009" w14:textId="4A2A2B18" w:rsidR="001C458B" w:rsidRDefault="001C458B" w:rsidP="001C458B">
      <w:pPr>
        <w:spacing w:after="0" w:line="283" w:lineRule="auto"/>
        <w:ind w:left="279" w:right="0"/>
        <w:jc w:val="left"/>
      </w:pPr>
      <w:r>
        <w:lastRenderedPageBreak/>
        <w:t xml:space="preserve">            6.3. </w:t>
      </w:r>
      <w:r>
        <w:tab/>
        <w:t>Изготовлен</w:t>
      </w:r>
      <w:r w:rsidR="009B02E1">
        <w:t xml:space="preserve">ие </w:t>
      </w:r>
      <w:r w:rsidR="009B02E1">
        <w:tab/>
        <w:t xml:space="preserve">продукции </w:t>
      </w:r>
      <w:r w:rsidR="009B02E1">
        <w:tab/>
        <w:t xml:space="preserve">производится </w:t>
      </w:r>
      <w:r w:rsidR="009B02E1">
        <w:tab/>
        <w:t xml:space="preserve">в </w:t>
      </w:r>
      <w:r>
        <w:t xml:space="preserve">соответствии </w:t>
      </w:r>
      <w:r>
        <w:tab/>
        <w:t xml:space="preserve">с ассортиментом, утвержденным заведующим детского сада, по разработанным и утвержденным технологическим картам. </w:t>
      </w:r>
    </w:p>
    <w:p w14:paraId="48C1F7CD" w14:textId="77777777" w:rsidR="001C458B" w:rsidRDefault="001C458B" w:rsidP="001C458B">
      <w:pPr>
        <w:ind w:left="279" w:right="55"/>
      </w:pPr>
      <w:r>
        <w:t xml:space="preserve">            6.4. На основании заявления родителей (законных представителей) предоставляющих назначение лечащего врача (аллерголога) о необходимости организации гипоаллергенного питания для детей с </w:t>
      </w:r>
      <w:proofErr w:type="spellStart"/>
      <w:r>
        <w:t>аллергопатологией</w:t>
      </w:r>
      <w:proofErr w:type="spellEnd"/>
      <w:r>
        <w:t xml:space="preserve">, составляется индивидуальное меню по технологическим картам, разработанным и утвержденным руководителем детского сада. </w:t>
      </w:r>
    </w:p>
    <w:p w14:paraId="544C4598" w14:textId="77777777" w:rsidR="001C458B" w:rsidRDefault="001C458B" w:rsidP="001C458B">
      <w:pPr>
        <w:ind w:left="279" w:right="54"/>
      </w:pPr>
      <w:r>
        <w:t xml:space="preserve">            6.5.</w:t>
      </w:r>
      <w:r>
        <w:rPr>
          <w:i/>
        </w:rPr>
        <w:t xml:space="preserve"> </w:t>
      </w:r>
      <w:r>
        <w:t xml:space="preserve">В целях профилактики йододефицитных состояний у детей, при приготовлении блюд и кулинарных изделий используется соль поваренная пищевая йодированная.          </w:t>
      </w:r>
    </w:p>
    <w:p w14:paraId="0D16B50F" w14:textId="77777777" w:rsidR="001C458B" w:rsidRDefault="001C458B" w:rsidP="001C458B">
      <w:pPr>
        <w:ind w:left="279" w:right="0"/>
      </w:pPr>
      <w:r>
        <w:t xml:space="preserve">             6.6. С целью определения потребности в продуктах, ежедневно составляется меню-требование на следующий день, которое утверждается заведующим детского сада и заведующим структурного подразделения по организации питания.   </w:t>
      </w:r>
    </w:p>
    <w:p w14:paraId="3B2CB5F3" w14:textId="46E62D88" w:rsidR="001C458B" w:rsidRDefault="001C458B" w:rsidP="001C458B">
      <w:pPr>
        <w:ind w:left="279" w:right="127"/>
      </w:pPr>
      <w:r>
        <w:t xml:space="preserve">              6.7. Меню - требование составляется отдельно для детей в возрасте от 1,5 до 3 лет, от 3 до 7 лет, групп кратковременного пребывания, групп сокращенного пребывания и детей с </w:t>
      </w:r>
      <w:proofErr w:type="spellStart"/>
      <w:r>
        <w:t>аллергопатологией</w:t>
      </w:r>
      <w:proofErr w:type="spellEnd"/>
      <w:r>
        <w:t xml:space="preserve">, нуждающихся в </w:t>
      </w:r>
      <w:proofErr w:type="spellStart"/>
      <w:r>
        <w:t>гипоаллергенном</w:t>
      </w:r>
      <w:proofErr w:type="spellEnd"/>
      <w:r>
        <w:t xml:space="preserve"> питании в возрасте от 3 до 7 лет. При этом</w:t>
      </w:r>
      <w:r w:rsidR="00385210">
        <w:t xml:space="preserve"> учитываются: </w:t>
      </w:r>
      <w:r>
        <w:t>среднесуточный набор продуктов для кажд</w:t>
      </w:r>
      <w:r w:rsidR="00385210">
        <w:t xml:space="preserve">ой возрастной группы; </w:t>
      </w:r>
      <w:r>
        <w:t>объем</w:t>
      </w:r>
      <w:r w:rsidR="002F72FD">
        <w:t xml:space="preserve"> блюд для этих групп; </w:t>
      </w:r>
      <w:r>
        <w:t xml:space="preserve">нормы физиологических потребностей; </w:t>
      </w:r>
    </w:p>
    <w:p w14:paraId="3D4CF947" w14:textId="187AAB1F" w:rsidR="001C458B" w:rsidRDefault="001C458B" w:rsidP="001C458B">
      <w:pPr>
        <w:ind w:left="279" w:right="776"/>
      </w:pPr>
      <w:r>
        <w:t xml:space="preserve">          нормы потерь при холодной и тепловой</w:t>
      </w:r>
      <w:r w:rsidR="007274B2">
        <w:t xml:space="preserve"> обработки продуктов; </w:t>
      </w:r>
      <w:r>
        <w:t xml:space="preserve">выход готовых блюд; </w:t>
      </w:r>
    </w:p>
    <w:p w14:paraId="4D03F601" w14:textId="77777777" w:rsidR="001C458B" w:rsidRDefault="001C458B" w:rsidP="001C458B">
      <w:pPr>
        <w:ind w:left="279" w:right="127"/>
      </w:pPr>
      <w:r>
        <w:t xml:space="preserve">          нормы взаимозаменяемости продуктов при приготовлении блюд;           данные о химическом составе блюд;           требования</w:t>
      </w:r>
      <w:hyperlink r:id="rId61" w:anchor="/document/99/566276706/">
        <w:r>
          <w:t xml:space="preserve"> </w:t>
        </w:r>
      </w:hyperlink>
      <w:hyperlink r:id="rId62" w:anchor="/document/99/566276706/">
        <w:r>
          <w:t>СанПиН 2.3/2.4.3590</w:t>
        </w:r>
      </w:hyperlink>
      <w:hyperlink r:id="rId63" w:anchor="/document/99/566276706/">
        <w:r>
          <w:t>-</w:t>
        </w:r>
      </w:hyperlink>
      <w:hyperlink r:id="rId64" w:anchor="/document/99/566276706/">
        <w:r>
          <w:t>20</w:t>
        </w:r>
      </w:hyperlink>
      <w:hyperlink r:id="rId65" w:anchor="/document/99/566276706/">
        <w:r>
          <w:t xml:space="preserve"> </w:t>
        </w:r>
      </w:hyperlink>
      <w:r>
        <w:t xml:space="preserve">в отношении запрещенных продуктов и блюд, использование которых может стать причиной возникновения желудочно-кишечного заболевания, отравления.          </w:t>
      </w:r>
    </w:p>
    <w:p w14:paraId="2C015CB5" w14:textId="77777777" w:rsidR="001C458B" w:rsidRDefault="001C458B" w:rsidP="001C458B">
      <w:pPr>
        <w:ind w:left="279" w:right="127"/>
      </w:pPr>
      <w:r>
        <w:t xml:space="preserve">           6.8. Запрещается вносить изменения в утвержденное основное (организованное) меню или меню-требование без согласования с заведующим детского сада. </w:t>
      </w:r>
    </w:p>
    <w:p w14:paraId="4B4E4526" w14:textId="77777777" w:rsidR="001C458B" w:rsidRDefault="001C458B" w:rsidP="001C458B">
      <w:pPr>
        <w:numPr>
          <w:ilvl w:val="0"/>
          <w:numId w:val="2"/>
        </w:numPr>
        <w:spacing w:after="13" w:line="248" w:lineRule="auto"/>
        <w:ind w:right="34" w:hanging="281"/>
        <w:jc w:val="left"/>
      </w:pPr>
      <w:r>
        <w:rPr>
          <w:b/>
        </w:rPr>
        <w:t>Порядок предоставления приемов пищи воспитанникам</w:t>
      </w:r>
      <w:r>
        <w:t xml:space="preserve"> </w:t>
      </w:r>
    </w:p>
    <w:p w14:paraId="14BFA1E4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Воспитанники в возрасте от 1,5 до 3 лет, от 3 до 7 лет, в том числе нуждающиеся в гипоаллергенном питании, посещающие детский сад, получают четырехразовое питание (завтрак, второй завтрак, обед, уплотненный полдник). В суточном рационе допускаются отклонения калорийности на </w:t>
      </w:r>
      <w:r>
        <w:rPr>
          <w:u w:val="single" w:color="000000"/>
        </w:rPr>
        <w:t>+</w:t>
      </w:r>
      <w:r>
        <w:t xml:space="preserve">5%. </w:t>
      </w:r>
    </w:p>
    <w:p w14:paraId="16B26E90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 случае с группами сокращенного пребывания уплотненный полдник заменяется на полдник. </w:t>
      </w:r>
    </w:p>
    <w:p w14:paraId="56484FC5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 группах кратковременного пребывания организован один прием пищи, в зависимости от периода пребывания воспитанников в детском саду (обед или полдник).        </w:t>
      </w:r>
    </w:p>
    <w:p w14:paraId="2F292105" w14:textId="77777777" w:rsidR="001C458B" w:rsidRDefault="001C458B" w:rsidP="001C458B">
      <w:pPr>
        <w:numPr>
          <w:ilvl w:val="1"/>
          <w:numId w:val="2"/>
        </w:numPr>
        <w:ind w:right="127"/>
      </w:pPr>
      <w:r>
        <w:lastRenderedPageBreak/>
        <w:t xml:space="preserve">Заявка на количество питающихся (рапортичка) предоставляется в структурное подразделение по организации питания накануне следующего дня не позднее 9.30 и уточняется в день питания не позднее 8.30.     </w:t>
      </w:r>
    </w:p>
    <w:p w14:paraId="57E4783C" w14:textId="61DE1098" w:rsidR="001C458B" w:rsidRDefault="00792043" w:rsidP="001C458B">
      <w:pPr>
        <w:numPr>
          <w:ilvl w:val="1"/>
          <w:numId w:val="2"/>
        </w:numPr>
        <w:ind w:right="127"/>
      </w:pPr>
      <w:r>
        <w:t>Ответственный</w:t>
      </w:r>
      <w:r w:rsidR="001C458B">
        <w:t xml:space="preserve"> по организации питания, назначенные приказом руководителя детского сада, в соответствии с графиком работы </w:t>
      </w:r>
      <w:proofErr w:type="spellStart"/>
      <w:r w:rsidR="001C458B">
        <w:t>бракеражной</w:t>
      </w:r>
      <w:proofErr w:type="spellEnd"/>
      <w:r w:rsidR="001C458B">
        <w:t xml:space="preserve"> комиссии по </w:t>
      </w:r>
      <w:proofErr w:type="spellStart"/>
      <w:r w:rsidR="001C458B">
        <w:t>доготовочным</w:t>
      </w:r>
      <w:proofErr w:type="spellEnd"/>
      <w:r w:rsidR="001C458B">
        <w:t xml:space="preserve">, обязаны присутствовать при закладке основных продуктов в котел и проверять блюда на выходе. </w:t>
      </w:r>
    </w:p>
    <w:p w14:paraId="72E57135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Выдавать готовую пищу детям следует только с разрешения </w:t>
      </w:r>
      <w:proofErr w:type="spellStart"/>
      <w:r>
        <w:t>бракеражной</w:t>
      </w:r>
      <w:proofErr w:type="spellEnd"/>
      <w:r>
        <w:t xml:space="preserve"> комиссии, после снятия ею пробы и записи в журнале бракеража готовой пищевой продукции. При этом в журнале отмечается результат пробы каждого блюда. </w:t>
      </w:r>
    </w:p>
    <w:p w14:paraId="6734EF2B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Объем приготовленной пищи должен соответствовать количеству детей и объему разовых порций. </w:t>
      </w:r>
    </w:p>
    <w:p w14:paraId="74C83AA1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Выдача готовой продукции на группы осуществляется строго по графику, на основании заявок (рапортичек) работников структурных подразделений, назначенных ответственными за питание.  </w:t>
      </w:r>
    </w:p>
    <w:p w14:paraId="7CAC001D" w14:textId="77777777" w:rsidR="00792043" w:rsidRDefault="001C458B" w:rsidP="001C458B">
      <w:pPr>
        <w:numPr>
          <w:ilvl w:val="1"/>
          <w:numId w:val="2"/>
        </w:numPr>
        <w:ind w:right="127"/>
      </w:pPr>
      <w:r>
        <w:t xml:space="preserve">При получении продуктов на </w:t>
      </w:r>
      <w:proofErr w:type="spellStart"/>
      <w:r>
        <w:t>доготовочных</w:t>
      </w:r>
      <w:proofErr w:type="spellEnd"/>
      <w:r>
        <w:t xml:space="preserve"> помощник воспитателя (младший воспитатель) обязан:         </w:t>
      </w:r>
    </w:p>
    <w:p w14:paraId="50668F0F" w14:textId="77777777" w:rsidR="00792043" w:rsidRDefault="001C458B" w:rsidP="00792043">
      <w:pPr>
        <w:pStyle w:val="a7"/>
        <w:numPr>
          <w:ilvl w:val="0"/>
          <w:numId w:val="5"/>
        </w:numPr>
        <w:ind w:right="127"/>
      </w:pPr>
      <w:r>
        <w:t xml:space="preserve">надеть спецодежду для получения пищи; </w:t>
      </w:r>
    </w:p>
    <w:p w14:paraId="28F7E0C0" w14:textId="77777777" w:rsidR="00792043" w:rsidRDefault="001C458B" w:rsidP="00792043">
      <w:pPr>
        <w:pStyle w:val="a7"/>
        <w:numPr>
          <w:ilvl w:val="0"/>
          <w:numId w:val="5"/>
        </w:numPr>
        <w:ind w:right="127"/>
      </w:pPr>
      <w:r>
        <w:t xml:space="preserve"> получить пищу в специальную промаркированную посуду и разместить ее на транспортировочную тележку для перевозки готовой продукции в структурное подразделение; </w:t>
      </w:r>
    </w:p>
    <w:p w14:paraId="7B7D8DD6" w14:textId="77777777" w:rsidR="00792043" w:rsidRDefault="001C458B" w:rsidP="00792043">
      <w:pPr>
        <w:pStyle w:val="a7"/>
        <w:numPr>
          <w:ilvl w:val="0"/>
          <w:numId w:val="5"/>
        </w:numPr>
        <w:ind w:right="127"/>
      </w:pPr>
      <w:r>
        <w:t xml:space="preserve">при перевозке продуктов накрывать тележки клеенкой, в холодное время одеялом; </w:t>
      </w:r>
    </w:p>
    <w:p w14:paraId="2E7FCD8F" w14:textId="37741605" w:rsidR="001C458B" w:rsidRDefault="001C458B" w:rsidP="00792043">
      <w:pPr>
        <w:pStyle w:val="a7"/>
        <w:numPr>
          <w:ilvl w:val="0"/>
          <w:numId w:val="5"/>
        </w:numPr>
        <w:ind w:right="127"/>
      </w:pPr>
      <w:r>
        <w:t xml:space="preserve">тележки </w:t>
      </w:r>
      <w:r>
        <w:tab/>
        <w:t xml:space="preserve">для </w:t>
      </w:r>
      <w:r>
        <w:tab/>
        <w:t xml:space="preserve">получения </w:t>
      </w:r>
      <w:r>
        <w:tab/>
        <w:t xml:space="preserve">пищи </w:t>
      </w:r>
      <w:r>
        <w:tab/>
        <w:t xml:space="preserve">должны </w:t>
      </w:r>
      <w:r>
        <w:tab/>
        <w:t xml:space="preserve">быть </w:t>
      </w:r>
      <w:r>
        <w:tab/>
        <w:t xml:space="preserve">вымыты, продезинфицированы.  </w:t>
      </w:r>
    </w:p>
    <w:p w14:paraId="77FDB58C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Время приема пищи воспитанниками определяется по нормам, установленным </w:t>
      </w:r>
      <w:hyperlink r:id="rId66" w:anchor="/document/99/566276706/">
        <w:r>
          <w:t>СанПиН 2.3/2.4.3590</w:t>
        </w:r>
      </w:hyperlink>
      <w:hyperlink r:id="rId67" w:anchor="/document/99/566276706/">
        <w:r>
          <w:t>-</w:t>
        </w:r>
      </w:hyperlink>
      <w:hyperlink r:id="rId68" w:anchor="/document/99/566276706/">
        <w:r>
          <w:t>20.</w:t>
        </w:r>
      </w:hyperlink>
      <w:r>
        <w:t xml:space="preserve"> </w:t>
      </w:r>
    </w:p>
    <w:p w14:paraId="5B2AAA74" w14:textId="619F5AD7" w:rsidR="001C458B" w:rsidRDefault="001C458B" w:rsidP="001C458B">
      <w:pPr>
        <w:numPr>
          <w:ilvl w:val="1"/>
          <w:numId w:val="2"/>
        </w:numPr>
        <w:ind w:right="127"/>
      </w:pPr>
      <w:r>
        <w:t>Предоставление обязательных приемов пищи в</w:t>
      </w:r>
      <w:r w:rsidR="00385210">
        <w:t xml:space="preserve">оспитаннику прекращается: </w:t>
      </w:r>
      <w:r>
        <w:t xml:space="preserve">на время образовательной деятельности с применением дистанционных технологий; </w:t>
      </w:r>
    </w:p>
    <w:p w14:paraId="0EDA01E1" w14:textId="77777777" w:rsidR="001C458B" w:rsidRDefault="001C458B" w:rsidP="001C458B">
      <w:pPr>
        <w:ind w:left="279" w:right="127"/>
      </w:pPr>
      <w:r>
        <w:t xml:space="preserve">         при переводе или отчислении воспитанника из детского сада; </w:t>
      </w:r>
    </w:p>
    <w:p w14:paraId="5C86D121" w14:textId="77777777" w:rsidR="001C458B" w:rsidRDefault="001C458B" w:rsidP="001C458B">
      <w:pPr>
        <w:ind w:left="279" w:right="127"/>
      </w:pPr>
      <w:r>
        <w:t xml:space="preserve">         на время отсутствия воспитанника в ДОУ (больничный лист, отсутствие по заявлению родителей (законных представителей) и др.)    </w:t>
      </w:r>
    </w:p>
    <w:p w14:paraId="3B11C843" w14:textId="77777777" w:rsidR="001C458B" w:rsidRDefault="001C458B" w:rsidP="001C458B">
      <w:pPr>
        <w:numPr>
          <w:ilvl w:val="0"/>
          <w:numId w:val="2"/>
        </w:numPr>
        <w:spacing w:after="16" w:line="259" w:lineRule="auto"/>
        <w:ind w:right="34" w:hanging="281"/>
        <w:jc w:val="left"/>
      </w:pPr>
      <w:r>
        <w:rPr>
          <w:b/>
        </w:rPr>
        <w:t>Организация питания детей в группах</w:t>
      </w:r>
      <w:r>
        <w:t xml:space="preserve">. </w:t>
      </w:r>
    </w:p>
    <w:p w14:paraId="343C940C" w14:textId="4E116DBC" w:rsidR="001C458B" w:rsidRDefault="001C458B" w:rsidP="001C458B">
      <w:pPr>
        <w:numPr>
          <w:ilvl w:val="1"/>
          <w:numId w:val="2"/>
        </w:numPr>
        <w:ind w:right="127"/>
      </w:pPr>
      <w:r>
        <w:t>Работа по организации питания детей в группах осуществляется под руководством заведующ</w:t>
      </w:r>
      <w:r w:rsidR="00792043">
        <w:t>ей</w:t>
      </w:r>
      <w:r>
        <w:t xml:space="preserve">, педагогического и учебно-вспомогательного персонала и заключается: </w:t>
      </w:r>
    </w:p>
    <w:p w14:paraId="130864CE" w14:textId="401F6FB0" w:rsidR="001C458B" w:rsidRDefault="001C458B" w:rsidP="001C458B">
      <w:pPr>
        <w:ind w:left="279" w:right="127"/>
      </w:pPr>
      <w:r>
        <w:t xml:space="preserve">          в создании безопасных условий при подготовке и </w:t>
      </w:r>
      <w:r w:rsidR="00D9680D">
        <w:t xml:space="preserve">во время приема </w:t>
      </w:r>
      <w:proofErr w:type="gramStart"/>
      <w:r w:rsidR="00D9680D">
        <w:t xml:space="preserve">пищи;   </w:t>
      </w:r>
      <w:proofErr w:type="gramEnd"/>
      <w:r w:rsidR="00D9680D">
        <w:t xml:space="preserve">  </w:t>
      </w:r>
      <w:bookmarkStart w:id="0" w:name="_GoBack"/>
      <w:bookmarkEnd w:id="0"/>
      <w:r>
        <w:t xml:space="preserve">в формировании культурно-гигиенических навыков во время приема пищи детьми.  </w:t>
      </w:r>
    </w:p>
    <w:p w14:paraId="53053212" w14:textId="77777777" w:rsidR="002F72FD" w:rsidRDefault="001C458B" w:rsidP="001C458B">
      <w:pPr>
        <w:numPr>
          <w:ilvl w:val="1"/>
          <w:numId w:val="2"/>
        </w:numPr>
        <w:ind w:right="127"/>
      </w:pPr>
      <w:r>
        <w:lastRenderedPageBreak/>
        <w:t>Перед раздачей пищи помощник воспитателя (младший</w:t>
      </w:r>
      <w:r w:rsidR="002F72FD">
        <w:t xml:space="preserve"> воспитатель) обязан: </w:t>
      </w:r>
      <w:r>
        <w:t xml:space="preserve">промыть столы горячей водой с мылом;          </w:t>
      </w:r>
    </w:p>
    <w:p w14:paraId="44100183" w14:textId="095EC704" w:rsidR="001C458B" w:rsidRDefault="001C458B" w:rsidP="002F72FD">
      <w:pPr>
        <w:ind w:left="269" w:right="127" w:firstLine="0"/>
      </w:pPr>
      <w:r>
        <w:t xml:space="preserve"> тщательно вымыть руки; </w:t>
      </w:r>
    </w:p>
    <w:p w14:paraId="3516CDCA" w14:textId="201DE06F" w:rsidR="001C458B" w:rsidRDefault="001C458B" w:rsidP="002F72FD">
      <w:pPr>
        <w:spacing w:after="0" w:line="283" w:lineRule="auto"/>
        <w:ind w:left="279" w:right="-12"/>
        <w:jc w:val="left"/>
      </w:pPr>
      <w:r>
        <w:t xml:space="preserve"> надеть специальную одежду для полу</w:t>
      </w:r>
      <w:r w:rsidR="002F72FD">
        <w:t xml:space="preserve">чения и раздачи пищи; проветрить помещение; </w:t>
      </w:r>
      <w:r>
        <w:t xml:space="preserve">сервировать столы в соответствии с приемом пищи и возраста. </w:t>
      </w:r>
    </w:p>
    <w:p w14:paraId="46E197FF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Во время раздачи пищи категорически запрещается нахождение детей в обеденной зоне. </w:t>
      </w:r>
    </w:p>
    <w:p w14:paraId="5790F4C4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Прием пищи в группе осуществляется строго по режиму для каждой возрастной группы. </w:t>
      </w:r>
    </w:p>
    <w:p w14:paraId="6F0AE8F4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Детей, в группах раннего возраста, у которых не сформирован навык самостоятельного приема пищи, докармливают. </w:t>
      </w:r>
    </w:p>
    <w:p w14:paraId="1097CC1C" w14:textId="77777777" w:rsidR="001C458B" w:rsidRDefault="001C458B" w:rsidP="001C458B">
      <w:pPr>
        <w:numPr>
          <w:ilvl w:val="1"/>
          <w:numId w:val="2"/>
        </w:numPr>
        <w:ind w:right="127"/>
      </w:pPr>
      <w:r>
        <w:t xml:space="preserve">Для обеспечения преемственности питания, родителей информируют об ассортименте питания ребенка, вывешивая меню, с указанием наименования приема пищи, наименования блюда, массы порции, калорийности порции в доступных для родителей и детей местах (в обеденном зале, холле, групповой ячейке). </w:t>
      </w:r>
    </w:p>
    <w:p w14:paraId="2A7DFE34" w14:textId="77777777" w:rsidR="001C458B" w:rsidRPr="00792043" w:rsidRDefault="001C458B" w:rsidP="001C458B">
      <w:pPr>
        <w:pStyle w:val="1"/>
        <w:ind w:left="235" w:right="7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>9.</w:t>
      </w:r>
      <w:r w:rsidRPr="007920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Питьевой режим</w:t>
      </w:r>
      <w:r w:rsidRPr="007920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E8DD4ED" w14:textId="77777777" w:rsidR="001C458B" w:rsidRDefault="001C458B" w:rsidP="001C458B">
      <w:pPr>
        <w:ind w:left="279" w:right="0"/>
      </w:pPr>
      <w:r>
        <w:t xml:space="preserve">         9.1.  Питьевой режим в детском саду организован посредством установки стационарных питьевых фонтанчиков и устройств для выдачи питьевой воды. </w:t>
      </w:r>
    </w:p>
    <w:p w14:paraId="622E5F3D" w14:textId="77777777" w:rsidR="001C458B" w:rsidRDefault="001C458B" w:rsidP="001C458B">
      <w:pPr>
        <w:ind w:left="279" w:right="127"/>
      </w:pPr>
      <w:r>
        <w:t xml:space="preserve">         9.2. Свободный доступ к питьевой воде обеспечивается в течение всего времени пребывания детей в детском саду. </w:t>
      </w:r>
    </w:p>
    <w:p w14:paraId="28088A84" w14:textId="77777777" w:rsidR="001C458B" w:rsidRDefault="001C458B" w:rsidP="001C458B">
      <w:pPr>
        <w:ind w:left="279" w:right="0"/>
      </w:pPr>
      <w:r>
        <w:t xml:space="preserve">         9.3. При организации питьевого режима соблюдаются правила и нормативы, установленные</w:t>
      </w:r>
      <w:hyperlink r:id="rId69" w:anchor="/document/99/566276706/">
        <w:r>
          <w:t xml:space="preserve"> </w:t>
        </w:r>
      </w:hyperlink>
      <w:hyperlink r:id="rId70" w:anchor="/document/99/566276706/">
        <w:r>
          <w:t>СанПиН 2.3/2.4.3590</w:t>
        </w:r>
      </w:hyperlink>
      <w:hyperlink r:id="rId71" w:anchor="/document/99/566276706/">
        <w:r>
          <w:t>-</w:t>
        </w:r>
      </w:hyperlink>
      <w:hyperlink r:id="rId72" w:anchor="/document/99/566276706/">
        <w:r>
          <w:t>20.</w:t>
        </w:r>
      </w:hyperlink>
      <w:r>
        <w:t xml:space="preserve"> </w:t>
      </w:r>
    </w:p>
    <w:p w14:paraId="6AB6BE3F" w14:textId="77777777" w:rsidR="001C458B" w:rsidRPr="00792043" w:rsidRDefault="001C458B" w:rsidP="001C458B">
      <w:pPr>
        <w:ind w:left="279" w:right="0"/>
        <w:rPr>
          <w:color w:val="auto"/>
        </w:rPr>
      </w:pPr>
      <w:r>
        <w:t xml:space="preserve">         9.4. Качество воды подтверждается, путем отбора проб и проведением </w:t>
      </w:r>
      <w:r w:rsidRPr="00792043">
        <w:rPr>
          <w:color w:val="auto"/>
        </w:rPr>
        <w:t xml:space="preserve">лабораторных испытаний в территориальном Управлении Роспотребнадзора. </w:t>
      </w:r>
    </w:p>
    <w:p w14:paraId="7FAD5DFC" w14:textId="77777777" w:rsidR="001C458B" w:rsidRPr="00792043" w:rsidRDefault="001C458B" w:rsidP="001C458B">
      <w:pPr>
        <w:pStyle w:val="1"/>
        <w:ind w:left="235" w:right="7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10. Меры по улучшению организации питания </w:t>
      </w:r>
    </w:p>
    <w:p w14:paraId="13B48C8F" w14:textId="77777777" w:rsidR="00853BC1" w:rsidRDefault="001C458B" w:rsidP="001C458B">
      <w:pPr>
        <w:ind w:left="279" w:right="64"/>
      </w:pPr>
      <w:r>
        <w:t xml:space="preserve">         10.1. В целях совершенствования организации питания воспитанников администрация детского сада совместно с пе</w:t>
      </w:r>
      <w:r w:rsidR="003B2D41">
        <w:t>дагогическим составом:</w:t>
      </w:r>
    </w:p>
    <w:p w14:paraId="38FB8A5A" w14:textId="425B6FAE" w:rsidR="001C458B" w:rsidRDefault="00853BC1" w:rsidP="00853BC1">
      <w:pPr>
        <w:ind w:left="279" w:right="64" w:firstLine="429"/>
      </w:pPr>
      <w:r>
        <w:t xml:space="preserve">   </w:t>
      </w:r>
      <w:r w:rsidR="003B2D41">
        <w:t xml:space="preserve"> </w:t>
      </w:r>
      <w:r w:rsidR="001C458B">
        <w:t xml:space="preserve">организует постоянную информационно-просветительскую работу по повышению уровня культуры питания воспитанников; </w:t>
      </w:r>
    </w:p>
    <w:p w14:paraId="24F777A3" w14:textId="77777777" w:rsidR="001C458B" w:rsidRDefault="001C458B" w:rsidP="001C458B">
      <w:pPr>
        <w:ind w:left="279" w:right="0"/>
      </w:pPr>
      <w:r>
        <w:t xml:space="preserve">         оформляет информационные стенды, посвященные вопросам формирования культуры питания; </w:t>
      </w:r>
    </w:p>
    <w:p w14:paraId="48D83CE7" w14:textId="77777777" w:rsidR="00853BC1" w:rsidRDefault="001C458B" w:rsidP="001C458B">
      <w:pPr>
        <w:spacing w:after="41"/>
        <w:ind w:left="279" w:right="60"/>
      </w:pPr>
      <w:r>
        <w:t xml:space="preserve">         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          </w:t>
      </w:r>
    </w:p>
    <w:p w14:paraId="44B572FE" w14:textId="220E10AD" w:rsidR="001C458B" w:rsidRDefault="00853BC1" w:rsidP="00853BC1">
      <w:pPr>
        <w:spacing w:after="41"/>
        <w:ind w:left="279" w:right="60" w:firstLine="429"/>
      </w:pPr>
      <w:r>
        <w:lastRenderedPageBreak/>
        <w:t xml:space="preserve">    </w:t>
      </w:r>
      <w:r w:rsidR="001C458B">
        <w:t xml:space="preserve">стремится к повышению качества и безопасности пищевой продукции. совершенствует системы менеджмента качества, разработки и внедрение системы управления качеством, основанные на принципах ХАССП. </w:t>
      </w:r>
    </w:p>
    <w:p w14:paraId="00095EC2" w14:textId="439673B8" w:rsidR="001C458B" w:rsidRPr="00792043" w:rsidRDefault="001C458B" w:rsidP="001C458B">
      <w:pPr>
        <w:pStyle w:val="1"/>
        <w:ind w:left="235" w:right="7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920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11. Контроль организации питания </w:t>
      </w:r>
    </w:p>
    <w:p w14:paraId="0284DBD9" w14:textId="77777777" w:rsidR="001C458B" w:rsidRDefault="001C458B" w:rsidP="001C458B">
      <w:pPr>
        <w:ind w:left="279" w:right="127"/>
      </w:pPr>
      <w:r>
        <w:t xml:space="preserve">          11.1.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заведующим детским садом.  </w:t>
      </w:r>
    </w:p>
    <w:p w14:paraId="3DF2BD1F" w14:textId="77777777" w:rsidR="001C458B" w:rsidRDefault="001C458B" w:rsidP="001C458B">
      <w:pPr>
        <w:spacing w:after="0" w:line="283" w:lineRule="auto"/>
        <w:ind w:left="279" w:right="121"/>
        <w:jc w:val="left"/>
      </w:pPr>
      <w:r>
        <w:t xml:space="preserve">          11.2. </w:t>
      </w:r>
      <w:r>
        <w:tab/>
        <w:t xml:space="preserve">Дополнительный </w:t>
      </w:r>
      <w:r>
        <w:tab/>
        <w:t xml:space="preserve">контроль </w:t>
      </w:r>
      <w:r>
        <w:tab/>
        <w:t xml:space="preserve">организации </w:t>
      </w:r>
      <w:r>
        <w:tab/>
        <w:t xml:space="preserve">питания </w:t>
      </w:r>
      <w:r>
        <w:tab/>
        <w:t xml:space="preserve">может осуществляться родительской общественностью. Порядок проведения такого вида контроля определяется локальным актом детского сада </w:t>
      </w:r>
      <w:r>
        <w:rPr>
          <w:b/>
        </w:rPr>
        <w:t>12. Ответственность</w:t>
      </w:r>
      <w:r>
        <w:t xml:space="preserve"> </w:t>
      </w:r>
    </w:p>
    <w:p w14:paraId="1BCE8B6E" w14:textId="77777777" w:rsidR="00276287" w:rsidRDefault="001C458B" w:rsidP="001C458B">
      <w:pPr>
        <w:ind w:left="279" w:right="127"/>
      </w:pPr>
      <w:r>
        <w:t xml:space="preserve">         12.1. Все работники детского сада, отвечающие за организацию питания несут персональную ответственность:    </w:t>
      </w:r>
    </w:p>
    <w:p w14:paraId="5161C603" w14:textId="2578641C" w:rsidR="00276287" w:rsidRDefault="001C458B" w:rsidP="00276287">
      <w:pPr>
        <w:pStyle w:val="a7"/>
        <w:numPr>
          <w:ilvl w:val="0"/>
          <w:numId w:val="6"/>
        </w:numPr>
        <w:ind w:right="127"/>
      </w:pPr>
      <w:r>
        <w:t xml:space="preserve">за в нарушении требований организации питания;   </w:t>
      </w:r>
    </w:p>
    <w:p w14:paraId="3A49525D" w14:textId="77777777" w:rsidR="00276287" w:rsidRDefault="001C458B" w:rsidP="00276287">
      <w:pPr>
        <w:pStyle w:val="a7"/>
        <w:numPr>
          <w:ilvl w:val="0"/>
          <w:numId w:val="6"/>
        </w:numPr>
        <w:ind w:right="127"/>
      </w:pPr>
      <w:r>
        <w:t xml:space="preserve">за нарушение инструкций по охране труда; </w:t>
      </w:r>
    </w:p>
    <w:p w14:paraId="0ABBB9CF" w14:textId="77777777" w:rsidR="00276287" w:rsidRDefault="001C458B" w:rsidP="00276287">
      <w:pPr>
        <w:pStyle w:val="a7"/>
        <w:numPr>
          <w:ilvl w:val="0"/>
          <w:numId w:val="6"/>
        </w:numPr>
        <w:ind w:right="127"/>
      </w:pPr>
      <w:r>
        <w:t xml:space="preserve">за вред, причиненный здоровью воспитанников, связанный с неисполнением или ненадлежащим исполнением должностных обязанностей; </w:t>
      </w:r>
    </w:p>
    <w:p w14:paraId="7E2BDCC8" w14:textId="68FBC112" w:rsidR="001C458B" w:rsidRDefault="001C458B" w:rsidP="00276287">
      <w:pPr>
        <w:pStyle w:val="a7"/>
        <w:numPr>
          <w:ilvl w:val="0"/>
          <w:numId w:val="6"/>
        </w:numPr>
        <w:ind w:right="127"/>
      </w:pPr>
      <w:r>
        <w:t xml:space="preserve">за обеспечение сохранности вверенных им материальных ценностей и продуктов питания и, согласно законодательству Российской Федерации, могут быть привлечены к гражданско-правовой, административной и уголовной ответственности в порядке, установленном федеральными законами привлекаются к дисциплинарной и материальной ответственности. </w:t>
      </w:r>
    </w:p>
    <w:p w14:paraId="6F282CAB" w14:textId="0B909ECE" w:rsidR="001C458B" w:rsidRDefault="001C458B" w:rsidP="00276287">
      <w:pPr>
        <w:spacing w:after="0" w:line="259" w:lineRule="auto"/>
        <w:ind w:left="284" w:right="0" w:firstLine="0"/>
      </w:pPr>
      <w:r>
        <w:t xml:space="preserve"> </w:t>
      </w:r>
    </w:p>
    <w:p w14:paraId="73468E3C" w14:textId="77777777" w:rsidR="001C458B" w:rsidRDefault="001C458B" w:rsidP="001C458B">
      <w:pPr>
        <w:numPr>
          <w:ilvl w:val="0"/>
          <w:numId w:val="3"/>
        </w:numPr>
        <w:spacing w:after="38" w:line="248" w:lineRule="auto"/>
        <w:ind w:right="0" w:hanging="281"/>
        <w:jc w:val="left"/>
      </w:pPr>
      <w:r>
        <w:rPr>
          <w:b/>
        </w:rPr>
        <w:t>Обязанности участников образовательных отношений при организации питания</w:t>
      </w:r>
      <w:r>
        <w:t xml:space="preserve"> </w:t>
      </w:r>
    </w:p>
    <w:p w14:paraId="74CB8636" w14:textId="5B6F060B" w:rsidR="001C458B" w:rsidRDefault="008A3656" w:rsidP="001C458B">
      <w:pPr>
        <w:numPr>
          <w:ilvl w:val="1"/>
          <w:numId w:val="3"/>
        </w:numPr>
        <w:ind w:left="1572" w:right="127" w:hanging="492"/>
      </w:pPr>
      <w:r>
        <w:t>Учредитель детского сада</w:t>
      </w:r>
      <w:r w:rsidR="001C458B">
        <w:t xml:space="preserve">: </w:t>
      </w:r>
    </w:p>
    <w:p w14:paraId="3EE8AD8B" w14:textId="77777777" w:rsidR="001C458B" w:rsidRDefault="001C458B" w:rsidP="001C458B">
      <w:pPr>
        <w:ind w:left="279" w:right="127"/>
      </w:pPr>
      <w:r>
        <w:t xml:space="preserve">        обеспечивает принятие локальных актов, предусмотренных настоящим Положением; </w:t>
      </w:r>
    </w:p>
    <w:p w14:paraId="3536C40E" w14:textId="4D47CCC8" w:rsidR="001C458B" w:rsidRDefault="001C458B" w:rsidP="00276287">
      <w:pPr>
        <w:ind w:left="279" w:right="62"/>
      </w:pPr>
      <w:r>
        <w:t xml:space="preserve">        назначает из числа работников детского сада ответственн</w:t>
      </w:r>
      <w:r w:rsidR="00276287">
        <w:t>ого</w:t>
      </w:r>
      <w:r>
        <w:t xml:space="preserve"> за организацию питания и зак</w:t>
      </w:r>
      <w:r w:rsidR="002F72FD">
        <w:t xml:space="preserve">репляет их обязанности; </w:t>
      </w:r>
      <w:r>
        <w:t xml:space="preserve">обеспечивает рассмотрение вопросов организации питания воспитанников на родительских собраниях, заседаниях </w:t>
      </w:r>
      <w:r w:rsidR="00276287">
        <w:t>детского сада «Школы Умниц»</w:t>
      </w:r>
      <w:r w:rsidR="008A3656">
        <w:t>.</w:t>
      </w:r>
    </w:p>
    <w:p w14:paraId="110C110D" w14:textId="77960E08" w:rsidR="001C458B" w:rsidRDefault="001C458B" w:rsidP="001C458B">
      <w:pPr>
        <w:numPr>
          <w:ilvl w:val="1"/>
          <w:numId w:val="3"/>
        </w:numPr>
        <w:ind w:left="1572" w:right="127" w:hanging="492"/>
      </w:pPr>
      <w:r>
        <w:t xml:space="preserve">Заведующий хозяйством и </w:t>
      </w:r>
      <w:r w:rsidR="00276287">
        <w:t xml:space="preserve">ответственный </w:t>
      </w:r>
      <w:r>
        <w:t xml:space="preserve">по организации питания: </w:t>
      </w:r>
    </w:p>
    <w:p w14:paraId="16F6C989" w14:textId="77777777" w:rsidR="001C458B" w:rsidRDefault="001C458B" w:rsidP="001C458B">
      <w:pPr>
        <w:ind w:left="279" w:right="127"/>
      </w:pPr>
      <w:r>
        <w:t xml:space="preserve">        обеспечивает своевременную организацию ремонта технологического, механического и холодильного оборудования пищеблока; </w:t>
      </w:r>
    </w:p>
    <w:p w14:paraId="149E4DE3" w14:textId="77777777" w:rsidR="001C458B" w:rsidRDefault="001C458B" w:rsidP="001C458B">
      <w:pPr>
        <w:ind w:left="279" w:right="0"/>
      </w:pPr>
      <w:r>
        <w:t xml:space="preserve">        снабжает пищеблок достаточным количеством посуды, специальной одежды, санитарно-гигиеническими средствами, уборочным инвентарем. </w:t>
      </w:r>
    </w:p>
    <w:p w14:paraId="031592B9" w14:textId="77777777" w:rsidR="00276287" w:rsidRDefault="001C458B" w:rsidP="001C458B">
      <w:pPr>
        <w:numPr>
          <w:ilvl w:val="1"/>
          <w:numId w:val="3"/>
        </w:numPr>
        <w:ind w:left="1572" w:right="127" w:hanging="492"/>
      </w:pPr>
      <w:r>
        <w:t xml:space="preserve">Работники пищеблока:        </w:t>
      </w:r>
    </w:p>
    <w:p w14:paraId="181EAB06" w14:textId="44995A43" w:rsidR="001C458B" w:rsidRDefault="001C458B" w:rsidP="005A6CCE">
      <w:pPr>
        <w:ind w:left="0" w:right="127" w:firstLine="0"/>
      </w:pPr>
      <w:r>
        <w:lastRenderedPageBreak/>
        <w:t xml:space="preserve"> добросовестно и качественно выполняют обязанности в рамках должностной инструкции и инст</w:t>
      </w:r>
      <w:r w:rsidR="003B2D41">
        <w:t>рукции по охране труда;</w:t>
      </w:r>
      <w:r w:rsidR="00F80604">
        <w:t xml:space="preserve"> </w:t>
      </w:r>
      <w:r>
        <w:t xml:space="preserve">организуют работу в соответствии с настоящим Положением. </w:t>
      </w:r>
    </w:p>
    <w:p w14:paraId="1FA3B9BD" w14:textId="1856CC68" w:rsidR="001C458B" w:rsidRDefault="001C458B" w:rsidP="008A3656">
      <w:pPr>
        <w:ind w:left="279" w:right="127"/>
      </w:pPr>
      <w:r>
        <w:t xml:space="preserve">       6.5. Родители (законные предста</w:t>
      </w:r>
      <w:r w:rsidR="002F72FD">
        <w:t>вители) воспитанников:</w:t>
      </w:r>
      <w:r w:rsidR="003B2D41">
        <w:t xml:space="preserve"> </w:t>
      </w:r>
      <w:r>
        <w:t>сообщают педагогическому составу о болезни ребенка или его временном отсутствии в детском саду для снятия его с питания на период его фа</w:t>
      </w:r>
      <w:r w:rsidR="008A3656">
        <w:t xml:space="preserve">ктического отсутствия;   </w:t>
      </w:r>
      <w:r>
        <w:t>предоставляют заключения лечащего врача, в случае необходимости организации питания по индивидуальному меню, воспитанника, нуждающег</w:t>
      </w:r>
      <w:r w:rsidR="008A3656">
        <w:t xml:space="preserve">ося в </w:t>
      </w:r>
      <w:proofErr w:type="spellStart"/>
      <w:r w:rsidR="008A3656">
        <w:t>гиппоаллергенном</w:t>
      </w:r>
      <w:proofErr w:type="spellEnd"/>
      <w:r w:rsidR="008A3656">
        <w:t xml:space="preserve"> питании; </w:t>
      </w:r>
      <w:r>
        <w:t>ведут разъяснительную работу со своими детьми по привитию им навыков здорового образа жизни</w:t>
      </w:r>
      <w:r w:rsidR="002F72FD">
        <w:t xml:space="preserve"> и правильного питания; </w:t>
      </w:r>
      <w:r>
        <w:t xml:space="preserve"> вносят предложения по улучшению организации питания воспитанников. </w:t>
      </w:r>
    </w:p>
    <w:p w14:paraId="0D45DA2C" w14:textId="748BA9B2" w:rsidR="001C458B" w:rsidRDefault="001C458B" w:rsidP="00276287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4BCF79F0" w14:textId="77777777" w:rsidR="001C458B" w:rsidRDefault="001C458B" w:rsidP="001C458B">
      <w:pPr>
        <w:spacing w:after="21" w:line="259" w:lineRule="auto"/>
        <w:ind w:left="284" w:right="0" w:firstLine="0"/>
        <w:jc w:val="left"/>
      </w:pPr>
      <w:r>
        <w:t xml:space="preserve"> </w:t>
      </w:r>
    </w:p>
    <w:p w14:paraId="7185CF9D" w14:textId="77777777" w:rsidR="001C458B" w:rsidRDefault="001C458B" w:rsidP="001C458B">
      <w:pPr>
        <w:spacing w:after="177" w:line="259" w:lineRule="auto"/>
        <w:ind w:left="152" w:right="0" w:firstLine="0"/>
        <w:jc w:val="center"/>
      </w:pPr>
      <w:r>
        <w:t xml:space="preserve">Методические рекомендации MP 2.4.0162-19 </w:t>
      </w:r>
    </w:p>
    <w:p w14:paraId="357ABBA9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rPr>
          <w:rFonts w:ascii="Arial" w:eastAsia="Arial" w:hAnsi="Arial" w:cs="Arial"/>
          <w:color w:val="444444"/>
          <w:sz w:val="24"/>
        </w:rPr>
        <w:t xml:space="preserve"> </w:t>
      </w:r>
    </w:p>
    <w:p w14:paraId="407E2586" w14:textId="77777777" w:rsidR="001C458B" w:rsidRDefault="001C458B" w:rsidP="001C458B">
      <w:pPr>
        <w:spacing w:after="64" w:line="259" w:lineRule="auto"/>
        <w:ind w:left="284" w:right="0" w:firstLine="0"/>
        <w:jc w:val="left"/>
      </w:pPr>
      <w:r>
        <w:rPr>
          <w:rFonts w:ascii="Arial" w:eastAsia="Arial" w:hAnsi="Arial" w:cs="Arial"/>
          <w:color w:val="444444"/>
          <w:sz w:val="24"/>
        </w:rPr>
        <w:t xml:space="preserve"> </w:t>
      </w:r>
    </w:p>
    <w:p w14:paraId="42726B6F" w14:textId="77777777" w:rsidR="001C458B" w:rsidRDefault="001C458B" w:rsidP="001C458B">
      <w:pPr>
        <w:spacing w:after="0" w:line="283" w:lineRule="auto"/>
        <w:ind w:left="269" w:right="121" w:firstLine="480"/>
        <w:jc w:val="left"/>
      </w:pPr>
      <w:r>
        <w:t xml:space="preserve">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MP 2.4.0162-19 </w:t>
      </w:r>
    </w:p>
    <w:p w14:paraId="3A904E6D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4D1D81EA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000DD171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2D2890F4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084D9D43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2496D26E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49139D8D" w14:textId="77777777" w:rsidR="001C458B" w:rsidRDefault="001C458B" w:rsidP="001C458B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7E3A29EF" w14:textId="77777777" w:rsidR="004E552B" w:rsidRDefault="004E552B" w:rsidP="001C458B">
      <w:pPr>
        <w:ind w:left="-426" w:firstLine="0"/>
      </w:pPr>
    </w:p>
    <w:sectPr w:rsidR="004E552B" w:rsidSect="001C458B">
      <w:pgSz w:w="11906" w:h="16838"/>
      <w:pgMar w:top="607" w:right="718" w:bottom="955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5BA"/>
    <w:multiLevelType w:val="multilevel"/>
    <w:tmpl w:val="AEE65FBE"/>
    <w:lvl w:ilvl="0">
      <w:start w:val="6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7C2521"/>
    <w:multiLevelType w:val="hybridMultilevel"/>
    <w:tmpl w:val="48847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5390"/>
    <w:multiLevelType w:val="hybridMultilevel"/>
    <w:tmpl w:val="EC60D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B2FA5"/>
    <w:multiLevelType w:val="hybridMultilevel"/>
    <w:tmpl w:val="100ACE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CAD3FAA"/>
    <w:multiLevelType w:val="multilevel"/>
    <w:tmpl w:val="3C4A4CE0"/>
    <w:lvl w:ilvl="0">
      <w:start w:val="3"/>
      <w:numFmt w:val="decimal"/>
      <w:lvlText w:val="%1."/>
      <w:lvlJc w:val="left"/>
      <w:pPr>
        <w:ind w:left="3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D17C16"/>
    <w:multiLevelType w:val="multilevel"/>
    <w:tmpl w:val="33A4650A"/>
    <w:lvl w:ilvl="0">
      <w:start w:val="7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0E"/>
    <w:rsid w:val="001C458B"/>
    <w:rsid w:val="00276287"/>
    <w:rsid w:val="002F72FD"/>
    <w:rsid w:val="00385210"/>
    <w:rsid w:val="003B2D41"/>
    <w:rsid w:val="003D61D8"/>
    <w:rsid w:val="004E552B"/>
    <w:rsid w:val="005A6CCE"/>
    <w:rsid w:val="005A7275"/>
    <w:rsid w:val="00675D0E"/>
    <w:rsid w:val="007274B2"/>
    <w:rsid w:val="00792043"/>
    <w:rsid w:val="00853BC1"/>
    <w:rsid w:val="008A3656"/>
    <w:rsid w:val="00946281"/>
    <w:rsid w:val="009B02E1"/>
    <w:rsid w:val="00A76E54"/>
    <w:rsid w:val="00C4716B"/>
    <w:rsid w:val="00D9680D"/>
    <w:rsid w:val="00EE13E2"/>
    <w:rsid w:val="00F80604"/>
    <w:rsid w:val="00FA7A82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986"/>
  <w15:chartTrackingRefBased/>
  <w15:docId w15:val="{AE5FB80C-CB89-497B-8FE2-697B588C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8B"/>
    <w:pPr>
      <w:spacing w:after="12" w:line="268" w:lineRule="auto"/>
      <w:ind w:left="10" w:right="126" w:hanging="1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D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D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D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D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D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D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0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D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D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D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D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5D0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92043"/>
    <w:pPr>
      <w:spacing w:after="0" w:line="240" w:lineRule="auto"/>
      <w:ind w:left="10" w:right="126" w:hanging="1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2CE3-5E08-475C-86CF-E7D5F05D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16</cp:revision>
  <dcterms:created xsi:type="dcterms:W3CDTF">2025-10-31T11:48:00Z</dcterms:created>
  <dcterms:modified xsi:type="dcterms:W3CDTF">2025-11-11T06:30:00Z</dcterms:modified>
</cp:coreProperties>
</file>