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0E6734">
        <w:rPr>
          <w:rFonts w:ascii="Georgia" w:eastAsia="Times New Roman" w:hAnsi="Georgia" w:cs="Times New Roman"/>
          <w:sz w:val="33"/>
          <w:szCs w:val="33"/>
          <w:lang w:eastAsia="ru-RU"/>
        </w:rPr>
        <w:t>Темы проектов по литературе 5 класс (античная мифология)</w:t>
      </w:r>
    </w:p>
    <w:p w:rsidR="0018290D" w:rsidRPr="000E6734" w:rsidRDefault="0018290D" w:rsidP="003E71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Античная мифология в "Хрониках </w:t>
      </w:r>
      <w:proofErr w:type="spellStart"/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Нарнии</w:t>
      </w:r>
      <w:proofErr w:type="spellEnd"/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 ("Лев, колдунья и волшебный шкаф").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Былина "Илья Муромец и Соловей разбойник" в современном кинематографе (мультипликационные фильмы 1978 г. и 2007 гг.).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Лексика любовной лирики русских поэтов.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Миф об Орфее в произведениях живописи.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 Геракла в произведениях живописи.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 дракона в детской литературе.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Подвиги Геракла на античных вазах.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Сказка – ложь, да в ней намёк...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Красна речь пословицей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Литературная сказка – прямая наследница сказки народной.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Малые жанры фольклора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Мифологический сюжет в изобразительном искусст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Пословицы, поговорки, загадки нашего края.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 Геродота о скифах и рассказ Толстого «Много ли человеку земли нужно?».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Фольклор моей семь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Астафьев Виктор Петрович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Мифопоэтическая основа рассказа В.П. Астафьева «Ночь темная-темная»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Образы животных в рассказах В.П. Астафьева «Гуси в полынье» и «</w:t>
      </w:r>
      <w:proofErr w:type="spellStart"/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Белогрудка</w:t>
      </w:r>
      <w:proofErr w:type="spellEnd"/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 музыки в рассказе В.П. Астафьева «</w:t>
      </w:r>
      <w:proofErr w:type="gramStart"/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Далекая-близкая</w:t>
      </w:r>
      <w:proofErr w:type="gramEnd"/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сказка».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Гоголь Николай Васильевич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 Н.В. - словесный кулинар.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Гоголь и Пушкин.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родин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Гоголя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Славянские предания и легенды в повести Н.В. Гоголя «Ночь перед Рождеством».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Крылов Иван Андреевич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Крылова и сказки Салтыкова-Щедрина.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«Люблю, где случай есть, пороки пощипать…» (Особенности басни как литературного жанра).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 волка (лисы) в народных сказках и в баснях Крылова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Лесков Николай Семёнович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"Необычные" слова в повести Н.С. Лескова "Левша".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Повесть Н.С. Лескова "Левша" и ее кинематографическая интерпре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тация.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Словотворчество и народная этимология в произведениях Н.С. Лескова.</w:t>
      </w:r>
    </w:p>
    <w:p w:rsidR="000E6734" w:rsidRPr="000E6734" w:rsidRDefault="000E6734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0E6734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Чехов Антон Павлович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Античные имена в ранних рассказах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Врач Чехов и писатель Антоша </w:t>
      </w:r>
      <w:proofErr w:type="spellStart"/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Чехонте</w:t>
      </w:r>
      <w:proofErr w:type="spellEnd"/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“Значащие” имена и фамилии литературных персонажей в ранних юмористических рассказах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Имена героев греческой мифологии в ранних рассказах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Рассказы "для детей" в раннем творчестве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"Чины и звания" героев в ранних рассказах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Пушкин Александр Сергеевич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Античные образы в поэзии А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.С. Пушкина.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Кинематографические и музыкальные произведения на сюжеты сказок А.С. Пушкина.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Пушкин и книги.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Тютчев Фёдор Иванович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Античные образы в поэзии Ф.И. Т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ютчева.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Звуковые образы в стихотворениях Ф.И. Тютчева о природе.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Фет Афанасий Афанасьевич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Античные образы в по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эзии А.А. Фета.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Образы деревьев в стихотворениях А.Фета.</w:t>
      </w:r>
    </w:p>
    <w:p w:rsidR="003E7188" w:rsidRPr="000E6734" w:rsidRDefault="0018290D" w:rsidP="003E71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Тургенев Иван Сергеевич</w:t>
      </w:r>
    </w:p>
    <w:p w:rsidR="003E7188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и враги Герасима из рассказа «Муму».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 «Муму» в изобразительном искусстве.</w:t>
      </w:r>
    </w:p>
    <w:p w:rsidR="000E6734" w:rsidRPr="000E6734" w:rsidRDefault="0018290D" w:rsidP="000E67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Бажов Павел Петрович</w:t>
      </w:r>
    </w:p>
    <w:p w:rsidR="0018290D" w:rsidRPr="000E6734" w:rsidRDefault="0018290D" w:rsidP="000E67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 Бажова «Каменный цветок» и русская волшебная сказка.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Особенность языка сказа Павла Петровича Бажова «Каменный цветок».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Лермонтов Михаил Юрьевич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и книга.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Литературное путешествие по </w:t>
      </w:r>
      <w:proofErr w:type="spellStart"/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лермонтовским</w:t>
      </w:r>
      <w:proofErr w:type="spellEnd"/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местам. </w:t>
      </w:r>
    </w:p>
    <w:p w:rsidR="002C1E42" w:rsidRPr="000E6734" w:rsidRDefault="0018290D" w:rsidP="00113F3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6734" w:rsidRPr="000E6734" w:rsidRDefault="000E6734" w:rsidP="00113F3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E6734" w:rsidRPr="000E6734" w:rsidRDefault="000E6734" w:rsidP="00113F3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E6734" w:rsidRPr="000E6734" w:rsidRDefault="000E6734" w:rsidP="00113F3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8290D" w:rsidRPr="000E6734" w:rsidRDefault="001D6EFA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Т</w:t>
      </w:r>
      <w:bookmarkStart w:id="0" w:name="_GoBack"/>
      <w:bookmarkEnd w:id="0"/>
      <w:r w:rsidR="0018290D" w:rsidRPr="000E67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емы исследовательских проектов по литературе для учащихся 6 класса: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Астафьев Виктор Петрович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Мифопоэтическая основа рассказа В.П. Астафьева «Деревья растут для всех»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«Родом из детства» (по мотивам произведений В.П. Астафьева).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Андерсен </w:t>
      </w:r>
      <w:proofErr w:type="spellStart"/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Ханс</w:t>
      </w:r>
      <w:proofErr w:type="spellEnd"/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</w:t>
      </w:r>
      <w:proofErr w:type="spellStart"/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Кристиан</w:t>
      </w:r>
      <w:proofErr w:type="spellEnd"/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Самоотверженность, любовь и страдания в сказке Х.К. Андерсена «Русалочка».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Гоголь Николай Васильевич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Мистика и реальность в повести Н.В. Гоголя «Ночь перед Рождеством».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мистики в творчестве Н.В. Гоголя.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«Цветные» прилагательные в произведении Н.В. Гоголя «Вечера на хуторе близ Диканьки».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Грин Александр Степанович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секрет человеческого счастья? (по произведению А. Грина «А</w:t>
      </w:r>
      <w:r w:rsidR="000E6734"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паруса»)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Цветовые образы в феерии А. Грина "Алые паруса".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Эпитеты в феерии А. Грина "Алые паруса".</w:t>
      </w:r>
    </w:p>
    <w:p w:rsidR="000E6734" w:rsidRPr="000E6734" w:rsidRDefault="0018290D" w:rsidP="000E67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Лермонтов Михаил Юрьевич</w:t>
      </w:r>
    </w:p>
    <w:p w:rsidR="0018290D" w:rsidRPr="000E6734" w:rsidRDefault="0018290D" w:rsidP="000E67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 морской волны в поэзии М.Ю. Лермонтова.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пейзажа в стихотворениях М.Ю. Лермонтова.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6734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Пушкин Александр Сергеевич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 и нравы русского дворянства (на примере романа А.С. Пушкина «Дубровский» и «Повестях Белкина»).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Семейная тема в произведениях А.С. Пушкина на примере романа «Дубровский» и повести «Барышня-Крестьянка».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 и нравы русского дворянства (на примере романа А.С. Пушкина «Дубровский» и «Повестях Белкина»).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 няни в жизни и творчестве А.С. Пушкина.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734">
        <w:rPr>
          <w:rFonts w:ascii="Georgia" w:eastAsia="Times New Roman" w:hAnsi="Georgia" w:cs="Times New Roman"/>
          <w:sz w:val="30"/>
          <w:szCs w:val="30"/>
          <w:lang w:eastAsia="ru-RU"/>
        </w:rPr>
        <w:t>Чехов Антон Павлович</w:t>
      </w:r>
    </w:p>
    <w:p w:rsidR="0018290D" w:rsidRPr="000E6734" w:rsidRDefault="0018290D" w:rsidP="00113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бытовой, деловой и художественной речи в ранних рассказах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“Значащие” имена и фамилии литературных персонажей в ранних юмористических рассказах А.П. Чехова.</w:t>
      </w:r>
      <w:r w:rsidRPr="000E6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Новаторство Чехова в литературе и задачи его творчества</w:t>
      </w:r>
    </w:p>
    <w:sectPr w:rsidR="0018290D" w:rsidRPr="000E6734" w:rsidSect="0087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90D"/>
    <w:rsid w:val="000E6734"/>
    <w:rsid w:val="00113F33"/>
    <w:rsid w:val="0018290D"/>
    <w:rsid w:val="001D6EFA"/>
    <w:rsid w:val="00201805"/>
    <w:rsid w:val="002C1E42"/>
    <w:rsid w:val="002F3E44"/>
    <w:rsid w:val="003E7188"/>
    <w:rsid w:val="008719D4"/>
    <w:rsid w:val="0091152C"/>
    <w:rsid w:val="00BE7EE2"/>
    <w:rsid w:val="00D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5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9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1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7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3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Школа 18</cp:lastModifiedBy>
  <cp:revision>8</cp:revision>
  <dcterms:created xsi:type="dcterms:W3CDTF">2019-11-11T06:08:00Z</dcterms:created>
  <dcterms:modified xsi:type="dcterms:W3CDTF">2020-09-24T03:52:00Z</dcterms:modified>
</cp:coreProperties>
</file>