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97" w:rsidRDefault="00C87037" w:rsidP="004E031B">
      <w:pPr>
        <w:jc w:val="left"/>
        <w:rPr>
          <w:rFonts w:ascii="Cassandra" w:hAnsi="Cassandra"/>
          <w:b w:val="0"/>
          <w:color w:val="E36C0A" w:themeColor="accent6" w:themeShade="BF"/>
          <w:sz w:val="110"/>
          <w:szCs w:val="110"/>
        </w:rPr>
        <w:sectPr w:rsidR="00097C97" w:rsidSect="004F62AE">
          <w:pgSz w:w="11906" w:h="16838"/>
          <w:pgMar w:top="1134" w:right="850" w:bottom="1134" w:left="1701" w:header="708" w:footer="708" w:gutter="0"/>
          <w:pgBorders w:offsetFrom="page">
            <w:top w:val="seattle" w:sz="5" w:space="24" w:color="9BBB59" w:themeColor="accent3"/>
            <w:left w:val="seattle" w:sz="5" w:space="24" w:color="9BBB59" w:themeColor="accent3"/>
            <w:bottom w:val="seattle" w:sz="5" w:space="24" w:color="9BBB59" w:themeColor="accent3"/>
            <w:right w:val="seattle" w:sz="5" w:space="24" w:color="9BBB59" w:themeColor="accent3"/>
          </w:pgBorders>
          <w:cols w:space="708"/>
          <w:docGrid w:linePitch="360"/>
        </w:sectPr>
      </w:pP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43.05pt;margin-top:137.25pt;width:235.4pt;height:23.1pt;z-index:251666432">
            <v:textbox>
              <w:txbxContent>
                <w:p w:rsidR="00653D60" w:rsidRPr="00424369" w:rsidRDefault="00653D60" w:rsidP="00653D60">
                  <w:pPr>
                    <w:rPr>
                      <w:b w:val="0"/>
                      <w:i/>
                      <w:sz w:val="20"/>
                      <w:szCs w:val="20"/>
                    </w:rPr>
                  </w:pPr>
                  <w:r w:rsidRPr="00424369">
                    <w:rPr>
                      <w:b w:val="0"/>
                      <w:i/>
                      <w:sz w:val="22"/>
                      <w:szCs w:val="22"/>
                    </w:rPr>
                    <w:t>Нарушители.</w:t>
                  </w:r>
                  <w:r w:rsidRPr="00424369">
                    <w:rPr>
                      <w:b w:val="0"/>
                      <w:i/>
                      <w:sz w:val="20"/>
                      <w:szCs w:val="20"/>
                    </w:rPr>
                    <w:t xml:space="preserve"> Фото Копылова Кирилла, 11А </w:t>
                  </w:r>
                  <w:proofErr w:type="spellStart"/>
                  <w:r w:rsidRPr="00424369">
                    <w:rPr>
                      <w:b w:val="0"/>
                      <w:i/>
                      <w:sz w:val="20"/>
                      <w:szCs w:val="20"/>
                    </w:rPr>
                    <w:t>кл</w:t>
                  </w:r>
                  <w:proofErr w:type="spellEnd"/>
                  <w:r w:rsidRPr="00424369">
                    <w:rPr>
                      <w:b w:val="0"/>
                      <w:i/>
                      <w:sz w:val="20"/>
                      <w:szCs w:val="20"/>
                    </w:rPr>
                    <w:t>.</w:t>
                  </w:r>
                </w:p>
                <w:p w:rsidR="00EC6067" w:rsidRPr="00653D60" w:rsidRDefault="00EC606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38" type="#_x0000_t202" style="position:absolute;margin-left:179pt;margin-top:166.85pt;width:299.3pt;height:295.5pt;z-index:251668480">
            <v:textbox style="mso-next-textbox:#_x0000_s1038">
              <w:txbxContent>
                <w:p w:rsidR="00CA0CA2" w:rsidRPr="004E031B" w:rsidRDefault="00CA0CA2" w:rsidP="00CA0CA2">
                  <w:pPr>
                    <w:rPr>
                      <w:rFonts w:ascii="Estrangelo Edessa" w:eastAsia="Calibri" w:hAnsi="Estrangelo Edessa" w:cs="Estrangelo Edessa"/>
                      <w:sz w:val="20"/>
                      <w:szCs w:val="20"/>
                    </w:rPr>
                  </w:pPr>
                  <w:r w:rsidRPr="004E031B"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Хроника происшествий</w:t>
                  </w:r>
                </w:p>
                <w:p w:rsidR="00CA0CA2" w:rsidRDefault="00CA0CA2" w:rsidP="00CA0CA2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 xml:space="preserve"> В минувшую субботу, 18 сентября, гимназисты могли наблюдать еще одну «выходку» пресс-центра гимназии. В этот раз наше внимание было обращено на знание и выполнение детьми правил дорожного движения, в частности, насколько гимназисты правильно пересекают проезжую часть улицы Ленина. </w:t>
                  </w:r>
                </w:p>
                <w:p w:rsidR="00CA0CA2" w:rsidRDefault="00CA0CA2" w:rsidP="00CA0CA2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Все нарушения зафиксированы:</w:t>
                  </w:r>
                </w:p>
                <w:p w:rsidR="00CA0CA2" w:rsidRPr="00CA0CA2" w:rsidRDefault="00CA0CA2" w:rsidP="00CA0CA2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За 30 минут нашего дежурства дорогу пересекли около 60 детей, из них  15 – не по пешеходному переходу.</w:t>
                  </w:r>
                </w:p>
                <w:p w:rsidR="00CA0CA2" w:rsidRPr="00CA0CA2" w:rsidRDefault="00CA0CA2" w:rsidP="00CA0CA2">
                  <w:pPr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Гимназисты нарушают правила массово, мало кто в одиночку перебегает дорогу.</w:t>
                  </w:r>
                </w:p>
                <w:p w:rsidR="00CA0CA2" w:rsidRPr="00CA0CA2" w:rsidRDefault="00CA0CA2" w:rsidP="00CA0CA2">
                  <w:pPr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Всего лишь 3 человека двигались по обочине дороги, а не по тротуару.</w:t>
                  </w:r>
                </w:p>
                <w:p w:rsidR="00CA0CA2" w:rsidRPr="00CA0CA2" w:rsidRDefault="00CA0CA2" w:rsidP="00CA0CA2">
                  <w:pPr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 xml:space="preserve">Большинство нарушителей – учащиеся старших классов. </w:t>
                  </w:r>
                </w:p>
                <w:p w:rsidR="00CA0CA2" w:rsidRPr="00CA0CA2" w:rsidRDefault="00CA0CA2" w:rsidP="00CA0CA2">
                  <w:pPr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В нарушении ПДД не был замечен ни один учитель.</w:t>
                  </w:r>
                </w:p>
                <w:p w:rsidR="00CA0CA2" w:rsidRDefault="00CA0CA2" w:rsidP="00CA0CA2">
                  <w:pPr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 xml:space="preserve"> Большинство водителей (почти все) пропускают пешеходов на «зебре».</w:t>
                  </w:r>
                </w:p>
                <w:p w:rsidR="00CA0CA2" w:rsidRPr="00CA0CA2" w:rsidRDefault="00CA0CA2" w:rsidP="00CA0CA2">
                  <w:pPr>
                    <w:spacing w:line="240" w:lineRule="auto"/>
                    <w:ind w:left="360"/>
                    <w:jc w:val="left"/>
                    <w:rPr>
                      <w:rFonts w:ascii="Times New Roman" w:eastAsia="Calibri" w:hAnsi="Times New Roman" w:cs="Times New Roman"/>
                      <w:i/>
                      <w:sz w:val="22"/>
                      <w:szCs w:val="22"/>
                    </w:rPr>
                  </w:pPr>
                  <w:r w:rsidRPr="00CA0CA2">
                    <w:rPr>
                      <w:rFonts w:ascii="Times New Roman" w:eastAsia="Calibri" w:hAnsi="Times New Roman" w:cs="Times New Roman"/>
                      <w:i/>
                      <w:sz w:val="22"/>
                      <w:szCs w:val="22"/>
                    </w:rPr>
                    <w:t>Берегите себя и своих близких!</w:t>
                  </w:r>
                </w:p>
                <w:p w:rsidR="00CA0CA2" w:rsidRPr="00CA0CA2" w:rsidRDefault="00CA0CA2" w:rsidP="00CA0CA2">
                  <w:pPr>
                    <w:jc w:val="right"/>
                    <w:rPr>
                      <w:rFonts w:ascii="Arbat" w:eastAsia="Calibri" w:hAnsi="Arbat" w:cs="Times New Roman"/>
                      <w:sz w:val="22"/>
                      <w:szCs w:val="22"/>
                    </w:rPr>
                  </w:pPr>
                  <w:r w:rsidRPr="00CA0CA2">
                    <w:rPr>
                      <w:rFonts w:ascii="Arbat" w:eastAsia="Calibri" w:hAnsi="Arbat" w:cs="Times New Roman"/>
                      <w:sz w:val="22"/>
                      <w:szCs w:val="22"/>
                    </w:rPr>
                    <w:t>П</w:t>
                  </w:r>
                  <w:r w:rsidRPr="00CA0CA2">
                    <w:rPr>
                      <w:rFonts w:ascii="Arbat" w:hAnsi="Arbat" w:cs="Times New Roman"/>
                      <w:sz w:val="22"/>
                      <w:szCs w:val="22"/>
                    </w:rPr>
                    <w:t xml:space="preserve">олина Комаровских, </w:t>
                  </w:r>
                  <w:r w:rsidRPr="00CA0CA2">
                    <w:rPr>
                      <w:rFonts w:ascii="Arbat" w:eastAsia="Calibri" w:hAnsi="Arbat" w:cs="Times New Roman"/>
                      <w:sz w:val="22"/>
                      <w:szCs w:val="22"/>
                    </w:rPr>
                    <w:t>10</w:t>
                  </w:r>
                  <w:r w:rsidRPr="00CA0CA2">
                    <w:rPr>
                      <w:rFonts w:ascii="Arbat" w:hAnsi="Arbat" w:cs="Times New Roman"/>
                      <w:sz w:val="22"/>
                      <w:szCs w:val="22"/>
                    </w:rPr>
                    <w:t>класс Б</w:t>
                  </w:r>
                </w:p>
                <w:p w:rsidR="00EC6067" w:rsidRPr="00CA0CA2" w:rsidRDefault="00EC6067">
                  <w:pPr>
                    <w:rPr>
                      <w:rFonts w:ascii="Arbat" w:hAnsi="Arbat"/>
                    </w:rPr>
                  </w:pP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0" type="#_x0000_t202" style="position:absolute;margin-left:179.3pt;margin-top:466.65pt;width:299.15pt;height:284.3pt;z-index:251670528">
            <v:textbox>
              <w:txbxContent>
                <w:p w:rsidR="004E031B" w:rsidRPr="004E031B" w:rsidRDefault="004E031B" w:rsidP="004E031B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  <w:r w:rsidRPr="004E031B"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Жить невозможно без правил дорожных</w:t>
                  </w:r>
                </w:p>
                <w:p w:rsidR="004E031B" w:rsidRPr="004E031B" w:rsidRDefault="004E031B" w:rsidP="004E031B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   </w:t>
                  </w: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За последние 5 лет на дорогах города Слободского произошло 118 дорожно-транспортных происшествий с участием детей и подростков в возрасте до 16 лет, в которых 2 ребенка погибло и 124 получили различные травмы.  Среди пострадавших в ДТП 60% мальчиков и 40% девочек.</w:t>
                  </w:r>
                </w:p>
                <w:p w:rsidR="004E031B" w:rsidRPr="004E031B" w:rsidRDefault="004E031B" w:rsidP="004E031B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Самые травмоопасные месяцы – май, июнь. Самый травмоопасный день недели – пятница. По времени суток наибольшее количество ДТП с детьми и подростками происходит с 18.00 до 23.00</w:t>
                  </w:r>
                  <w:r w:rsidR="00A11B81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.</w:t>
                  </w:r>
                  <w:r w:rsidR="00AD126A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 </w:t>
                  </w: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Статистика последствий за год:</w:t>
                  </w:r>
                </w:p>
                <w:p w:rsidR="004E031B" w:rsidRPr="004E031B" w:rsidRDefault="00A11B81" w:rsidP="004E031B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нарушения </w:t>
                  </w: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ПДД </w:t>
                  </w:r>
                  <w:r w:rsidR="004E031B"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детьми-пешеходами – ранено 5 человек;</w:t>
                  </w:r>
                </w:p>
                <w:p w:rsidR="004E031B" w:rsidRPr="004E031B" w:rsidRDefault="004E031B" w:rsidP="004E031B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переход через проезжую часть в неустановленном месте – ранено 5 человек;</w:t>
                  </w:r>
                </w:p>
                <w:p w:rsidR="004E031B" w:rsidRPr="004E031B" w:rsidRDefault="004E031B" w:rsidP="004E031B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нарушение ПДД детьми-велосипедистами – ранен 1 человек;</w:t>
                  </w:r>
                </w:p>
                <w:p w:rsidR="004E031B" w:rsidRPr="004E031B" w:rsidRDefault="004E031B" w:rsidP="004E031B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дети за рулем велосипеда, мопеда – 2 человека ранено.</w:t>
                  </w:r>
                </w:p>
                <w:p w:rsidR="004E031B" w:rsidRDefault="004E031B" w:rsidP="009B4FA2">
                  <w:pP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Дорогие гимназисты, помните, что</w:t>
                  </w:r>
                </w:p>
                <w:p w:rsidR="004E031B" w:rsidRPr="004E031B" w:rsidRDefault="004E031B" w:rsidP="009B4FA2">
                  <w:pPr>
                    <w:rPr>
                      <w:b w:val="0"/>
                      <w:sz w:val="21"/>
                      <w:szCs w:val="21"/>
                    </w:rPr>
                  </w:pPr>
                  <w:r w:rsidRPr="004E031B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«жить невозможно без</w:t>
                  </w:r>
                  <w:r w:rsidRPr="004E031B">
                    <w:rPr>
                      <w:b w:val="0"/>
                      <w:sz w:val="21"/>
                      <w:szCs w:val="21"/>
                    </w:rPr>
                    <w:t xml:space="preserve"> правил дорожных»!</w:t>
                  </w:r>
                </w:p>
                <w:p w:rsidR="004E031B" w:rsidRPr="00424369" w:rsidRDefault="004E031B" w:rsidP="004E031B">
                  <w:pPr>
                    <w:jc w:val="right"/>
                    <w:rPr>
                      <w:rFonts w:ascii="Arbat" w:hAnsi="Arbat"/>
                      <w:sz w:val="22"/>
                      <w:szCs w:val="22"/>
                    </w:rPr>
                  </w:pPr>
                  <w:proofErr w:type="spellStart"/>
                  <w:r w:rsidRPr="00424369">
                    <w:rPr>
                      <w:rFonts w:ascii="Arbat" w:hAnsi="Arbat"/>
                      <w:sz w:val="22"/>
                      <w:szCs w:val="22"/>
                    </w:rPr>
                    <w:t>Севрюкова</w:t>
                  </w:r>
                  <w:proofErr w:type="spellEnd"/>
                  <w:r w:rsidRPr="00424369">
                    <w:rPr>
                      <w:rFonts w:ascii="Arbat" w:hAnsi="Arbat"/>
                      <w:sz w:val="22"/>
                      <w:szCs w:val="22"/>
                    </w:rPr>
                    <w:t xml:space="preserve"> В.Г.,</w:t>
                  </w:r>
                </w:p>
                <w:p w:rsidR="004E031B" w:rsidRPr="00424369" w:rsidRDefault="004E031B" w:rsidP="004E031B">
                  <w:pPr>
                    <w:jc w:val="right"/>
                    <w:rPr>
                      <w:rFonts w:ascii="Arbat" w:hAnsi="Arbat"/>
                      <w:sz w:val="22"/>
                      <w:szCs w:val="22"/>
                    </w:rPr>
                  </w:pPr>
                  <w:r w:rsidRPr="00424369">
                    <w:rPr>
                      <w:rFonts w:ascii="Arbat" w:hAnsi="Arbat"/>
                      <w:sz w:val="22"/>
                      <w:szCs w:val="22"/>
                    </w:rPr>
                    <w:t xml:space="preserve"> социальный педагог гимназии</w:t>
                  </w:r>
                </w:p>
                <w:p w:rsidR="00EC6067" w:rsidRPr="004E031B" w:rsidRDefault="00EC6067" w:rsidP="004E031B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37" type="#_x0000_t202" style="position:absolute;margin-left:179.15pt;margin-top:-22.3pt;width:299.15pt;height:165.45pt;z-index:251667456" stroked="f">
            <v:textbox>
              <w:txbxContent>
                <w:p w:rsidR="00EC6067" w:rsidRDefault="00653D6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42105" cy="1910687"/>
                        <wp:effectExtent l="19050" t="0" r="5945" b="0"/>
                        <wp:docPr id="8" name="Рисунок 2" descr="C:\Documents and Settings\Елена\Local Settings\Temporary Internet Files\Content.Word\DSCN61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Елена\Local Settings\Temporary Internet Files\Content.Word\DSCN61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6772" cy="1913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39" type="#_x0000_t202" style="position:absolute;margin-left:-49.35pt;margin-top:-22.3pt;width:223.8pt;height:773.25pt;z-index:251669504">
            <v:textbox>
              <w:txbxContent>
                <w:p w:rsidR="005355F0" w:rsidRPr="005355F0" w:rsidRDefault="005355F0" w:rsidP="005355F0">
                  <w:pPr>
                    <w:spacing w:line="240" w:lineRule="auto"/>
                    <w:contextualSpacing/>
                    <w:rPr>
                      <w:rFonts w:ascii="Arbat" w:hAnsi="Arbat" w:cs="Times New Roman"/>
                      <w:color w:val="E36C0A" w:themeColor="accent6" w:themeShade="BF"/>
                      <w:sz w:val="24"/>
                      <w:szCs w:val="24"/>
                    </w:rPr>
                  </w:pPr>
                  <w:r w:rsidRPr="005355F0">
                    <w:rPr>
                      <w:rFonts w:ascii="Arbat" w:hAnsi="Arbat" w:cs="Times New Roman"/>
                      <w:color w:val="E36C0A" w:themeColor="accent6" w:themeShade="BF"/>
                      <w:sz w:val="24"/>
                      <w:szCs w:val="24"/>
                    </w:rPr>
                    <w:t>Последний Первый звонок.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Вот и наступил очередной учебный год. Вновь ученики всего мира сели за парты, достали с пыльных полок учебники… 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Прозвенел первый звонок.… И начались для нашего брата – ученика тяжёлые трудовые будни. Ветер в голове, ф</w:t>
                  </w:r>
                  <w:r w:rsidR="00FF2194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утбол с воздухом, «точка ляс»  – 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на всё это на целых девять месяцев школа наложила строгий запрет. Широко распахнула она двери свои. Повеяло манящим духом знаний.… И,</w:t>
                  </w:r>
                  <w:r w:rsidR="00CA0CA2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забыв про всякую осторожность, волей-неволей все рванулись внутрь.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Что же они там увидели? Красота и благодать: красивые ученики, загадочно-улыбающиеся учителя. Да, нужно заметить, что речь идёт, конечно же,  о нашей родной гимназии. Потому приписывать мой весьма пафосный слог другому, пусть даже учебному, заведению не нужно.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Это было небольшое лирическое отступление, а теперь вернёмся к благодати. Почувствовать её довелось и нам – пресс-центру гимназии. Зайдя на порог, вдохнув дозу благодатного воздуха, мы осмотрели фронт работы и сразу же заметили скромно пристроившуюся на лавочке парочку.… Это оказались первоклассница и её мама. Во-первых, конечно, мы поинтересовались причиной выбора школы, на что получили ясный и убедительный ответ: «Посоветовали. Гимназия – наиболее достойный вариант». Каждый год сюда стекается большое количество жаждущих знаний. Исходя из этого,  можно смело заявить, что наша гимназия – самая лучшая школа города!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Но, безусловно, несмотря на все прелести гимназической жизни, тяжело расставаться с беззаботностью и лёгкостью</w:t>
                  </w:r>
                  <w:r w:rsidRPr="00D723FD">
                    <w:rPr>
                      <w:sz w:val="22"/>
                      <w:szCs w:val="22"/>
                    </w:rPr>
                    <w:t xml:space="preserve"> 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ка</w:t>
                  </w:r>
                  <w:r w:rsidR="00AB03F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никул. Например, выпускнице 11 Б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класса </w:t>
                  </w:r>
                  <w:proofErr w:type="spellStart"/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Барминой</w:t>
                  </w:r>
                  <w:proofErr w:type="spellEnd"/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Полине «хотелось разбить будильник об стену», когда тот совершенно</w:t>
                  </w:r>
                  <w:r w:rsidRPr="00D723FD">
                    <w:rPr>
                      <w:sz w:val="22"/>
                      <w:szCs w:val="22"/>
                    </w:rPr>
                    <w:t xml:space="preserve"> 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не вовремя прервал её сон. Судя по заспанным и недов</w:t>
                  </w:r>
                  <w:r w:rsidR="00AB03F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ольным лицам некоторых учеников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не у одной Полины тем утром родилась такая жестокая мысль. </w:t>
                  </w:r>
                </w:p>
                <w:p w:rsidR="005355F0" w:rsidRPr="005355F0" w:rsidRDefault="005355F0" w:rsidP="005355F0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Подошёл к концу праздничный концерт; всех отличившихся наградили, все песни спели, прозвенел первый звонок, оповестив всех о начале нового учебного 2010-2011 года. Для кого-то он станет первым, а для кого-то п</w:t>
                  </w:r>
                  <w:r w:rsidR="00AB03F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оследним.… Но всем непременно 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нужно пожелать успехов в учёбе, а </w:t>
                  </w:r>
                  <w:r w:rsidR="00AB03F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главное -  отличного настроения:</w:t>
                  </w:r>
                  <w:r w:rsidRPr="005355F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это, как говорится, тоже немаловажно в нашем нелёгком ученическом деле.</w:t>
                  </w:r>
                </w:p>
                <w:p w:rsidR="005355F0" w:rsidRPr="00424369" w:rsidRDefault="003B3475" w:rsidP="003B3475">
                  <w:pPr>
                    <w:spacing w:line="240" w:lineRule="auto"/>
                    <w:contextualSpacing/>
                    <w:jc w:val="right"/>
                    <w:rPr>
                      <w:rFonts w:ascii="Arbat" w:hAnsi="Arbat"/>
                      <w:sz w:val="22"/>
                      <w:szCs w:val="22"/>
                    </w:rPr>
                  </w:pPr>
                  <w:r w:rsidRPr="00424369">
                    <w:rPr>
                      <w:rFonts w:ascii="Arbat" w:hAnsi="Arbat"/>
                      <w:sz w:val="22"/>
                      <w:szCs w:val="22"/>
                    </w:rPr>
                    <w:t xml:space="preserve">Дмитрий </w:t>
                  </w:r>
                  <w:proofErr w:type="spellStart"/>
                  <w:r w:rsidRPr="00424369">
                    <w:rPr>
                      <w:rFonts w:ascii="Arbat" w:hAnsi="Arbat"/>
                      <w:sz w:val="22"/>
                      <w:szCs w:val="22"/>
                    </w:rPr>
                    <w:t>Леушин</w:t>
                  </w:r>
                  <w:proofErr w:type="spellEnd"/>
                  <w:r w:rsidRPr="00424369">
                    <w:rPr>
                      <w:rFonts w:ascii="Arbat" w:hAnsi="Arbat"/>
                      <w:sz w:val="22"/>
                      <w:szCs w:val="22"/>
                    </w:rPr>
                    <w:t>,</w:t>
                  </w:r>
                  <w:r w:rsidR="005355F0" w:rsidRPr="00424369">
                    <w:rPr>
                      <w:rFonts w:ascii="Arbat" w:hAnsi="Arbat"/>
                      <w:sz w:val="22"/>
                      <w:szCs w:val="22"/>
                    </w:rPr>
                    <w:t xml:space="preserve"> 11 Б</w:t>
                  </w:r>
                  <w:r w:rsidRPr="00424369">
                    <w:rPr>
                      <w:rFonts w:ascii="Arbat" w:hAnsi="Arbat"/>
                      <w:sz w:val="22"/>
                      <w:szCs w:val="22"/>
                    </w:rPr>
                    <w:t xml:space="preserve"> класс</w:t>
                  </w:r>
                </w:p>
                <w:p w:rsidR="00EC6067" w:rsidRDefault="00EC6067"/>
              </w:txbxContent>
            </v:textbox>
          </v:shape>
        </w:pict>
      </w:r>
    </w:p>
    <w:p w:rsidR="00097C97" w:rsidRDefault="00C87037">
      <w:pPr>
        <w:spacing w:line="240" w:lineRule="auto"/>
        <w:jc w:val="both"/>
        <w:rPr>
          <w:rFonts w:ascii="Cassandra" w:hAnsi="Cassandra"/>
          <w:b w:val="0"/>
          <w:color w:val="E36C0A" w:themeColor="accent6" w:themeShade="BF"/>
          <w:sz w:val="110"/>
          <w:szCs w:val="110"/>
        </w:rPr>
      </w:pP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lastRenderedPageBreak/>
        <w:pict>
          <v:shape id="_x0000_s1059" type="#_x0000_t202" style="position:absolute;left:0;text-align:left;margin-left:332.45pt;margin-top:732.6pt;width:147.75pt;height:22.6pt;z-index:251687936">
            <v:textbox>
              <w:txbxContent>
                <w:p w:rsidR="004A47D2" w:rsidRPr="008A18C1" w:rsidRDefault="008A18C1">
                  <w:pPr>
                    <w:rPr>
                      <w:sz w:val="18"/>
                      <w:szCs w:val="18"/>
                    </w:rPr>
                  </w:pPr>
                  <w:r w:rsidRPr="008A18C1">
                    <w:rPr>
                      <w:sz w:val="18"/>
                      <w:szCs w:val="18"/>
                    </w:rPr>
                    <w:t>Кафедра</w:t>
                  </w:r>
                  <w:r>
                    <w:rPr>
                      <w:sz w:val="18"/>
                      <w:szCs w:val="18"/>
                    </w:rPr>
                    <w:t xml:space="preserve"> воспитания</w:t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51" type="#_x0000_t202" style="position:absolute;left:0;text-align:left;margin-left:206.15pt;margin-top:597.75pt;width:274.05pt;height:149.9pt;z-index:251680768">
            <v:textbox>
              <w:txbxContent>
                <w:p w:rsidR="008437E0" w:rsidRDefault="008A18C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8030" cy="2134301"/>
                        <wp:effectExtent l="19050" t="0" r="7620" b="0"/>
                        <wp:docPr id="3" name="Рисунок 1" descr="C:\Documents and Settings\Зоя Петровна\Рабочий стол\Гимназист № 9\фото кафедра Воспит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Зоя Петровна\Рабочий стол\Гимназист № 9\фото кафедра Воспит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8030" cy="2134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34" type="#_x0000_t202" style="position:absolute;left:0;text-align:left;margin-left:206.15pt;margin-top:-20.7pt;width:274.05pt;height:612.55pt;z-index:251664384">
            <v:textbox>
              <w:txbxContent>
                <w:p w:rsidR="00AB2381" w:rsidRPr="00AB2381" w:rsidRDefault="00AB2381" w:rsidP="00D506B6">
                  <w:pPr>
                    <w:rPr>
                      <w:rFonts w:ascii="BirchCTT" w:hAnsi="BirchCTT" w:cs="Times New Roman"/>
                      <w:color w:val="E36C0A" w:themeColor="accent6" w:themeShade="BF"/>
                      <w:sz w:val="24"/>
                      <w:szCs w:val="24"/>
                    </w:rPr>
                  </w:pPr>
                  <w:r w:rsidRPr="00AB2381">
                    <w:rPr>
                      <w:rFonts w:ascii="BirchCTT" w:hAnsi="BirchCTT" w:cs="Times New Roman"/>
                      <w:color w:val="E36C0A" w:themeColor="accent6" w:themeShade="BF"/>
                      <w:sz w:val="24"/>
                      <w:szCs w:val="24"/>
                    </w:rPr>
                    <w:t>До свиданья, лето,  до свидания!</w:t>
                  </w:r>
                </w:p>
                <w:p w:rsidR="00AB2381" w:rsidRPr="00AB2381" w:rsidRDefault="00AB238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  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Эх, как жаль говорить лету 2010: «До свидания!»  Оно, как в песне,  стало для меня «маленькой жизнью», а август – «лагерным» месяцем. </w:t>
                  </w:r>
                </w:p>
                <w:p w:rsidR="00AB2381" w:rsidRPr="00AB2381" w:rsidRDefault="00AB238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  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С 11 по 15 августа я отдыхала в лагере лидеров детских и молодежных организаций «Созвездие». Смена наша проходила в оздоровительном лагере «Орленок», что находится в Бошарово.  Я встретилась с ребятами, с которыми познакомилась на областном конкурсе «Лидер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en-US"/>
                    </w:rPr>
                    <w:t>XXI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века», а также приобрела много друзей из разных уголков нашей области. </w:t>
                  </w:r>
                </w:p>
                <w:p w:rsidR="00AB2381" w:rsidRPr="00AB2381" w:rsidRDefault="00AB238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  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В Бошарово перед нами выступали представители таких организаций, как ЮВК (Юность Вятского Края), ДИМСИ (Детские и Молодежные Социальные Инициативы), ЮКОНА (Юный Коллектив Оптимистично Настроенных Активных), РСМ (Российский Союз Молодежи), Вече. Больше всего мне понравились лекции по фандрайзингу Артема Зеленеева, возглавляющего РСМ (Российский Союз Молодежи) в городе Кирово-Чепецке.  Эти четыре с половиной дня были очень насыщенными: конкурс актерского мастерства, игра «Матрешка»,  дискотеки, «квэст», где мы проверили свою интуицию, «битва за флаг»… С 8 часов  утра и до часу ночи (время отбоя) мы развлекались, общались, учились.  Запомнились и «огоньки», где мы лучше узнавали друг друга. </w:t>
                  </w:r>
                </w:p>
                <w:p w:rsidR="00AB2381" w:rsidRPr="00AB2381" w:rsidRDefault="00AB238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 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Самым романтичным было закрытие смены. Мы собрали коробки от сока, бутылки и прочий мусор и всем отрядом соорудили из этого корабль. Километр скотча, терпенье и фантазия – и чудо </w:t>
                  </w:r>
                  <w:proofErr w:type="spellStart"/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плав-средство</w:t>
                  </w:r>
                  <w:proofErr w:type="spellEnd"/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к вашим услугам. После праздничного ужина в последний вечер мы взяли 8 кораблей и направились с песнями к берегу Быстрицы. Прикрепили свечи к кораблику, зажгли их… Минута…</w:t>
                  </w:r>
                  <w:r w:rsidR="00C7588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И корабли спускаются на воду. Под песню «Кораблик детства» в нашем исполнении они уплывают далеко-далеко, светя зажженными свечами на прощание, не обещая вернуться.  А мы стоим на берегу, допеваем, а на глазах  слезы. Вот и детство моё также скоро уплывет, на прощанье мигнув огнями.</w:t>
                  </w:r>
                </w:p>
                <w:p w:rsidR="00AB2381" w:rsidRPr="00864C50" w:rsidRDefault="00AB2381" w:rsidP="00D506B6">
                  <w:pPr>
                    <w:jc w:val="both"/>
                    <w:rPr>
                      <w:sz w:val="22"/>
                      <w:szCs w:val="22"/>
                    </w:rPr>
                  </w:pP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AB238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До свиданья, лето, до свидания!  Спасибо за всё! Ты подарило мне «маленькую жизнь»,  которую не забыть. «Ведь всё прожитое прожито зря – не зря, но не в этом, понимаешь ли, соль». И пусть за окном сентябрь, ты все равно вернешься ко мне… Всего лишь через год</w:t>
                  </w:r>
                  <w:r w:rsidRPr="00864C50">
                    <w:rPr>
                      <w:sz w:val="22"/>
                      <w:szCs w:val="22"/>
                    </w:rPr>
                    <w:t>…</w:t>
                  </w:r>
                </w:p>
                <w:p w:rsidR="00AB2381" w:rsidRPr="00AB2381" w:rsidRDefault="00AB2381" w:rsidP="00D506B6">
                  <w:pPr>
                    <w:jc w:val="both"/>
                    <w:rPr>
                      <w:rFonts w:ascii="Arbat" w:hAnsi="Arbat"/>
                      <w:sz w:val="22"/>
                      <w:szCs w:val="22"/>
                    </w:rPr>
                  </w:pPr>
                  <w:r w:rsidRPr="00AB2381">
                    <w:rPr>
                      <w:rFonts w:ascii="Arbat" w:hAnsi="Arbat"/>
                      <w:sz w:val="22"/>
                      <w:szCs w:val="22"/>
                    </w:rPr>
                    <w:t>Кушнина Софья, 8класс Б</w:t>
                  </w:r>
                </w:p>
                <w:p w:rsidR="00097C97" w:rsidRDefault="00097C97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9" type="#_x0000_t202" style="position:absolute;left:0;text-align:left;margin-left:-50.1pt;margin-top:-20.7pt;width:252pt;height:768.35pt;z-index:251678720">
            <v:textbox>
              <w:txbxContent>
                <w:p w:rsidR="004519DE" w:rsidRPr="004519DE" w:rsidRDefault="004519DE" w:rsidP="004519DE">
                  <w:pPr>
                    <w:spacing w:line="240" w:lineRule="auto"/>
                    <w:contextualSpacing/>
                    <w:rPr>
                      <w:rFonts w:ascii="Cassandra" w:hAnsi="Cassandra" w:cs="Times New Roman"/>
                      <w:color w:val="7030A0"/>
                    </w:rPr>
                  </w:pPr>
                  <w:r w:rsidRPr="004519DE">
                    <w:rPr>
                      <w:rFonts w:ascii="Cassandra" w:hAnsi="Cassandra" w:cs="Times New Roman"/>
                      <w:color w:val="7030A0"/>
                    </w:rPr>
                    <w:t>О воспитанности и воспитателях.</w:t>
                  </w:r>
                </w:p>
                <w:p w:rsidR="004519DE" w:rsidRPr="004519DE" w:rsidRDefault="004519DE" w:rsidP="004519DE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Классный воспитатель, </w:t>
                  </w:r>
                  <w:proofErr w:type="spellStart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тьютор</w:t>
                  </w:r>
                  <w:proofErr w:type="spellEnd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, классная мама -  это наши добрые и творческие люди, которые помогают ребятами взрослеть.</w:t>
                  </w:r>
                </w:p>
                <w:p w:rsidR="004519DE" w:rsidRPr="004519DE" w:rsidRDefault="004519DE" w:rsidP="004519DE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Когда мы все учились в школе, нам казалось, что «взрослая жизнь» будет какой-то совсем другой, что нас будут окружать совсем другие люди.  На самом деле оказалось всё иначе. Наши школьные друзья остались с нами навсегда. Друзья молодости оказались самыми верными. Круг знакомых по жизни возрастает необычайно, но настоящие друзья старые. Подлинные друзья приобретаются в молодости. Молодость – это время сближения. И об этом следует помнить и друзей беречь, ибо настоящая дружба очень помогает и в горе,  и в рад</w:t>
                  </w:r>
                  <w:r w:rsidR="00CC2530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ости.  Б</w:t>
                  </w: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ольшое значение для человека имеет то, с какими одноклассниками и классным руководителем он с самого раннего детства будет общаться в школе. Каждый </w:t>
                  </w:r>
                  <w:proofErr w:type="spellStart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педагог-тьютор</w:t>
                  </w:r>
                  <w:proofErr w:type="spellEnd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в гимназии создаёт свою творческую лабораторию, которая помогает ему сделать воспитывающую деятельность с учениками увлекательной и захватывающей. В нашей гимназии работают 23 </w:t>
                  </w:r>
                  <w:proofErr w:type="spellStart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тьютора</w:t>
                  </w:r>
                  <w:proofErr w:type="spellEnd"/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(в каждом классе есть классный руководитель). Ещё есть педагог-организатор, психолог, социа</w:t>
                  </w:r>
                  <w:r w:rsidR="00CC2530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льный педагог. Все они трудятся </w:t>
                  </w: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над тем, чтобы каждый гимназист получил хорошее воспитание. И всё же настоящая воспитанность проявляется, прежде всего, у себя дома, в своей семье, в отношениях со своими родителями. </w:t>
                  </w:r>
                </w:p>
                <w:p w:rsidR="004519DE" w:rsidRPr="004519DE" w:rsidRDefault="004519DE" w:rsidP="004519DE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Воспитанный человек – это тот, кто хочет и умеет считаться с другими, это тот, кому собственная вежливость не только привычна и легка, но и приятна. Это тот, кто в равной степени вежлив и со старшими, и с младшими по годам и по положению. Воспитанный человек во всех отношениях не ведёт себя «громко», экономит время других («точность – вежливость королей», - говорит поговорка), строго выполняет данные другим обещания, не важничает, не задирает нос и всегда одинаково себя ведёт и дома, и в школе, и в автобусе, и в магазине. </w:t>
                  </w:r>
                </w:p>
                <w:p w:rsidR="004519DE" w:rsidRPr="004519DE" w:rsidRDefault="004519DE" w:rsidP="004519DE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Ах, какая сложная профессия – воспитатель! Показать пример, привить хорошие манеры, помочь ученикам стать лучше. В этом помогает разнообразная и интересная внеклассная работа гимназии, в которой уже сложились свои традиции. Среди них проведение  конференций учеников и учителей по итогам научной и творческой деятельности, праздник «посвящение в гимназисты», коллективное творческое дело «день гимназиста», праздник чести школы и другие. Гимназисты с удовольствием посещают  объединение дополнительного обра</w:t>
                  </w:r>
                  <w:r w:rsidR="00CC2530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зования «Театр на трёх стульях»,</w:t>
                  </w: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занимаются спортом. Перечень побед и достижений гимназии можно продолжить. Но главная ценность любого учебного заведения – его выпускники. Какими они войдут в эту непростую взрослую жизнь? Готовы ли противостоять трудностям, принимать самостоятельные решения и спорить с обстоятельствами? Можно ли им будет доверить судьбу России?</w:t>
                  </w:r>
                </w:p>
                <w:p w:rsidR="004519DE" w:rsidRPr="004519DE" w:rsidRDefault="004519DE" w:rsidP="004519DE">
                  <w:pPr>
                    <w:spacing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4519D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Мы верим в своих выпускников! История гимназии продолжается, и я желаю своим коллегам успехов в нашем нелёгком труде, здоровья и благополучия.</w:t>
                  </w:r>
                </w:p>
                <w:p w:rsidR="004519DE" w:rsidRPr="00D050F9" w:rsidRDefault="004519DE" w:rsidP="003B1D04">
                  <w:pPr>
                    <w:spacing w:line="240" w:lineRule="auto"/>
                    <w:ind w:firstLine="567"/>
                    <w:contextualSpacing/>
                    <w:jc w:val="right"/>
                    <w:rPr>
                      <w:rFonts w:ascii="Arbat" w:hAnsi="Arbat" w:cs="Times New Roman"/>
                      <w:sz w:val="20"/>
                      <w:szCs w:val="20"/>
                    </w:rPr>
                  </w:pPr>
                  <w:r w:rsidRPr="00D050F9">
                    <w:rPr>
                      <w:rFonts w:ascii="Arbat" w:hAnsi="Arbat" w:cs="Times New Roman"/>
                      <w:sz w:val="20"/>
                      <w:szCs w:val="20"/>
                    </w:rPr>
                    <w:t>Татьяна Юрьевна Пушкар</w:t>
                  </w:r>
                  <w:r w:rsidRPr="00D050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</w:t>
                  </w:r>
                  <w:r w:rsidRPr="00D050F9">
                    <w:rPr>
                      <w:rFonts w:ascii="Arbat" w:hAnsi="Arbat" w:cs="Times New Roman"/>
                      <w:sz w:val="20"/>
                      <w:szCs w:val="20"/>
                    </w:rPr>
                    <w:t>ва,</w:t>
                  </w:r>
                </w:p>
                <w:p w:rsidR="004519DE" w:rsidRPr="00D050F9" w:rsidRDefault="004519DE" w:rsidP="003B1D04">
                  <w:pPr>
                    <w:spacing w:line="240" w:lineRule="auto"/>
                    <w:contextualSpacing/>
                    <w:jc w:val="right"/>
                    <w:rPr>
                      <w:rFonts w:ascii="Arbat" w:hAnsi="Arbat" w:cs="Times New Roman"/>
                      <w:sz w:val="20"/>
                      <w:szCs w:val="20"/>
                    </w:rPr>
                  </w:pPr>
                  <w:r w:rsidRPr="00D050F9">
                    <w:rPr>
                      <w:rFonts w:ascii="Arbat" w:hAnsi="Arbat" w:cs="Times New Roman"/>
                      <w:sz w:val="20"/>
                      <w:szCs w:val="20"/>
                    </w:rPr>
                    <w:t>зам.</w:t>
                  </w:r>
                  <w:r w:rsidR="005A6614">
                    <w:rPr>
                      <w:rFonts w:ascii="Arbat" w:hAnsi="Arbat" w:cs="Times New Roman"/>
                      <w:sz w:val="20"/>
                      <w:szCs w:val="20"/>
                    </w:rPr>
                    <w:t xml:space="preserve"> </w:t>
                  </w:r>
                  <w:r w:rsidRPr="00D050F9">
                    <w:rPr>
                      <w:rFonts w:ascii="Arbat" w:hAnsi="Arbat" w:cs="Times New Roman"/>
                      <w:sz w:val="20"/>
                      <w:szCs w:val="20"/>
                    </w:rPr>
                    <w:t>дир</w:t>
                  </w:r>
                  <w:r w:rsidR="00D050F9" w:rsidRPr="00D050F9">
                    <w:rPr>
                      <w:rFonts w:ascii="Arbat" w:hAnsi="Arbat" w:cs="Times New Roman"/>
                      <w:sz w:val="20"/>
                      <w:szCs w:val="20"/>
                    </w:rPr>
                    <w:t>ектора по воспитательной работе</w:t>
                  </w:r>
                </w:p>
                <w:p w:rsidR="008437E0" w:rsidRDefault="008437E0"/>
              </w:txbxContent>
            </v:textbox>
          </v:shape>
        </w:pict>
      </w:r>
      <w:r w:rsidR="00097C97">
        <w:rPr>
          <w:rFonts w:ascii="Cassandra" w:hAnsi="Cassandra"/>
          <w:b w:val="0"/>
          <w:color w:val="E36C0A" w:themeColor="accent6" w:themeShade="BF"/>
          <w:sz w:val="110"/>
          <w:szCs w:val="110"/>
        </w:rPr>
        <w:br w:type="page"/>
      </w:r>
    </w:p>
    <w:p w:rsidR="00097C97" w:rsidRDefault="00C87037" w:rsidP="00D518F1">
      <w:pPr>
        <w:spacing w:line="240" w:lineRule="auto"/>
        <w:jc w:val="left"/>
        <w:rPr>
          <w:rFonts w:ascii="Cassandra" w:hAnsi="Cassandra"/>
          <w:b w:val="0"/>
          <w:color w:val="E36C0A" w:themeColor="accent6" w:themeShade="BF"/>
          <w:sz w:val="110"/>
          <w:szCs w:val="110"/>
        </w:rPr>
      </w:pP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lastRenderedPageBreak/>
        <w:pict>
          <v:shape id="_x0000_s1058" type="#_x0000_t202" style="position:absolute;margin-left:-51.2pt;margin-top:-24.45pt;width:229.45pt;height:26.85pt;z-index:251686912" strokecolor="#622423 [1605]" strokeweight="1pt">
            <v:textbox>
              <w:txbxContent>
                <w:p w:rsidR="0005665C" w:rsidRPr="00097ACF" w:rsidRDefault="0005665C">
                  <w:pPr>
                    <w:rPr>
                      <w:color w:val="FF0000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24752">
                    <w:rPr>
                      <w:color w:val="FF0000"/>
                    </w:rPr>
                    <w:t xml:space="preserve">2010 </w:t>
                  </w:r>
                  <w:r w:rsidRPr="00097ACF">
                    <w:rPr>
                      <w:color w:val="FF0000"/>
                    </w:rPr>
                    <w:t xml:space="preserve">год – </w:t>
                  </w:r>
                  <w:r w:rsidR="00C17132" w:rsidRPr="00097ACF">
                    <w:rPr>
                      <w:color w:val="FF0000"/>
                    </w:rPr>
                    <w:t>юбилей А.С. Грина</w:t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54" type="#_x0000_t202" style="position:absolute;margin-left:36.95pt;margin-top:160.9pt;width:141.3pt;height:30.1pt;z-index:251683840">
            <v:textbox>
              <w:txbxContent>
                <w:p w:rsidR="007D2624" w:rsidRPr="007D2624" w:rsidRDefault="007D26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Конференция, посвящённая А.С.Грину</w:t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5" type="#_x0000_t202" style="position:absolute;margin-left:-51.2pt;margin-top:5.65pt;width:229.45pt;height:185.35pt;z-index:251674624">
            <v:textbox>
              <w:txbxContent>
                <w:p w:rsidR="00DF566D" w:rsidRDefault="007D262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37746" cy="2052882"/>
                        <wp:effectExtent l="19050" t="0" r="5454" b="0"/>
                        <wp:docPr id="1" name="Рисунок 1" descr="D:\Документы\1_Гимназист\ГИМНАЗИСТ №9\Конференция  Грин\фото 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Документы\1_Гимназист\ГИМНАЗИСТ №9\Конференция  Грин\фото 0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5207" cy="2050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6" type="#_x0000_t202" style="position:absolute;margin-left:182.55pt;margin-top:-24.45pt;width:295.5pt;height:218.7pt;z-index:251675648">
            <v:textbox>
              <w:txbxContent>
                <w:p w:rsidR="00D518F1" w:rsidRPr="00492BED" w:rsidRDefault="00D518F1" w:rsidP="00492BED">
                  <w:pPr>
                    <w:rPr>
                      <w:rFonts w:ascii="CyrillicChancellor" w:hAnsi="CyrillicChancellor" w:cs="Times New Roman"/>
                      <w:color w:val="C00000"/>
                    </w:rPr>
                  </w:pPr>
                  <w:r w:rsidRPr="00492BED">
                    <w:rPr>
                      <w:rFonts w:ascii="CyrillicChancellor" w:hAnsi="CyrillicChancellor" w:cs="Times New Roman"/>
                      <w:color w:val="C00000"/>
                    </w:rPr>
                    <w:t>Прощай, лето!</w:t>
                  </w:r>
                </w:p>
                <w:p w:rsidR="00D518F1" w:rsidRPr="00492BED" w:rsidRDefault="00D518F1" w:rsidP="00D506B6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92BED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Еще совсем недавно я купалась, веселилась, играла… А теперь…Иду в школу, тащу тяжелый ранец за спиной. И весь мир будто перевернулся: солнце вдруг скрылось за тучи, затянувшие все небо, листья шуршат под ногами, напоминая о наступлении осени. Изредка с неба падают какие-то две капельки, но и они уже кажутся целым ливнем…</w:t>
                  </w:r>
                </w:p>
                <w:p w:rsidR="00D518F1" w:rsidRPr="00492BED" w:rsidRDefault="00D518F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92BED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ab/>
                    <w:t>А я все иду и иду, кажется, дорога никогда не кончится…</w:t>
                  </w:r>
                </w:p>
                <w:p w:rsidR="00D518F1" w:rsidRPr="00492BED" w:rsidRDefault="00D518F1" w:rsidP="00D506B6">
                  <w:pPr>
                    <w:jc w:val="both"/>
                    <w:rPr>
                      <w:sz w:val="21"/>
                      <w:szCs w:val="21"/>
                    </w:rPr>
                  </w:pPr>
                  <w:r w:rsidRPr="00492BED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ab/>
                    <w:t>Иду м</w:t>
                  </w:r>
                  <w:r w:rsidR="00524752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имо леса. Может, заглянуть туда?</w:t>
                  </w:r>
                  <w:r w:rsidRPr="00492BED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 В самую чащу. Может, там лето? Там, в самой глуши, манит своими прохладными водами большое озеро. Такое блестящее на солнце, словно много-много рыбок приплыли туда и поблёскивают своими чешуйками…</w:t>
                  </w:r>
                </w:p>
                <w:p w:rsidR="00D518F1" w:rsidRPr="00492BED" w:rsidRDefault="00D518F1" w:rsidP="00D506B6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 w:rsidRPr="00492BED"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ab/>
                    <w:t>Но там тоже осень… Везде осень. Остается только сказать: « До свиданья, лето, до свидания!»</w:t>
                  </w:r>
                </w:p>
                <w:p w:rsidR="00D518F1" w:rsidRPr="00492BED" w:rsidRDefault="00D518F1" w:rsidP="00D518F1">
                  <w:pPr>
                    <w:jc w:val="right"/>
                    <w:rPr>
                      <w:rFonts w:ascii="Arbat" w:hAnsi="Arbat" w:cs="Times New Roman"/>
                      <w:sz w:val="20"/>
                      <w:szCs w:val="20"/>
                    </w:rPr>
                  </w:pPr>
                  <w:r w:rsidRPr="00492BED">
                    <w:rPr>
                      <w:rFonts w:ascii="Arbat" w:hAnsi="Arbat" w:cs="Times New Roman"/>
                      <w:sz w:val="20"/>
                      <w:szCs w:val="20"/>
                    </w:rPr>
                    <w:t>Маргарита  Жилина</w:t>
                  </w:r>
                  <w:r w:rsidR="00524752">
                    <w:rPr>
                      <w:rFonts w:ascii="Arbat" w:hAnsi="Arbat" w:cs="Times New Roman"/>
                      <w:sz w:val="20"/>
                      <w:szCs w:val="20"/>
                    </w:rPr>
                    <w:t xml:space="preserve">, </w:t>
                  </w:r>
                  <w:r w:rsidRPr="00492BED">
                    <w:rPr>
                      <w:rFonts w:ascii="Arbat" w:hAnsi="Arbat" w:cs="Times New Roman"/>
                      <w:sz w:val="20"/>
                      <w:szCs w:val="20"/>
                    </w:rPr>
                    <w:t xml:space="preserve"> 8класс Б</w:t>
                  </w:r>
                </w:p>
                <w:p w:rsidR="00DF566D" w:rsidRDefault="00DF566D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55" type="#_x0000_t202" style="position:absolute;margin-left:326pt;margin-top:198.5pt;width:152.05pt;height:175.7pt;z-index:251684864">
            <v:textbox>
              <w:txbxContent>
                <w:p w:rsidR="00C93E68" w:rsidRDefault="00D050F9">
                  <w:r w:rsidRPr="00D050F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8630" cy="2150016"/>
                        <wp:effectExtent l="19050" t="0" r="0" b="0"/>
                        <wp:docPr id="17" name="Рисунок 4" descr="C:\Documents and Settings\Елена\Local Settings\Temporary Internet Files\Content.Word\DSCN61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Елена\Local Settings\Temporary Internet Files\Content.Word\DSCN61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8630" cy="2150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7" type="#_x0000_t202" style="position:absolute;margin-left:-51.2pt;margin-top:198.5pt;width:372.35pt;height:452.45pt;z-index:251676672">
            <v:textbox>
              <w:txbxContent>
                <w:p w:rsidR="001E6605" w:rsidRPr="004D36D1" w:rsidRDefault="00C805CF" w:rsidP="00C805CF">
                  <w:pPr>
                    <w:contextualSpacing/>
                    <w:jc w:val="both"/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</w:pPr>
                  <w:r>
                    <w:rPr>
                      <w:rFonts w:ascii="Deutsch Gothic" w:hAnsi="Deutsch Gothic" w:cs="Times New Roman"/>
                      <w:color w:val="7030A0"/>
                      <w:sz w:val="24"/>
                      <w:szCs w:val="24"/>
                    </w:rPr>
                    <w:t xml:space="preserve">         </w:t>
                  </w:r>
                  <w:r w:rsidR="001E6605" w:rsidRPr="004D36D1"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  <w:t>Мечтайте!</w:t>
                  </w:r>
                </w:p>
                <w:p w:rsidR="001E6605" w:rsidRPr="004D36D1" w:rsidRDefault="001E6605" w:rsidP="00C805CF">
                  <w:pPr>
                    <w:contextualSpacing/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</w:pPr>
                  <w:r w:rsidRPr="004D36D1"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  <w:t>Творите!</w:t>
                  </w:r>
                </w:p>
                <w:p w:rsidR="001E6605" w:rsidRPr="004D36D1" w:rsidRDefault="00C805CF" w:rsidP="00C805CF">
                  <w:pPr>
                    <w:contextualSpacing/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</w:pPr>
                  <w:r w:rsidRPr="004D36D1"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  <w:t xml:space="preserve">                              </w:t>
                  </w:r>
                  <w:r w:rsidR="001E6605" w:rsidRPr="004D36D1">
                    <w:rPr>
                      <w:rFonts w:ascii="Deutsch Gothic" w:hAnsi="Deutsch Gothic" w:cs="Times New Roman"/>
                      <w:color w:val="7030A0"/>
                      <w:sz w:val="22"/>
                      <w:szCs w:val="22"/>
                    </w:rPr>
                    <w:t>Живите!</w:t>
                  </w:r>
                </w:p>
                <w:p w:rsidR="001E6605" w:rsidRPr="001E6605" w:rsidRDefault="001E6605" w:rsidP="001E6605">
                  <w:pPr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1E6605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</w:t>
                  </w:r>
                  <w:r w:rsidRPr="001E6605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ab/>
                  </w: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Александр Грин… Человек-загадка, романтическая и до сих пор таинственная личность.. Человек со сложной судьбой, но легким пером. Почему же до сих пор, спустя 130 лет со дня рождения, судьба его привлекает своей загадочностью и трагизмом, а творчество актуально? </w:t>
                  </w:r>
                </w:p>
                <w:p w:rsidR="001E6605" w:rsidRPr="001E6605" w:rsidRDefault="001E6605" w:rsidP="001E6605">
                  <w:pPr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Ответы на эти и другие вопросы искали участники межрегиональной научно-практической конференции, второй этап которой проходил в гимназии города Слободского. По словам директора, З. А. Барановой, проведение мероприятия такого масштаба еще раз подчеркивает статус и престижность учебного заведения.  Повторюсь, что конференция проходила в два этапа, первый – в городе Кирове, где участники посетили памятные «</w:t>
                  </w:r>
                  <w:proofErr w:type="spellStart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гриновские</w:t>
                  </w:r>
                  <w:proofErr w:type="spellEnd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» места, прогулялись по набережной Грина и заслушали исследовательские работы, посвященные изучению жизни и творчества писателя. (Но, как рассказала в беседе с журналистами Л.Ю. Чурина, зав. кафедрой филологического образования КИПК и ПРО, работы в основном были поверхностные, не раскрывшие каких – либо тонких деталей). </w:t>
                  </w:r>
                </w:p>
                <w:p w:rsidR="001E6605" w:rsidRPr="001E6605" w:rsidRDefault="001E6605" w:rsidP="00524752">
                  <w:pPr>
                    <w:ind w:firstLine="708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Второй день конференции официально назывался «Творческое наследие А. Грина в формировании нравственных ценностей учащихся». Основная масса участников – учителя-словесники из школ области, почетные гости – О. В. Рогожников, член организации российских библиофилов, и В.</w:t>
                  </w:r>
                  <w:r w:rsidR="00524752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Н. </w:t>
                  </w:r>
                  <w:proofErr w:type="spellStart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Менчиков</w:t>
                  </w:r>
                  <w:proofErr w:type="spellEnd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, глава г. Слободского. </w:t>
                  </w:r>
                </w:p>
                <w:p w:rsidR="001E6605" w:rsidRPr="001E6605" w:rsidRDefault="001E6605" w:rsidP="001E660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Участники встречи посетили недавно открывшийся в здании дома-музея Я. Райниса «Музей романтики», а закончился этот день  весьма символично –   панихидой в Свято-Екатерининском кафедральном соборе.</w:t>
                  </w:r>
                </w:p>
                <w:p w:rsidR="001E6605" w:rsidRPr="001E6605" w:rsidRDefault="001E6605" w:rsidP="001E660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Особенно порадовало то, что в аудитории я увидела представителей молодого поколения. Пусть их было совсем немного…но все же. Ведь пока мы верим в романтику, ей найдется место в наших душах И будут  </w:t>
                  </w:r>
                  <w:proofErr w:type="spellStart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Ассоль</w:t>
                  </w:r>
                  <w:proofErr w:type="spellEnd"/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и Грей олицетворением чистой, непорочной любви. И будет  алый парус парусом  нашей мечты.</w:t>
                  </w:r>
                </w:p>
                <w:p w:rsidR="001E6605" w:rsidRPr="001E6605" w:rsidRDefault="001E6605" w:rsidP="001E6605">
                  <w:pPr>
                    <w:ind w:firstLine="708"/>
                    <w:jc w:val="right"/>
                    <w:rPr>
                      <w:rFonts w:ascii="Arbat" w:hAnsi="Arbat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                         </w:t>
                  </w:r>
                  <w:r w:rsidRPr="001E660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="004D36D1">
                    <w:rPr>
                      <w:rFonts w:ascii="Arbat" w:hAnsi="Arbat" w:cs="Times New Roman"/>
                      <w:sz w:val="22"/>
                      <w:szCs w:val="22"/>
                    </w:rPr>
                    <w:t>Полина Комаровских,</w:t>
                  </w:r>
                  <w:r w:rsidRPr="001E6605">
                    <w:rPr>
                      <w:rFonts w:ascii="Arbat" w:hAnsi="Arbat" w:cs="Times New Roman"/>
                      <w:sz w:val="22"/>
                      <w:szCs w:val="22"/>
                    </w:rPr>
                    <w:t xml:space="preserve"> 10класс Б</w:t>
                  </w:r>
                </w:p>
                <w:p w:rsidR="00DF566D" w:rsidRPr="001E6605" w:rsidRDefault="00DF566D" w:rsidP="001E660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56" type="#_x0000_t202" style="position:absolute;margin-left:326pt;margin-top:377.45pt;width:152.05pt;height:273.5pt;z-index:251685888">
            <v:textbox>
              <w:txbxContent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u w:val="single"/>
                    </w:rPr>
                  </w:pPr>
                  <w:r w:rsidRPr="003B1D0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Колокольни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Над палубами старых городов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Проснулись обезглавленные </w:t>
                  </w:r>
                  <w:r w:rsidR="00524752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 </w:t>
                  </w: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мачты.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Немые колокольни у ворот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Смиренно ожидают прежней качки.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Когда проснется первая волна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И море облачится в свои ризы, 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Вновь запоет стальная тишина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И мир подымет сверху и донизу.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И колокольни видят наяву, 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Как я приду и встану рядом с ними.</w:t>
                  </w:r>
                </w:p>
                <w:p w:rsidR="00D050F9" w:rsidRPr="00D050F9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С повинной голову платок</w:t>
                  </w:r>
                  <w:r w:rsidR="00524752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 сорвут</w:t>
                  </w:r>
                </w:p>
                <w:p w:rsidR="003B1D04" w:rsidRDefault="00D050F9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D050F9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И вновь покроют – сводами своими.</w:t>
                  </w:r>
                </w:p>
                <w:p w:rsidR="00D050F9" w:rsidRPr="00D050F9" w:rsidRDefault="00524752" w:rsidP="00D050F9">
                  <w:pPr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Arbat" w:hAnsi="Arbat" w:cs="Times New Roman"/>
                      <w:sz w:val="20"/>
                      <w:szCs w:val="20"/>
                    </w:rPr>
                    <w:t xml:space="preserve">Елена </w:t>
                  </w:r>
                  <w:proofErr w:type="spellStart"/>
                  <w:r>
                    <w:rPr>
                      <w:rFonts w:ascii="Arbat" w:hAnsi="Arbat" w:cs="Times New Roman"/>
                      <w:sz w:val="20"/>
                      <w:szCs w:val="20"/>
                    </w:rPr>
                    <w:t>Дакадова</w:t>
                  </w:r>
                  <w:proofErr w:type="spellEnd"/>
                  <w:r>
                    <w:rPr>
                      <w:rFonts w:ascii="Arbat" w:hAnsi="Arbat" w:cs="Times New Roman"/>
                      <w:sz w:val="20"/>
                      <w:szCs w:val="20"/>
                    </w:rPr>
                    <w:t xml:space="preserve">, 11 </w:t>
                  </w:r>
                  <w:r w:rsidR="00D050F9" w:rsidRPr="00D050F9">
                    <w:rPr>
                      <w:rFonts w:ascii="Arbat" w:hAnsi="Arbat" w:cs="Times New Roman"/>
                      <w:sz w:val="20"/>
                      <w:szCs w:val="20"/>
                    </w:rPr>
                    <w:t>А</w:t>
                  </w:r>
                </w:p>
                <w:p w:rsidR="00D050F9" w:rsidRDefault="00D050F9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4" type="#_x0000_t202" style="position:absolute;margin-left:230.9pt;margin-top:656.85pt;width:247.15pt;height:67.7pt;z-index:251673600">
            <v:textbox>
              <w:txbxContent>
                <w:p w:rsidR="002151D8" w:rsidRPr="004C6970" w:rsidRDefault="002151D8" w:rsidP="002151D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</w:t>
                  </w:r>
                  <w:r w:rsidR="00EE1BFB" w:rsidRPr="00EE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дколлегия:</w:t>
                  </w:r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Комаровских</w:t>
                  </w:r>
                  <w:proofErr w:type="spellEnd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Полина, 10</w:t>
                  </w:r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 </w:t>
                  </w:r>
                  <w:proofErr w:type="spellStart"/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Кушнина Соня, 8 </w:t>
                  </w:r>
                  <w:r w:rsidR="0052475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 </w:t>
                  </w:r>
                  <w:proofErr w:type="spellStart"/>
                  <w:r w:rsidRPr="004C69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Pr="004C69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.,</w:t>
                  </w:r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69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Жилин Е</w:t>
                  </w:r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гор, 11Б </w:t>
                  </w:r>
                  <w:proofErr w:type="spellStart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 </w:t>
                  </w:r>
                  <w:proofErr w:type="spellStart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Леушин</w:t>
                  </w:r>
                  <w:proofErr w:type="spellEnd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Дмитрий, 11Б </w:t>
                  </w:r>
                  <w:proofErr w:type="spellStart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Сычев Вадим, 11Б </w:t>
                  </w:r>
                  <w:proofErr w:type="spellStart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EE1B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.,</w:t>
                  </w:r>
                  <w:r w:rsidR="00DD1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Пушкарёва Т.Ю., </w:t>
                  </w:r>
                  <w:r w:rsidR="0052475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Дакадова</w:t>
                  </w:r>
                  <w:proofErr w:type="spellEnd"/>
                  <w:r w:rsidR="00DD1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Елена, 11А </w:t>
                  </w:r>
                  <w:proofErr w:type="spellStart"/>
                  <w:r w:rsidR="00DD1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DD1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</w:t>
                  </w:r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Жилина Рита, 8Б </w:t>
                  </w:r>
                  <w:proofErr w:type="spellStart"/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="00D518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AD126A" w:rsidRDefault="00AD126A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3" type="#_x0000_t202" style="position:absolute;margin-left:-51.2pt;margin-top:656.85pt;width:277.8pt;height:67.7pt;z-index:251672576">
            <v:textbox>
              <w:txbxContent>
                <w:p w:rsidR="0061667D" w:rsidRPr="0061667D" w:rsidRDefault="0061667D" w:rsidP="000D2DA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</w:rPr>
                  </w:pPr>
                  <w:r w:rsidRPr="006166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Учредитель МОУ гимназия г. Слободского</w:t>
                  </w:r>
                </w:p>
                <w:p w:rsidR="0061667D" w:rsidRPr="0061667D" w:rsidRDefault="0061667D" w:rsidP="000D2DA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</w:rPr>
                  </w:pPr>
                  <w:r w:rsidRPr="006166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редактор Сергеева Зоя Петровна</w:t>
                  </w:r>
                </w:p>
                <w:p w:rsidR="0061667D" w:rsidRPr="000D2DA1" w:rsidRDefault="0061667D" w:rsidP="000D2DA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6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Технический редактор Соловьёва Елена Витальевна</w:t>
                  </w:r>
                </w:p>
                <w:p w:rsidR="0061667D" w:rsidRPr="0061667D" w:rsidRDefault="0061667D" w:rsidP="0061667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0"/>
                      <w:szCs w:val="20"/>
                    </w:rPr>
                  </w:pPr>
                  <w:r w:rsidRPr="006166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613150, г. Слободской, ул. Ленина, 77. </w:t>
                  </w:r>
                </w:p>
                <w:p w:rsidR="0061667D" w:rsidRPr="0061667D" w:rsidRDefault="0061667D" w:rsidP="0061667D">
                  <w:pPr>
                    <w:rPr>
                      <w:rFonts w:ascii="Times New Roman" w:hAnsi="Times New Roman" w:cs="Times New Roman"/>
                      <w:b w:val="0"/>
                      <w:color w:val="0F243E"/>
                      <w:sz w:val="20"/>
                      <w:szCs w:val="20"/>
                      <w:u w:val="single"/>
                    </w:rPr>
                  </w:pPr>
                  <w:r w:rsidRPr="006166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Телефон: (8332) 4-22-30, </w:t>
                  </w:r>
                  <w:hyperlink r:id="rId10" w:history="1">
                    <w:r w:rsidRPr="0061667D"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http://www.gimslob.narod.ru</w:t>
                    </w:r>
                  </w:hyperlink>
                </w:p>
                <w:p w:rsidR="00AD126A" w:rsidRPr="0061667D" w:rsidRDefault="00AD126A" w:rsidP="0061667D"/>
              </w:txbxContent>
            </v:textbox>
          </v:shape>
        </w:pict>
      </w:r>
      <w:r>
        <w:rPr>
          <w:rFonts w:ascii="Cassandra" w:hAnsi="Cassandra"/>
          <w:b w:val="0"/>
          <w:noProof/>
          <w:color w:val="E36C0A" w:themeColor="accent6" w:themeShade="BF"/>
          <w:sz w:val="110"/>
          <w:szCs w:val="110"/>
          <w:lang w:eastAsia="ru-RU"/>
        </w:rPr>
        <w:pict>
          <v:shape id="_x0000_s1042" type="#_x0000_t202" style="position:absolute;margin-left:-51.2pt;margin-top:729.4pt;width:529.25pt;height:22.55pt;z-index:251671552">
            <v:textbox>
              <w:txbxContent>
                <w:p w:rsidR="00781A8C" w:rsidRPr="007D5763" w:rsidRDefault="00781A8C" w:rsidP="00781A8C">
                  <w:pPr>
                    <w:jc w:val="both"/>
                  </w:pPr>
                  <w:r w:rsidRPr="007D5763">
                    <w:rPr>
                      <w:sz w:val="24"/>
                      <w:szCs w:val="24"/>
                    </w:rPr>
                    <w:t>Газета распространяется  бесплатно</w:t>
                  </w:r>
                  <w:r w:rsidRPr="007D5763">
                    <w:t xml:space="preserve">                                         </w:t>
                  </w:r>
                  <w:r w:rsidR="00D15F10">
                    <w:t xml:space="preserve">                  </w:t>
                  </w:r>
                  <w:r w:rsidRPr="007D5763">
                    <w:rPr>
                      <w:sz w:val="24"/>
                      <w:szCs w:val="24"/>
                    </w:rPr>
                    <w:t>Тираж 50 экземпляров</w:t>
                  </w:r>
                </w:p>
                <w:p w:rsidR="00AD126A" w:rsidRDefault="00AD126A"/>
              </w:txbxContent>
            </v:textbox>
          </v:shape>
        </w:pict>
      </w:r>
      <w:r w:rsidR="00097C97">
        <w:rPr>
          <w:rFonts w:ascii="Cassandra" w:hAnsi="Cassandra"/>
          <w:b w:val="0"/>
          <w:color w:val="E36C0A" w:themeColor="accent6" w:themeShade="BF"/>
          <w:sz w:val="110"/>
          <w:szCs w:val="110"/>
        </w:rPr>
        <w:br w:type="page"/>
      </w:r>
    </w:p>
    <w:p w:rsidR="007A28B0" w:rsidRPr="00330473" w:rsidRDefault="00C87037">
      <w:pPr>
        <w:rPr>
          <w:rFonts w:ascii="Cassandra" w:hAnsi="Cassandra"/>
          <w:b w:val="0"/>
          <w:color w:val="E36C0A" w:themeColor="accent6" w:themeShade="BF"/>
          <w:sz w:val="110"/>
          <w:szCs w:val="110"/>
        </w:rPr>
      </w:pP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lastRenderedPageBreak/>
        <w:pict>
          <v:shape id="_x0000_s1028" type="#_x0000_t202" style="position:absolute;left:0;text-align:left;margin-left:-36.25pt;margin-top:-41.7pt;width:470.25pt;height:88.9pt;z-index:251659264" stroked="f">
            <v:textbox>
              <w:txbxContent>
                <w:p w:rsidR="004F62AE" w:rsidRPr="00762F1D" w:rsidRDefault="004F62AE" w:rsidP="004F62AE">
                  <w:pPr>
                    <w:jc w:val="both"/>
                    <w:rPr>
                      <w:rFonts w:ascii="Ceremonious Three" w:hAnsi="Ceremonious Three"/>
                      <w:color w:val="FFC000"/>
                      <w:sz w:val="144"/>
                      <w:szCs w:val="144"/>
                    </w:rPr>
                  </w:pPr>
                  <w:r w:rsidRPr="00762F1D">
                    <w:rPr>
                      <w:rFonts w:ascii="Ceremonious Three" w:hAnsi="Ceremonious Three"/>
                      <w:color w:val="FFC000"/>
                      <w:sz w:val="144"/>
                      <w:szCs w:val="144"/>
                    </w:rPr>
                    <w:t xml:space="preserve">Гимназист </w:t>
                  </w:r>
                  <w:r w:rsidRPr="00762F1D">
                    <w:rPr>
                      <w:rFonts w:ascii="Cassandra" w:hAnsi="Cassandra"/>
                      <w:color w:val="FFC000"/>
                      <w:sz w:val="56"/>
                      <w:szCs w:val="56"/>
                    </w:rPr>
                    <w:t>№</w:t>
                  </w:r>
                  <w:r w:rsidRPr="00762F1D">
                    <w:rPr>
                      <w:rFonts w:ascii="Ceremonious Three" w:hAnsi="Ceremonious Three"/>
                      <w:color w:val="FFC000"/>
                      <w:sz w:val="144"/>
                      <w:szCs w:val="144"/>
                    </w:rPr>
                    <w:t>1(9)</w:t>
                  </w:r>
                </w:p>
                <w:p w:rsidR="004F62AE" w:rsidRPr="004F62AE" w:rsidRDefault="004F62AE" w:rsidP="004F62AE"/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27" type="#_x0000_t202" style="position:absolute;left:0;text-align:left;margin-left:164.15pt;margin-top:43.45pt;width:341.2pt;height:43.2pt;z-index:251658240" stroked="f">
            <v:textbox>
              <w:txbxContent>
                <w:p w:rsidR="00A915AD" w:rsidRPr="004F62AE" w:rsidRDefault="00A915AD" w:rsidP="00A915AD">
                  <w:pPr>
                    <w:rPr>
                      <w:rFonts w:ascii="Cassandra" w:hAnsi="Cassandra"/>
                    </w:rPr>
                  </w:pPr>
                  <w:r w:rsidRPr="004F62AE">
                    <w:rPr>
                      <w:rFonts w:ascii="Cassandra" w:hAnsi="Cassandra"/>
                    </w:rPr>
                    <w:t>Издание МОУ гимназия  г. Слободской , 2010</w:t>
                  </w:r>
                  <w:r w:rsidR="004F62AE">
                    <w:rPr>
                      <w:rFonts w:ascii="Cassandra" w:hAnsi="Cassandra"/>
                    </w:rPr>
                    <w:t>г.</w:t>
                  </w:r>
                </w:p>
                <w:p w:rsidR="007A28B0" w:rsidRDefault="007A28B0"/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31" type="#_x0000_t202" style="position:absolute;left:0;text-align:left;margin-left:-53.55pt;margin-top:239.55pt;width:248.35pt;height:269.75pt;z-index:251662336" stroked="f">
            <v:textbox style="mso-next-textbox:#_x0000_s1031">
              <w:txbxContent>
                <w:p w:rsidR="00310101" w:rsidRDefault="00147FB4" w:rsidP="00310101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16199" cy="3313955"/>
                        <wp:effectExtent l="19050" t="0" r="7951" b="0"/>
                        <wp:docPr id="2" name="Рисунок 1" descr="C:\Documents and Settings\Елена\Local Settings\Temporary Internet Files\Content.Word\DSCN6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Елена\Local Settings\Temporary Internet Files\Content.Word\DSCN6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906" cy="3319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0101">
                    <w:t xml:space="preserve"> </w:t>
                  </w:r>
                </w:p>
                <w:p w:rsidR="00F365B9" w:rsidRDefault="00F365B9"/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35" type="#_x0000_t202" style="position:absolute;left:0;text-align:left;margin-left:-53.55pt;margin-top:239.55pt;width:114.4pt;height:45.6pt;z-index:251665408" stroked="f">
            <v:textbox>
              <w:txbxContent>
                <w:p w:rsidR="00310101" w:rsidRPr="008B4148" w:rsidRDefault="00310101">
                  <w:pPr>
                    <w:rPr>
                      <w:b w:val="0"/>
                      <w:i/>
                      <w:sz w:val="18"/>
                      <w:szCs w:val="18"/>
                    </w:rPr>
                  </w:pPr>
                  <w:r w:rsidRPr="008B4148">
                    <w:rPr>
                      <w:i/>
                      <w:sz w:val="18"/>
                      <w:szCs w:val="18"/>
                    </w:rPr>
                    <w:t>Школьный двор</w:t>
                  </w:r>
                  <w:r w:rsidR="00A37055" w:rsidRPr="008B4148">
                    <w:rPr>
                      <w:b w:val="0"/>
                      <w:i/>
                      <w:sz w:val="18"/>
                      <w:szCs w:val="18"/>
                    </w:rPr>
                    <w:t>.</w:t>
                  </w:r>
                </w:p>
                <w:p w:rsidR="00310101" w:rsidRPr="008B4148" w:rsidRDefault="00310101">
                  <w:pPr>
                    <w:rPr>
                      <w:b w:val="0"/>
                      <w:i/>
                      <w:sz w:val="18"/>
                      <w:szCs w:val="18"/>
                    </w:rPr>
                  </w:pPr>
                  <w:r w:rsidRPr="008B4148">
                    <w:rPr>
                      <w:b w:val="0"/>
                      <w:i/>
                      <w:sz w:val="18"/>
                      <w:szCs w:val="18"/>
                    </w:rPr>
                    <w:t xml:space="preserve">Фото Копылова Кирилла, 11А </w:t>
                  </w:r>
                  <w:proofErr w:type="spellStart"/>
                  <w:r w:rsidRPr="008B4148">
                    <w:rPr>
                      <w:b w:val="0"/>
                      <w:i/>
                      <w:sz w:val="18"/>
                      <w:szCs w:val="18"/>
                    </w:rPr>
                    <w:t>кл</w:t>
                  </w:r>
                  <w:proofErr w:type="spellEnd"/>
                  <w:r w:rsidRPr="008B4148">
                    <w:rPr>
                      <w:b w:val="0"/>
                      <w:i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29" type="#_x0000_t202" style="position:absolute;left:0;text-align:left;margin-left:-53.55pt;margin-top:502.8pt;width:244.6pt;height:251.85pt;z-index:251660288">
            <v:textbox>
              <w:txbxContent>
                <w:p w:rsidR="00762F1D" w:rsidRPr="00097C97" w:rsidRDefault="00762F1D" w:rsidP="00762F1D">
                  <w:pPr>
                    <w:rPr>
                      <w:b w:val="0"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097C97">
                    <w:rPr>
                      <w:color w:val="E36C0A" w:themeColor="accent6" w:themeShade="BF"/>
                      <w:sz w:val="24"/>
                      <w:szCs w:val="24"/>
                      <w:u w:val="single"/>
                    </w:rPr>
                    <w:t>Теплая осень</w:t>
                  </w:r>
                </w:p>
                <w:p w:rsidR="00762F1D" w:rsidRPr="0020692F" w:rsidRDefault="00762F1D" w:rsidP="00762F1D">
                  <w:pPr>
                    <w:rPr>
                      <w:b w:val="0"/>
                      <w:sz w:val="22"/>
                      <w:szCs w:val="22"/>
                      <w:u w:val="single"/>
                    </w:rPr>
                  </w:pP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Осенний гаснет день. На темный бархат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Садится робкий розовый мотыль.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Трава дрожит. И, обрываясь, в слякоть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Летит листок, клубящийся, как пыль.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 xml:space="preserve">Вот звук шагов, от окон отражаясь, 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Шумит вдали. Мороз вползает в трубы.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Тяжелым взглядом землю провожая,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Взлетают птицы. День идет на убыль.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А если даже хлынет дождик юный –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Стекает с крыш, как будто в дни капели.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Поменьше грусти – зазвучат пусть струны!</w:t>
                  </w:r>
                </w:p>
                <w:p w:rsidR="00762F1D" w:rsidRPr="0020692F" w:rsidRDefault="00762F1D" w:rsidP="00762F1D">
                  <w:pPr>
                    <w:rPr>
                      <w:sz w:val="22"/>
                      <w:szCs w:val="22"/>
                    </w:rPr>
                  </w:pPr>
                  <w:r w:rsidRPr="0020692F">
                    <w:rPr>
                      <w:sz w:val="22"/>
                      <w:szCs w:val="22"/>
                    </w:rPr>
                    <w:t>Побольше Пастернака и пастели.</w:t>
                  </w:r>
                </w:p>
                <w:p w:rsidR="00762F1D" w:rsidRPr="0020692F" w:rsidRDefault="00762F1D" w:rsidP="00762F1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762F1D" w:rsidRPr="00276212" w:rsidRDefault="00AA4D09" w:rsidP="00762F1D">
                  <w:pPr>
                    <w:jc w:val="right"/>
                    <w:rPr>
                      <w:rFonts w:ascii="Arbat" w:hAnsi="Arbat"/>
                      <w:sz w:val="24"/>
                      <w:szCs w:val="24"/>
                    </w:rPr>
                  </w:pPr>
                  <w:r w:rsidRPr="00276212">
                    <w:rPr>
                      <w:rFonts w:ascii="Arbat" w:hAnsi="Arbat"/>
                      <w:sz w:val="24"/>
                      <w:szCs w:val="24"/>
                    </w:rPr>
                    <w:t xml:space="preserve">Елена </w:t>
                  </w:r>
                  <w:proofErr w:type="spellStart"/>
                  <w:r w:rsidR="00762F1D" w:rsidRPr="00276212">
                    <w:rPr>
                      <w:rFonts w:ascii="Arbat" w:hAnsi="Arbat"/>
                      <w:sz w:val="24"/>
                      <w:szCs w:val="24"/>
                    </w:rPr>
                    <w:t>Дакадова</w:t>
                  </w:r>
                  <w:proofErr w:type="spellEnd"/>
                  <w:r w:rsidR="00762F1D" w:rsidRPr="00276212">
                    <w:rPr>
                      <w:rFonts w:ascii="Arbat" w:hAnsi="Arbat"/>
                      <w:sz w:val="24"/>
                      <w:szCs w:val="24"/>
                    </w:rPr>
                    <w:t>, 11 класс А</w:t>
                  </w:r>
                </w:p>
                <w:p w:rsidR="00097C97" w:rsidRDefault="00097C97" w:rsidP="00762F1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97C97" w:rsidRDefault="00097C97" w:rsidP="00762F1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97C97" w:rsidRDefault="00097C97" w:rsidP="00762F1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97C97" w:rsidRPr="0020692F" w:rsidRDefault="00097C97" w:rsidP="00762F1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C20ED5" w:rsidRDefault="00C20ED5"/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30" type="#_x0000_t202" style="position:absolute;left:0;text-align:left;margin-left:194.8pt;margin-top:239.55pt;width:284.9pt;height:515.1pt;z-index:251661312">
            <v:textbox>
              <w:txbxContent>
                <w:p w:rsidR="00097C97" w:rsidRPr="000A59DC" w:rsidRDefault="00097C97" w:rsidP="000A59DC">
                  <w:pPr>
                    <w:jc w:val="both"/>
                    <w:rPr>
                      <w:rFonts w:ascii="Estrangelo Edessa" w:hAnsi="Estrangelo Edessa" w:cs="Estrangelo Edessa"/>
                      <w:color w:val="943634" w:themeColor="accent2" w:themeShade="BF"/>
                      <w:sz w:val="24"/>
                      <w:szCs w:val="24"/>
                    </w:rPr>
                  </w:pPr>
                  <w:r w:rsidRPr="000A59DC">
                    <w:rPr>
                      <w:rFonts w:ascii="Estrangelo Edessa" w:eastAsia="Calibri" w:hAnsi="Estrangelo Edessa" w:cs="Estrangelo Edessa"/>
                      <w:color w:val="943634"/>
                      <w:sz w:val="24"/>
                      <w:szCs w:val="24"/>
                    </w:rPr>
                    <w:t>Выпускники 11 класса Б</w:t>
                  </w:r>
                  <w:r w:rsidR="000A59DC" w:rsidRPr="000A59DC">
                    <w:rPr>
                      <w:rFonts w:ascii="Estrangelo Edessa" w:hAnsi="Estrangelo Edessa" w:cs="Estrangelo Edessa"/>
                      <w:color w:val="943634" w:themeColor="accent2" w:themeShade="BF"/>
                      <w:sz w:val="24"/>
                      <w:szCs w:val="24"/>
                    </w:rPr>
                    <w:t xml:space="preserve"> об учителях</w:t>
                  </w:r>
                </w:p>
                <w:p w:rsidR="000A59DC" w:rsidRDefault="000A59DC" w:rsidP="000A59DC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</w:t>
                  </w:r>
                  <w:r w:rsidR="00277082" w:rsidRPr="0027708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Возможно, что первые учителя знали не так уж и много. Но они выполнили свою миссию: смогли передать знания, накопленные прошлыми поколениями,  поколениям будущим… Учителя сопровождают человека на важнейшем участке его жизни – взрослении. Учителей с полным правом можно назвать мастерами, которые, наряду с родителями и ближайшим окружением ребёнка, как из глины, лепят в человеке его характер, мировоззрение, идеалы, с которыми он пойдёт в жизнь…это не просто работа, а огромная ответственность за будущее своего города, области или края и всей страны в целом.</w:t>
                  </w:r>
                </w:p>
                <w:p w:rsidR="00277082" w:rsidRPr="00C7446F" w:rsidRDefault="00277082" w:rsidP="000A59DC">
                  <w:pPr>
                    <w:jc w:val="right"/>
                    <w:rPr>
                      <w:rFonts w:ascii="Arbat" w:hAnsi="Arbat" w:cs="Times New Roman"/>
                      <w:b w:val="0"/>
                      <w:i/>
                      <w:sz w:val="24"/>
                      <w:szCs w:val="24"/>
                    </w:rPr>
                  </w:pPr>
                  <w:r w:rsidRPr="00277082">
                    <w:rPr>
                      <w:rFonts w:ascii="Times New Roman" w:eastAsia="Calibri" w:hAnsi="Times New Roman" w:cs="Times New Roman"/>
                      <w:b w:val="0"/>
                      <w:sz w:val="24"/>
                      <w:szCs w:val="24"/>
                    </w:rPr>
                    <w:t xml:space="preserve">           </w:t>
                  </w:r>
                  <w:r w:rsidR="00214FB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277082">
                    <w:rPr>
                      <w:rFonts w:ascii="Times New Roman" w:eastAsia="Calibri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91D9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</w:t>
                  </w:r>
                  <w:r w:rsidR="000A59D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 </w:t>
                  </w: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Вадим</w:t>
                  </w:r>
                  <w:r w:rsidRPr="00C7446F">
                    <w:rPr>
                      <w:rFonts w:ascii="Arbat" w:eastAsia="Calibri" w:hAnsi="Arbat" w:cs="Times New Roman"/>
                      <w:sz w:val="24"/>
                      <w:szCs w:val="24"/>
                    </w:rPr>
                    <w:t xml:space="preserve"> </w:t>
                  </w: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Сыч</w:t>
                  </w:r>
                  <w:r w:rsidRPr="00C7446F">
                    <w:rPr>
                      <w:rFonts w:ascii="Calibri" w:eastAsia="Calibri" w:hAnsi="Calibri" w:cs="Times New Roman"/>
                      <w:i/>
                      <w:sz w:val="24"/>
                      <w:szCs w:val="24"/>
                    </w:rPr>
                    <w:t>ё</w:t>
                  </w: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в</w:t>
                  </w:r>
                </w:p>
                <w:p w:rsidR="00277082" w:rsidRDefault="000A59DC" w:rsidP="000A59DC">
                  <w:pPr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</w:t>
                  </w:r>
                  <w:r w:rsidR="00277082" w:rsidRPr="0027708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Увы, но далеко не каждый может похвастаться тем, что за время обучения школа стала для него маленькой родиной, где тебе всегда рады, помогут, разделять с тобой горе и радость. Для меня гимназия и её учителя стали маленькой родиной, откуда грустно уходить и куд</w:t>
                  </w:r>
                  <w:r w:rsidR="00D12B2F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а всегда радостно  возвращаешься</w:t>
                  </w:r>
                  <w:r w:rsidR="00277082" w:rsidRPr="00277082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  <w:p w:rsidR="00FA5248" w:rsidRPr="00C7446F" w:rsidRDefault="00277082" w:rsidP="000A59DC">
                  <w:pPr>
                    <w:jc w:val="right"/>
                    <w:rPr>
                      <w:rFonts w:ascii="Arbat" w:hAnsi="Arbat"/>
                      <w:b w:val="0"/>
                      <w:i/>
                      <w:sz w:val="24"/>
                      <w:szCs w:val="24"/>
                    </w:rPr>
                  </w:pP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Анастасия</w:t>
                  </w:r>
                  <w:r w:rsidRPr="00C7446F">
                    <w:rPr>
                      <w:rFonts w:ascii="Arbat" w:hAnsi="Arbat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Слотина</w:t>
                  </w:r>
                  <w:proofErr w:type="spellEnd"/>
                </w:p>
                <w:p w:rsidR="000A59DC" w:rsidRDefault="000A59DC" w:rsidP="000A59DC">
                  <w:pPr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</w:t>
                  </w:r>
                  <w:r w:rsidR="008C7CE0" w:rsidRPr="008C7CE0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Всем известно, что плохих учителей не бывает, бывают плохие ученики. Поэтому, я считаю, не бывает и ненастоящих учителей. Кому дана честь называться этим гордым словом “учитель”, достоин этого звания. Учителя выдают глаза, искрящиеся от любви к ученикам, к своему предмету и просто к жизни…Дорогие, любимые учителя! Огромное спасибо вам за то, что вы есть, за вашу помощь</w:t>
                  </w:r>
                  <w:r w:rsidR="008C7C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, душевную теплоту и понимание</w:t>
                  </w:r>
                  <w:r w:rsidR="008C7CE0" w:rsidRPr="008C7CE0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  <w:p w:rsidR="00FA5248" w:rsidRPr="00C7446F" w:rsidRDefault="008C7CE0" w:rsidP="000A59DC">
                  <w:pPr>
                    <w:jc w:val="right"/>
                    <w:rPr>
                      <w:rFonts w:ascii="Arbat" w:hAnsi="Arbat"/>
                      <w:sz w:val="24"/>
                      <w:szCs w:val="24"/>
                    </w:rPr>
                  </w:pP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 xml:space="preserve">Полина  </w:t>
                  </w:r>
                  <w:proofErr w:type="spellStart"/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Бармина</w:t>
                  </w:r>
                  <w:proofErr w:type="spellEnd"/>
                </w:p>
                <w:p w:rsidR="00D12B2F" w:rsidRDefault="000A59DC" w:rsidP="000A59DC">
                  <w:pPr>
                    <w:jc w:val="both"/>
                    <w:rPr>
                      <w:b w:val="0"/>
                      <w:i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D12B2F" w:rsidRPr="00D12B2F">
                    <w:rPr>
                      <w:rFonts w:ascii="Times New Roman" w:eastAsia="Calibri" w:hAnsi="Times New Roman" w:cs="Times New Roman"/>
                      <w:b w:val="0"/>
                      <w:sz w:val="24"/>
                      <w:szCs w:val="24"/>
                    </w:rPr>
                    <w:t xml:space="preserve">Простите за седину в волосах  и морщинки на ваших лицах, </w:t>
                  </w:r>
                  <w:r w:rsidR="00D12B2F" w:rsidRPr="00D12B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ведь это, отчасти, и наша вина…</w:t>
                  </w:r>
                </w:p>
                <w:p w:rsidR="00A94748" w:rsidRPr="00C7446F" w:rsidRDefault="00D12B2F" w:rsidP="000A59DC">
                  <w:pPr>
                    <w:jc w:val="right"/>
                    <w:rPr>
                      <w:rFonts w:ascii="Arbat" w:hAnsi="Arbat"/>
                      <w:i/>
                      <w:sz w:val="24"/>
                      <w:szCs w:val="24"/>
                    </w:rPr>
                  </w:pPr>
                  <w:r w:rsidRPr="00C7446F">
                    <w:rPr>
                      <w:rFonts w:ascii="Arbat" w:hAnsi="Arbat"/>
                      <w:i/>
                      <w:sz w:val="24"/>
                      <w:szCs w:val="24"/>
                    </w:rPr>
                    <w:t>Егор Жилин</w:t>
                  </w:r>
                </w:p>
                <w:p w:rsidR="00791D93" w:rsidRDefault="000A59DC" w:rsidP="000A59DC">
                  <w:pPr>
                    <w:jc w:val="both"/>
                    <w:rPr>
                      <w:i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 </w:t>
                  </w:r>
                  <w:r w:rsidR="00A94748" w:rsidRPr="00A94748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Для каждого человека настоящим учителем является тот, кто за все годы, проведенны</w:t>
                  </w:r>
                  <w:r w:rsidR="00524752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е в школе, становит</w:t>
                  </w:r>
                  <w:r w:rsidR="00791D93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ся для него </w:t>
                  </w:r>
                  <w:r w:rsidR="00A94748" w:rsidRPr="00A94748">
                    <w:rPr>
                      <w:rFonts w:ascii="Times New Roman" w:eastAsia="Calibri" w:hAnsi="Times New Roman" w:cs="Times New Roman"/>
                      <w:b w:val="0"/>
                      <w:sz w:val="22"/>
                      <w:szCs w:val="22"/>
                    </w:rPr>
                    <w:t>примером</w:t>
                  </w:r>
                  <w:r w:rsidR="00A94748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  <w:p w:rsidR="00A94748" w:rsidRPr="00C7446F" w:rsidRDefault="00A94748" w:rsidP="000A59DC">
                  <w:pPr>
                    <w:jc w:val="right"/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</w:pPr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Татьяна</w:t>
                  </w:r>
                  <w:r w:rsidRPr="00C7446F">
                    <w:rPr>
                      <w:rFonts w:ascii="Arbat" w:hAnsi="Arbat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C7446F">
                    <w:rPr>
                      <w:rFonts w:ascii="Arbat" w:eastAsia="Calibri" w:hAnsi="Arbat" w:cs="Times New Roman"/>
                      <w:i/>
                      <w:sz w:val="24"/>
                      <w:szCs w:val="24"/>
                    </w:rPr>
                    <w:t>Бутина</w:t>
                  </w:r>
                  <w:proofErr w:type="spellEnd"/>
                </w:p>
                <w:p w:rsidR="00FA5248" w:rsidRDefault="00FA5248" w:rsidP="00A94748">
                  <w:pPr>
                    <w:jc w:val="left"/>
                  </w:pPr>
                </w:p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  <w:p w:rsidR="00FA5248" w:rsidRDefault="00FA5248"/>
              </w:txbxContent>
            </v:textbox>
          </v:shape>
        </w:pict>
      </w:r>
      <w:r w:rsidRPr="00C87037">
        <w:rPr>
          <w:rFonts w:ascii="Ceremonious Three" w:hAnsi="Ceremonious Three"/>
          <w:b w:val="0"/>
          <w:noProof/>
          <w:color w:val="E36C0A" w:themeColor="accent6" w:themeShade="BF"/>
          <w:sz w:val="144"/>
          <w:szCs w:val="144"/>
          <w:lang w:eastAsia="ru-RU"/>
        </w:rPr>
        <w:pict>
          <v:shape id="_x0000_s1033" type="#_x0000_t202" style="position:absolute;left:0;text-align:left;margin-left:-53.55pt;margin-top:71.55pt;width:533.25pt;height:164.25pt;z-index:251663360">
            <v:textbox>
              <w:txbxContent>
                <w:p w:rsidR="007472C3" w:rsidRPr="00097C97" w:rsidRDefault="007472C3" w:rsidP="007472C3">
                  <w:pPr>
                    <w:spacing w:line="240" w:lineRule="auto"/>
                    <w:contextualSpacing/>
                    <w:rPr>
                      <w:b w:val="0"/>
                      <w:color w:val="E36C0A" w:themeColor="accent6" w:themeShade="BF"/>
                      <w:u w:val="single"/>
                    </w:rPr>
                  </w:pPr>
                  <w:r w:rsidRPr="00097C97">
                    <w:rPr>
                      <w:color w:val="E36C0A" w:themeColor="accent6" w:themeShade="BF"/>
                      <w:u w:val="single"/>
                    </w:rPr>
                    <w:t>День учителя 2010</w:t>
                  </w:r>
                </w:p>
                <w:p w:rsidR="007472C3" w:rsidRPr="007472C3" w:rsidRDefault="007472C3" w:rsidP="007472C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>Ежегодно День учителя мы встречаем в прекрасную осеннюю пору, когда созревают плоды, завершая природный цикл. И это очень символично. Своим трудом учитель взращивает  самый цен</w:t>
                  </w:r>
                  <w:r w:rsidR="00097C97">
                    <w:rPr>
                      <w:rFonts w:ascii="Arial Narrow" w:hAnsi="Arial Narrow"/>
                      <w:sz w:val="24"/>
                      <w:szCs w:val="24"/>
                    </w:rPr>
                    <w:t>ный «плод», созданный  природой</w:t>
                  </w: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>,– ребенка, человека.</w:t>
                  </w:r>
                </w:p>
                <w:p w:rsidR="007472C3" w:rsidRPr="007472C3" w:rsidRDefault="007472C3" w:rsidP="007472C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 xml:space="preserve"> Труд учителя кропотлив, многогранен, требует самоотдачи и способности любить. Это особенный труд, это больше, чем работа, это – призвание! В гимназии педагоги работают действительно по призванию, создавая особую гимназическую атмосферу! Это большая наша ценность! </w:t>
                  </w:r>
                </w:p>
                <w:p w:rsidR="007472C3" w:rsidRPr="007472C3" w:rsidRDefault="007472C3" w:rsidP="007472C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>Хочу пожелать коллегам в канун праздника всего несколько простых вещей: не</w:t>
                  </w:r>
                  <w:r w:rsidR="00097C97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 xml:space="preserve">проходящего интереса к жизни, неиссякаемой энергии, единомышленников, приятных людей рядом, множество желаний и их исполнение! </w:t>
                  </w:r>
                </w:p>
                <w:p w:rsidR="007472C3" w:rsidRPr="007472C3" w:rsidRDefault="007472C3" w:rsidP="007472C3">
                  <w:pPr>
                    <w:spacing w:line="240" w:lineRule="auto"/>
                    <w:contextualSpacing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>С уважением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7472C3">
                    <w:rPr>
                      <w:rFonts w:ascii="Arial Narrow" w:hAnsi="Arial Narrow"/>
                      <w:sz w:val="24"/>
                      <w:szCs w:val="24"/>
                    </w:rPr>
                    <w:t>директор гимназии Баранова З.А.</w:t>
                  </w:r>
                </w:p>
                <w:p w:rsidR="00762F1D" w:rsidRDefault="00762F1D"/>
              </w:txbxContent>
            </v:textbox>
          </v:shape>
        </w:pict>
      </w:r>
    </w:p>
    <w:sectPr w:rsidR="007A28B0" w:rsidRPr="00330473" w:rsidSect="004F62AE">
      <w:pgSz w:w="11906" w:h="16838"/>
      <w:pgMar w:top="1134" w:right="850" w:bottom="1134" w:left="1701" w:header="708" w:footer="708" w:gutter="0"/>
      <w:pgBorders w:offsetFrom="page">
        <w:top w:val="seattle" w:sz="5" w:space="24" w:color="9BBB59" w:themeColor="accent3"/>
        <w:left w:val="seattle" w:sz="5" w:space="24" w:color="9BBB59" w:themeColor="accent3"/>
        <w:bottom w:val="seattle" w:sz="5" w:space="24" w:color="9BBB59" w:themeColor="accent3"/>
        <w:right w:val="seattle" w:sz="5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irch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Chancell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eutsch Gothic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eremonious Three">
    <w:altName w:val="Mistral"/>
    <w:charset w:val="CC"/>
    <w:family w:val="script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FA1"/>
    <w:multiLevelType w:val="hybridMultilevel"/>
    <w:tmpl w:val="9C10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457E3"/>
    <w:multiLevelType w:val="hybridMultilevel"/>
    <w:tmpl w:val="0FE6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F5658"/>
    <w:rsid w:val="00002B66"/>
    <w:rsid w:val="0000460A"/>
    <w:rsid w:val="0001028B"/>
    <w:rsid w:val="00012DAF"/>
    <w:rsid w:val="0005665C"/>
    <w:rsid w:val="00097ACF"/>
    <w:rsid w:val="00097C97"/>
    <w:rsid w:val="000A59DC"/>
    <w:rsid w:val="000C0064"/>
    <w:rsid w:val="000D2DA1"/>
    <w:rsid w:val="000F5658"/>
    <w:rsid w:val="0010670A"/>
    <w:rsid w:val="00115739"/>
    <w:rsid w:val="00147FB4"/>
    <w:rsid w:val="00156CDA"/>
    <w:rsid w:val="00173077"/>
    <w:rsid w:val="00175BE4"/>
    <w:rsid w:val="001833CF"/>
    <w:rsid w:val="001C383F"/>
    <w:rsid w:val="001E6605"/>
    <w:rsid w:val="00214FB4"/>
    <w:rsid w:val="002151D8"/>
    <w:rsid w:val="00276212"/>
    <w:rsid w:val="00277082"/>
    <w:rsid w:val="002C7D8B"/>
    <w:rsid w:val="00310101"/>
    <w:rsid w:val="0032395B"/>
    <w:rsid w:val="003248F9"/>
    <w:rsid w:val="00330473"/>
    <w:rsid w:val="003366DE"/>
    <w:rsid w:val="003462BB"/>
    <w:rsid w:val="003625BF"/>
    <w:rsid w:val="0036541A"/>
    <w:rsid w:val="00395461"/>
    <w:rsid w:val="003A5EEB"/>
    <w:rsid w:val="003B1D04"/>
    <w:rsid w:val="003B3475"/>
    <w:rsid w:val="003D2976"/>
    <w:rsid w:val="003F4557"/>
    <w:rsid w:val="00404BA4"/>
    <w:rsid w:val="00405FE0"/>
    <w:rsid w:val="0042075C"/>
    <w:rsid w:val="00421BF2"/>
    <w:rsid w:val="00424369"/>
    <w:rsid w:val="004519DE"/>
    <w:rsid w:val="00492BED"/>
    <w:rsid w:val="004A47D2"/>
    <w:rsid w:val="004B4881"/>
    <w:rsid w:val="004D36D1"/>
    <w:rsid w:val="004E031B"/>
    <w:rsid w:val="004E6BE0"/>
    <w:rsid w:val="004F62AE"/>
    <w:rsid w:val="00524752"/>
    <w:rsid w:val="005355F0"/>
    <w:rsid w:val="00535BC6"/>
    <w:rsid w:val="00541A5C"/>
    <w:rsid w:val="00562847"/>
    <w:rsid w:val="00582ADB"/>
    <w:rsid w:val="005A6614"/>
    <w:rsid w:val="005B1BCF"/>
    <w:rsid w:val="005F0E0F"/>
    <w:rsid w:val="005F1CD1"/>
    <w:rsid w:val="0061667D"/>
    <w:rsid w:val="00616874"/>
    <w:rsid w:val="00633286"/>
    <w:rsid w:val="00653D60"/>
    <w:rsid w:val="00692071"/>
    <w:rsid w:val="006C4704"/>
    <w:rsid w:val="007472C3"/>
    <w:rsid w:val="007540CC"/>
    <w:rsid w:val="00762F1D"/>
    <w:rsid w:val="00781A8C"/>
    <w:rsid w:val="007907C4"/>
    <w:rsid w:val="00791D93"/>
    <w:rsid w:val="007A28B0"/>
    <w:rsid w:val="007A64B1"/>
    <w:rsid w:val="007D2624"/>
    <w:rsid w:val="007D5352"/>
    <w:rsid w:val="007F6276"/>
    <w:rsid w:val="008437E0"/>
    <w:rsid w:val="00876786"/>
    <w:rsid w:val="00890FA7"/>
    <w:rsid w:val="008A18C1"/>
    <w:rsid w:val="008B4148"/>
    <w:rsid w:val="008C7CE0"/>
    <w:rsid w:val="008F302F"/>
    <w:rsid w:val="009B4FA2"/>
    <w:rsid w:val="00A03B60"/>
    <w:rsid w:val="00A11B81"/>
    <w:rsid w:val="00A37055"/>
    <w:rsid w:val="00A52158"/>
    <w:rsid w:val="00A72D5C"/>
    <w:rsid w:val="00A915AD"/>
    <w:rsid w:val="00A94748"/>
    <w:rsid w:val="00AA4D09"/>
    <w:rsid w:val="00AA5253"/>
    <w:rsid w:val="00AB03F5"/>
    <w:rsid w:val="00AB2381"/>
    <w:rsid w:val="00AD126A"/>
    <w:rsid w:val="00B53A82"/>
    <w:rsid w:val="00B571E9"/>
    <w:rsid w:val="00BA47E2"/>
    <w:rsid w:val="00BB4938"/>
    <w:rsid w:val="00BD7A7D"/>
    <w:rsid w:val="00C17132"/>
    <w:rsid w:val="00C20ED5"/>
    <w:rsid w:val="00C23C9C"/>
    <w:rsid w:val="00C410E6"/>
    <w:rsid w:val="00C7446F"/>
    <w:rsid w:val="00C7588E"/>
    <w:rsid w:val="00C805CF"/>
    <w:rsid w:val="00C87037"/>
    <w:rsid w:val="00C93E68"/>
    <w:rsid w:val="00CA0CA2"/>
    <w:rsid w:val="00CC2530"/>
    <w:rsid w:val="00D050F9"/>
    <w:rsid w:val="00D12B2F"/>
    <w:rsid w:val="00D15F10"/>
    <w:rsid w:val="00D34D22"/>
    <w:rsid w:val="00D506B6"/>
    <w:rsid w:val="00D518F1"/>
    <w:rsid w:val="00DD1269"/>
    <w:rsid w:val="00DF566D"/>
    <w:rsid w:val="00E12FD0"/>
    <w:rsid w:val="00E26186"/>
    <w:rsid w:val="00EC6067"/>
    <w:rsid w:val="00EE1BFB"/>
    <w:rsid w:val="00F30406"/>
    <w:rsid w:val="00F365B9"/>
    <w:rsid w:val="00F94E30"/>
    <w:rsid w:val="00FA5248"/>
    <w:rsid w:val="00FD4ACC"/>
    <w:rsid w:val="00FF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AD"/>
    <w:pPr>
      <w:spacing w:line="20" w:lineRule="atLeast"/>
      <w:jc w:val="center"/>
    </w:pPr>
    <w:rPr>
      <w:rFonts w:eastAsiaTheme="minorHAns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90FA7"/>
    <w:pPr>
      <w:spacing w:line="240" w:lineRule="auto"/>
      <w:jc w:val="both"/>
    </w:pPr>
    <w:rPr>
      <w:rFonts w:ascii="Calibri" w:eastAsia="Calibri" w:hAnsi="Calibri" w:cs="Times New Roman"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A52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53"/>
    <w:rPr>
      <w:rFonts w:ascii="Tahoma" w:eastAsiaTheme="minorHAnsi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CA0C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16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gimslob.naro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05BE-201F-4CD4-B169-1E71E63E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Рабочий</cp:lastModifiedBy>
  <cp:revision>76</cp:revision>
  <dcterms:created xsi:type="dcterms:W3CDTF">2010-09-21T16:32:00Z</dcterms:created>
  <dcterms:modified xsi:type="dcterms:W3CDTF">2011-10-31T07:33:00Z</dcterms:modified>
</cp:coreProperties>
</file>