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B3" w:rsidRPr="00676609" w:rsidRDefault="00EE16B3" w:rsidP="00EE16B3">
      <w:pPr>
        <w:tabs>
          <w:tab w:val="left" w:pos="132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7660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Карачаево – Черкесской Республики № 1064 от 30.12.2014 года «Об утверждении Плана мероприятий Министерства образования и науки Карачаево – Черкесской Республики по противодействию коррупции на 2015-2016 годы».</w:t>
      </w:r>
    </w:p>
    <w:p w:rsidR="00EE16B3" w:rsidRPr="00676609" w:rsidRDefault="00EE16B3" w:rsidP="00EE16B3">
      <w:pPr>
        <w:tabs>
          <w:tab w:val="left" w:pos="13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16B3" w:rsidRPr="00676609" w:rsidRDefault="00EE16B3" w:rsidP="00EE16B3">
      <w:pPr>
        <w:tabs>
          <w:tab w:val="left" w:pos="13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16B3" w:rsidRPr="00676609" w:rsidRDefault="00EE16B3" w:rsidP="00EE16B3">
      <w:pPr>
        <w:tabs>
          <w:tab w:val="left" w:pos="132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76609">
        <w:rPr>
          <w:rFonts w:ascii="Times New Roman" w:hAnsi="Times New Roman" w:cs="Times New Roman"/>
          <w:sz w:val="28"/>
          <w:szCs w:val="28"/>
        </w:rPr>
        <w:t>Администрация Главы и Правительства</w:t>
      </w:r>
    </w:p>
    <w:p w:rsidR="00EE16B3" w:rsidRPr="00676609" w:rsidRDefault="00EE16B3" w:rsidP="00EE16B3">
      <w:pPr>
        <w:tabs>
          <w:tab w:val="left" w:pos="132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76609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</w:p>
    <w:p w:rsidR="00EE16B3" w:rsidRPr="00676609" w:rsidRDefault="00EE16B3" w:rsidP="00EE16B3">
      <w:pPr>
        <w:tabs>
          <w:tab w:val="left" w:pos="13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16B3" w:rsidRPr="00676609" w:rsidRDefault="00EE16B3" w:rsidP="00EE16B3">
      <w:pPr>
        <w:tabs>
          <w:tab w:val="left" w:pos="132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76609">
        <w:rPr>
          <w:rFonts w:ascii="Times New Roman" w:hAnsi="Times New Roman" w:cs="Times New Roman"/>
          <w:sz w:val="28"/>
          <w:szCs w:val="28"/>
        </w:rPr>
        <w:t xml:space="preserve">Отдел по вопросам противодействия коррупции </w:t>
      </w:r>
    </w:p>
    <w:p w:rsidR="00EE16B3" w:rsidRPr="00676609" w:rsidRDefault="00EE16B3" w:rsidP="00EE16B3">
      <w:pPr>
        <w:tabs>
          <w:tab w:val="left" w:pos="132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76609">
        <w:rPr>
          <w:rFonts w:ascii="Times New Roman" w:hAnsi="Times New Roman" w:cs="Times New Roman"/>
          <w:sz w:val="28"/>
          <w:szCs w:val="28"/>
        </w:rPr>
        <w:t>Контрольного управления Главы Карачаево-Черкесской Республики</w:t>
      </w:r>
    </w:p>
    <w:p w:rsidR="00EE16B3" w:rsidRPr="00676609" w:rsidRDefault="00EE16B3" w:rsidP="00EE16B3">
      <w:pPr>
        <w:tabs>
          <w:tab w:val="left" w:pos="13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E16B3" w:rsidRPr="00676609" w:rsidRDefault="00EE16B3" w:rsidP="00EE16B3">
      <w:pPr>
        <w:tabs>
          <w:tab w:val="left" w:pos="132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76609">
        <w:rPr>
          <w:rFonts w:ascii="Times New Roman" w:hAnsi="Times New Roman" w:cs="Times New Roman"/>
          <w:sz w:val="28"/>
          <w:szCs w:val="28"/>
        </w:rPr>
        <w:t>2014 год</w:t>
      </w:r>
    </w:p>
    <w:p w:rsidR="00EE16B3" w:rsidRPr="00676609" w:rsidRDefault="00EE16B3" w:rsidP="00EE16B3">
      <w:pPr>
        <w:rPr>
          <w:rFonts w:ascii="Times New Roman" w:hAnsi="Times New Roman" w:cs="Times New Roman"/>
        </w:rPr>
      </w:pP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676609">
        <w:rPr>
          <w:rFonts w:ascii="Times New Roman" w:hAnsi="Times New Roman" w:cs="Times New Roman"/>
          <w:sz w:val="28"/>
          <w:szCs w:val="28"/>
        </w:rPr>
        <w:t>Министерство образования и науки Карачаево – Черкесской Республики</w:t>
      </w: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EE16B3" w:rsidRPr="00676609" w:rsidRDefault="00EE16B3" w:rsidP="00EE16B3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140" w:right="420" w:firstLine="3788"/>
        <w:rPr>
          <w:rFonts w:ascii="Times New Roman" w:hAnsi="Times New Roman" w:cs="Times New Roman"/>
          <w:sz w:val="24"/>
          <w:szCs w:val="24"/>
        </w:rPr>
      </w:pPr>
      <w:r w:rsidRPr="00676609">
        <w:rPr>
          <w:rFonts w:ascii="Times New Roman" w:hAnsi="Times New Roman" w:cs="Times New Roman"/>
          <w:sz w:val="28"/>
          <w:szCs w:val="28"/>
        </w:rPr>
        <w:t>Приказ № 1064 30.12. 2014 г. г. Черкесск</w:t>
      </w: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EE16B3" w:rsidRPr="00676609" w:rsidRDefault="00EE16B3" w:rsidP="00EE16B3">
      <w:pPr>
        <w:widowControl w:val="0"/>
        <w:overflowPunct w:val="0"/>
        <w:autoSpaceDE w:val="0"/>
        <w:autoSpaceDN w:val="0"/>
        <w:adjustRightInd w:val="0"/>
        <w:spacing w:after="0" w:line="272" w:lineRule="auto"/>
        <w:ind w:right="4320"/>
        <w:rPr>
          <w:rFonts w:ascii="Times New Roman" w:hAnsi="Times New Roman" w:cs="Times New Roman"/>
          <w:sz w:val="24"/>
          <w:szCs w:val="24"/>
        </w:rPr>
      </w:pPr>
      <w:r w:rsidRPr="00676609">
        <w:rPr>
          <w:rFonts w:ascii="Times New Roman" w:hAnsi="Times New Roman" w:cs="Times New Roman"/>
          <w:sz w:val="27"/>
          <w:szCs w:val="27"/>
        </w:rPr>
        <w:t>Об утверждении Плана мероприятий Министерства образования и науки Карачаево-Черкесской Республики по противодействию коррупции на 2015-2016 годы</w:t>
      </w: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EE16B3" w:rsidRPr="00676609" w:rsidRDefault="00EE16B3" w:rsidP="00EE16B3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609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11 апреля 2014 года № 226 «О Национальном плане противодействия коррупции на 2014-2015 годы», Распоряжения Правительства Российской Федерации от 14 мая 2014 года № 816-р «Об утверждении программы по антикоррупционному просвещению на</w:t>
      </w: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EE16B3" w:rsidRPr="00676609" w:rsidRDefault="00EE16B3" w:rsidP="00EE16B3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7780"/>
        <w:rPr>
          <w:rFonts w:ascii="Times New Roman" w:hAnsi="Times New Roman" w:cs="Times New Roman"/>
          <w:sz w:val="24"/>
          <w:szCs w:val="24"/>
        </w:rPr>
      </w:pPr>
      <w:r w:rsidRPr="00676609">
        <w:rPr>
          <w:rFonts w:ascii="Times New Roman" w:hAnsi="Times New Roman" w:cs="Times New Roman"/>
          <w:sz w:val="27"/>
          <w:szCs w:val="27"/>
        </w:rPr>
        <w:t xml:space="preserve">2014 - 2016 годы» </w:t>
      </w:r>
      <w:r w:rsidRPr="00676609">
        <w:rPr>
          <w:rFonts w:ascii="Times New Roman" w:hAnsi="Times New Roman" w:cs="Times New Roman"/>
          <w:sz w:val="27"/>
          <w:szCs w:val="27"/>
        </w:rPr>
        <w:lastRenderedPageBreak/>
        <w:t>ПРИКАЗЫВАЮ:</w:t>
      </w: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EE16B3" w:rsidRPr="00676609" w:rsidRDefault="00EE16B3" w:rsidP="00EE16B3">
      <w:pPr>
        <w:widowControl w:val="0"/>
        <w:numPr>
          <w:ilvl w:val="0"/>
          <w:numId w:val="2"/>
        </w:numPr>
        <w:tabs>
          <w:tab w:val="clear" w:pos="720"/>
          <w:tab w:val="num" w:pos="1154"/>
        </w:tabs>
        <w:overflowPunct w:val="0"/>
        <w:autoSpaceDE w:val="0"/>
        <w:autoSpaceDN w:val="0"/>
        <w:adjustRightInd w:val="0"/>
        <w:spacing w:after="0" w:line="251" w:lineRule="auto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76609">
        <w:rPr>
          <w:rFonts w:ascii="Times New Roman" w:hAnsi="Times New Roman" w:cs="Times New Roman"/>
          <w:sz w:val="28"/>
          <w:szCs w:val="28"/>
        </w:rPr>
        <w:t xml:space="preserve">Утвердить План мероприятий Министерства образования и науки Карачаево-Черкесской Республики по противодействию коррупции на 2015-2016 годы (далее - План мероприятий). </w:t>
      </w: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8"/>
          <w:szCs w:val="28"/>
        </w:rPr>
      </w:pPr>
    </w:p>
    <w:p w:rsidR="00EE16B3" w:rsidRPr="00676609" w:rsidRDefault="00EE16B3" w:rsidP="00EE16B3">
      <w:pPr>
        <w:widowControl w:val="0"/>
        <w:numPr>
          <w:ilvl w:val="0"/>
          <w:numId w:val="2"/>
        </w:numPr>
        <w:tabs>
          <w:tab w:val="clear" w:pos="720"/>
          <w:tab w:val="num" w:pos="914"/>
        </w:tabs>
        <w:overflowPunct w:val="0"/>
        <w:autoSpaceDE w:val="0"/>
        <w:autoSpaceDN w:val="0"/>
        <w:adjustRightInd w:val="0"/>
        <w:spacing w:after="0" w:line="233" w:lineRule="auto"/>
        <w:ind w:left="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76609">
        <w:rPr>
          <w:rFonts w:ascii="Times New Roman" w:hAnsi="Times New Roman" w:cs="Times New Roman"/>
          <w:sz w:val="28"/>
          <w:szCs w:val="28"/>
        </w:rPr>
        <w:t xml:space="preserve">Разместить настоящий приказ на официальном сайте Министерства образования и науки Карачаево-Черкесской Республики. </w:t>
      </w: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8"/>
          <w:szCs w:val="28"/>
        </w:rPr>
      </w:pPr>
    </w:p>
    <w:p w:rsidR="00EE16B3" w:rsidRPr="00676609" w:rsidRDefault="00EE16B3" w:rsidP="00EE16B3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418"/>
        <w:jc w:val="both"/>
        <w:rPr>
          <w:rFonts w:ascii="Times New Roman" w:hAnsi="Times New Roman" w:cs="Times New Roman"/>
          <w:sz w:val="28"/>
          <w:szCs w:val="28"/>
        </w:rPr>
      </w:pPr>
      <w:r w:rsidRPr="00676609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приказа возложить на Карасову З.И., заместителя Министра. </w:t>
      </w: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67660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077F7C32" wp14:editId="40CC34E0">
            <wp:simplePos x="0" y="0"/>
            <wp:positionH relativeFrom="column">
              <wp:posOffset>-3810</wp:posOffset>
            </wp:positionH>
            <wp:positionV relativeFrom="paragraph">
              <wp:posOffset>34290</wp:posOffset>
            </wp:positionV>
            <wp:extent cx="6152515" cy="172212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72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676609">
        <w:rPr>
          <w:rFonts w:ascii="Times New Roman" w:hAnsi="Times New Roman" w:cs="Times New Roman"/>
          <w:sz w:val="18"/>
          <w:szCs w:val="18"/>
        </w:rPr>
        <w:t>Кубеков С.М.</w:t>
      </w: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16B3" w:rsidRPr="00676609">
          <w:headerReference w:type="even" r:id="rId6"/>
          <w:headerReference w:type="default" r:id="rId7"/>
          <w:headerReference w:type="first" r:id="rId8"/>
          <w:pgSz w:w="11900" w:h="16838"/>
          <w:pgMar w:top="1440" w:right="840" w:bottom="1440" w:left="1140" w:header="720" w:footer="720" w:gutter="0"/>
          <w:cols w:space="720" w:equalWidth="0">
            <w:col w:w="9920"/>
          </w:cols>
          <w:noEndnote/>
        </w:sectPr>
      </w:pP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EE16B3" w:rsidRPr="00676609" w:rsidRDefault="00EE16B3" w:rsidP="00EE16B3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5060" w:right="1980"/>
        <w:rPr>
          <w:rFonts w:ascii="Times New Roman" w:hAnsi="Times New Roman" w:cs="Times New Roman"/>
          <w:sz w:val="24"/>
          <w:szCs w:val="24"/>
        </w:rPr>
      </w:pPr>
      <w:r w:rsidRPr="00676609">
        <w:rPr>
          <w:rFonts w:ascii="Times New Roman" w:hAnsi="Times New Roman" w:cs="Times New Roman"/>
          <w:sz w:val="21"/>
          <w:szCs w:val="21"/>
        </w:rPr>
        <w:t>Приложение к приказу Министерства образования и науки Карачаево-Черкесской Республики от 30.12.2014 г. № 1064</w:t>
      </w: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EE16B3" w:rsidRPr="00676609" w:rsidRDefault="00EE16B3" w:rsidP="00EE16B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20" w:right="660" w:firstLine="4367"/>
        <w:rPr>
          <w:rFonts w:ascii="Times New Roman" w:hAnsi="Times New Roman" w:cs="Times New Roman"/>
          <w:sz w:val="24"/>
          <w:szCs w:val="24"/>
        </w:rPr>
      </w:pPr>
      <w:r w:rsidRPr="00676609">
        <w:rPr>
          <w:rFonts w:ascii="Times New Roman" w:hAnsi="Times New Roman" w:cs="Times New Roman"/>
          <w:b/>
          <w:bCs/>
          <w:sz w:val="32"/>
          <w:szCs w:val="32"/>
        </w:rPr>
        <w:t xml:space="preserve">План мероприятий </w:t>
      </w:r>
      <w:r w:rsidRPr="00676609">
        <w:rPr>
          <w:rFonts w:ascii="Times New Roman" w:hAnsi="Times New Roman" w:cs="Times New Roman"/>
          <w:b/>
          <w:bCs/>
          <w:sz w:val="28"/>
          <w:szCs w:val="28"/>
        </w:rPr>
        <w:t>Министерства образования и науки Карачаево-Черкесской</w:t>
      </w: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676609">
        <w:rPr>
          <w:rFonts w:ascii="Times New Roman" w:hAnsi="Times New Roman" w:cs="Times New Roman"/>
          <w:b/>
          <w:bCs/>
          <w:sz w:val="28"/>
          <w:szCs w:val="28"/>
        </w:rPr>
        <w:t>Республики по противодействию коррупции на 2015-2016 годы</w:t>
      </w: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780"/>
        <w:gridCol w:w="2140"/>
        <w:gridCol w:w="640"/>
        <w:gridCol w:w="880"/>
        <w:gridCol w:w="2000"/>
        <w:gridCol w:w="2280"/>
        <w:gridCol w:w="30"/>
      </w:tblGrid>
      <w:tr w:rsidR="00EE16B3" w:rsidRPr="00676609" w:rsidTr="00667E66">
        <w:trPr>
          <w:trHeight w:val="28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Сроки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31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7"/>
                <w:sz w:val="24"/>
                <w:szCs w:val="24"/>
              </w:rPr>
              <w:t>выполнения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6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Организационные меры но обеспечению реализации антикоррупционной политики </w:t>
            </w:r>
            <w:r w:rsidRPr="00676609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31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Министерстве образования и науки Карачаево-Черкесской Республики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31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(далее - Министерство)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6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по профилактике коррупционных и иных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до 01 февраля 2015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31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правонарушений    для    подразделений    кадровой    службы    по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3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(должностных  лиц  кадровой  службы,  ответственных  за  работу по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профилактике коррупционных и иных правонарушений)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12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Назначение лица, ответственного за реализацию антикоррупционной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8"/>
                <w:sz w:val="24"/>
                <w:szCs w:val="24"/>
              </w:rPr>
              <w:t>по мере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7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политики в Министерстве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необходимости,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том числе при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кадровых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изменениях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Создание в Министерстве рабочей группы по оценке и координации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до 01 февраля 2015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7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антикоррупционной работы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8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6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Осуществление оценки и координации антикоррупционной работы 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7"/>
                <w:sz w:val="24"/>
                <w:szCs w:val="24"/>
              </w:rPr>
              <w:t>постоянно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7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Министерстве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5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4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Обеспечение   ведения   номенклатурного   дела   по   реализации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7"/>
                <w:sz w:val="24"/>
                <w:szCs w:val="24"/>
              </w:rPr>
              <w:t>постоянно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11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антикоррупционной политики и своевременного приобщения к нему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информационных материалов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9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4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Рассмотрение  на  совещании  у  Министра  образования  и  науки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11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Карачаево-Черкесской  Республики хода и результатов выполнения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мероприятий антикоррупционной направленности и анализа работы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подразделений кадровой службы по профилактике коррупционных 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иных   правонарушений   (должностных   лиц   кадровой   службы,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ответственных за работу по профилактике коррупционных и иных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правонарушений) в соответствии с планом работы по профилактике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коррупционных и иных правонарушений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14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6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4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Подготовка отчета и аналитической справки об исполнении Плана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конец отчетного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11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8"/>
                <w:sz w:val="24"/>
                <w:szCs w:val="24"/>
              </w:rPr>
              <w:t>периода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15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мероприятий Министерства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12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18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16B3" w:rsidRPr="00676609">
          <w:pgSz w:w="11906" w:h="16838"/>
          <w:pgMar w:top="1440" w:right="400" w:bottom="929" w:left="1120" w:header="720" w:footer="720" w:gutter="0"/>
          <w:cols w:space="720" w:equalWidth="0">
            <w:col w:w="10380"/>
          </w:cols>
          <w:noEndnote/>
        </w:sectPr>
      </w:pPr>
    </w:p>
    <w:p w:rsidR="00EE16B3" w:rsidRPr="00676609" w:rsidRDefault="00EE16B3" w:rsidP="00EE16B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40" w:right="46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5153D61" wp14:editId="4AE0A16E">
                <wp:simplePos x="0" y="0"/>
                <wp:positionH relativeFrom="page">
                  <wp:posOffset>715010</wp:posOffset>
                </wp:positionH>
                <wp:positionV relativeFrom="page">
                  <wp:posOffset>723265</wp:posOffset>
                </wp:positionV>
                <wp:extent cx="6581775" cy="0"/>
                <wp:effectExtent l="10160" t="8890" r="8890" b="1016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AF8F7" id="Прямая соединительная линия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56.95pt" to="574.5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" o:allowincell="f" strokeweight=".72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69DE815" wp14:editId="12DD2F6B">
                <wp:simplePos x="0" y="0"/>
                <wp:positionH relativeFrom="page">
                  <wp:posOffset>719455</wp:posOffset>
                </wp:positionH>
                <wp:positionV relativeFrom="page">
                  <wp:posOffset>718820</wp:posOffset>
                </wp:positionV>
                <wp:extent cx="0" cy="8387715"/>
                <wp:effectExtent l="5080" t="13970" r="13970" b="88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771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5F2D1" id="Прямая соединительная линия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56.6pt" to="56.65pt,7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" o:allowincell="f" strokeweight=".25397mm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A70E1C7" wp14:editId="67927B30">
                <wp:simplePos x="0" y="0"/>
                <wp:positionH relativeFrom="page">
                  <wp:posOffset>7292340</wp:posOffset>
                </wp:positionH>
                <wp:positionV relativeFrom="page">
                  <wp:posOffset>718820</wp:posOffset>
                </wp:positionV>
                <wp:extent cx="0" cy="8387715"/>
                <wp:effectExtent l="5715" t="13970" r="13335" b="88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771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FB7E3" id="Прямая соединительная линия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2pt,56.6pt" to="574.2pt,7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" o:allowincell="f" strokeweight=".25397mm">
                <w10:wrap anchorx="page" anchory="page"/>
              </v:line>
            </w:pict>
          </mc:Fallback>
        </mc:AlternateContent>
      </w:r>
      <w:r w:rsidRPr="00676609">
        <w:rPr>
          <w:rFonts w:ascii="Times New Roman" w:hAnsi="Times New Roman" w:cs="Times New Roman"/>
          <w:b/>
          <w:bCs/>
          <w:sz w:val="24"/>
          <w:szCs w:val="24"/>
        </w:rPr>
        <w:t>2. Повышение эффективности механизмов урегулирования конфликта интересов, обеспечение соблюдения государственными гражданскими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</w: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720"/>
        <w:gridCol w:w="280"/>
        <w:gridCol w:w="1740"/>
        <w:gridCol w:w="720"/>
        <w:gridCol w:w="320"/>
        <w:gridCol w:w="740"/>
        <w:gridCol w:w="420"/>
        <w:gridCol w:w="220"/>
        <w:gridCol w:w="920"/>
        <w:gridCol w:w="360"/>
        <w:gridCol w:w="2280"/>
        <w:gridCol w:w="20"/>
      </w:tblGrid>
      <w:tr w:rsidR="00EE16B3" w:rsidRPr="00676609" w:rsidTr="00667E66">
        <w:trPr>
          <w:trHeight w:val="283"/>
        </w:trPr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40" w:type="dxa"/>
            <w:gridSpan w:val="10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Организационно-техническое   и   документационное   обеспечение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7"/>
                <w:sz w:val="24"/>
                <w:szCs w:val="24"/>
              </w:rPr>
              <w:t>постоянно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118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40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деятельности комиссии Министерства по соблюдению требований 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служебному поведению государственных гражданских служащих 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урегулированию конфликта интересов, а также совершенствование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Министерства, регламентирующих ее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функционирование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51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65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40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Размещение  информации  на  официальном  сайте  Министерства  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7"/>
                <w:sz w:val="24"/>
                <w:szCs w:val="24"/>
              </w:rPr>
              <w:t>постоянно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118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40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деятельности комиссии  по соблюдению требований к  служебному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77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поведению и урегулированию конфликта интересов, правовых актов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Российской  Федерации  и  Карачаево-Черкесской  Республики  по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вопросам противодействия коррупции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02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65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</w:p>
        </w:tc>
        <w:tc>
          <w:tcPr>
            <w:tcW w:w="27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проверок   достоверности</w:t>
            </w:r>
          </w:p>
        </w:tc>
        <w:tc>
          <w:tcPr>
            <w:tcW w:w="13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и   полноты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сведений,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 мере поступления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118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соответствующей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15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гражданами,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претендующими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замещение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1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15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</w:tc>
        <w:tc>
          <w:tcPr>
            <w:tcW w:w="14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службы,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1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государственными гражданскими служащими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18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63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440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Проведение  анализа  работы  подразделений  кадровой  службы  по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118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40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(должностных  лиц  кадровой  службы,  ответственных  за  работу  по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профилактике   коррупционных   и   иных   правонарушений)   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соответствии с планом работы по профилактике коррупционных 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иных правонарушений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7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63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4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рассмотрению уведомлений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74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представителя нанимателя о фактах обращения в целях склонения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гражданских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совершению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4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63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актуальном   состоянии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перечня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должностей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74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государственной   гражданской   службы   в   Министерстве,   при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назначении  на  которые  граждане  и  при  замещении  которых,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государственные   гражданские   служащие   обязаны   представлять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сведения   о   своих   доходах,   об   имуществе   и   обязательствах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77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имущественного   характера,   а   также   сведения   о  доходах,  об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имуществе  и   обязательствах   имущественного  характера  своих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супруги (супруга) и несовершеннолетних детей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7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63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4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контроля   исполнения   должностных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74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государственными    гражданскими    служащими,    проходящими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государственную  гражданскую  службу  на  должностях,  замещение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которых  связано  с  коррупционным  риском,  и  устранение  таких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77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16B3" w:rsidRPr="00676609">
          <w:pgSz w:w="11906" w:h="16838"/>
          <w:pgMar w:top="1206" w:right="400" w:bottom="1440" w:left="1120" w:header="720" w:footer="720" w:gutter="0"/>
          <w:cols w:space="720" w:equalWidth="0">
            <w:col w:w="103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740"/>
        <w:gridCol w:w="840"/>
        <w:gridCol w:w="520"/>
        <w:gridCol w:w="920"/>
        <w:gridCol w:w="380"/>
        <w:gridCol w:w="920"/>
        <w:gridCol w:w="740"/>
        <w:gridCol w:w="1380"/>
        <w:gridCol w:w="2280"/>
      </w:tblGrid>
      <w:tr w:rsidR="00EE16B3" w:rsidRPr="00676609" w:rsidTr="00667E66">
        <w:trPr>
          <w:trHeight w:val="28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7"/>
            <w:bookmarkEnd w:id="3"/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2.8</w:t>
            </w:r>
          </w:p>
        </w:tc>
        <w:tc>
          <w:tcPr>
            <w:tcW w:w="74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Доведение  до  сведения  государственных  гражданских  служащих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постоянно и при</w:t>
            </w:r>
          </w:p>
        </w:tc>
      </w:tr>
      <w:tr w:rsidR="00EE16B3" w:rsidRPr="00676609" w:rsidTr="00667E66">
        <w:trPr>
          <w:trHeight w:val="27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положений,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7"/>
                <w:sz w:val="24"/>
                <w:szCs w:val="24"/>
              </w:rPr>
              <w:t>общих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принципов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служебного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поступлении на</w:t>
            </w: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государственных   служащих,   утвержденных   Указом  Президента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службу</w:t>
            </w: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Российской  Федерации  от  12  августа  2002  года  №  885  «Об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общих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принципов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служебного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государственных служащих»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4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EE16B3" w:rsidRPr="00676609" w:rsidTr="00667E66">
        <w:trPr>
          <w:trHeight w:val="26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2.9</w:t>
            </w:r>
          </w:p>
        </w:tc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Разработка    и    осуществление    комплекса    организационных,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не реже одного</w:t>
            </w:r>
          </w:p>
        </w:tc>
      </w:tr>
      <w:tr w:rsidR="00EE16B3" w:rsidRPr="00676609" w:rsidTr="00667E66">
        <w:trPr>
          <w:trHeight w:val="27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разъяснительных  и  иных  мер  по  персональному  соблюдению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раза в полугодие</w:t>
            </w: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государственными гражданскими служащими ограничений, запретов,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требований  о  предотвращении  или  урегулированию  конфликта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интересов,   исполнению   обязанностей,   установленных   в   целях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коррупции, в том числе ограничений, касающихся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получения  подарков,  недопущению  поведения,  которое  может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восприниматься окружающими как обещание или предложение дачи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взятки, либо как согласие принять взятку или как просьба о даче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взятки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E16B3" w:rsidRPr="00676609" w:rsidTr="00667E66">
        <w:trPr>
          <w:trHeight w:val="22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E16B3" w:rsidRPr="00676609" w:rsidTr="00667E66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2.10</w:t>
            </w:r>
          </w:p>
        </w:tc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Разработка   и   проведение   мероприятий   по   формированию   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</w:t>
            </w:r>
          </w:p>
        </w:tc>
      </w:tr>
      <w:tr w:rsidR="00EE16B3" w:rsidRPr="00676609" w:rsidTr="00667E66">
        <w:trPr>
          <w:trHeight w:val="27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Министерстве   негативного   отношения   к   дарению   подарков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государственным гражданским служащим в связи с их должностным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положением   или   в   связи   с   исполнением   ими   служебных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15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E16B3" w:rsidRPr="00676609" w:rsidTr="00667E66">
        <w:trPr>
          <w:trHeight w:val="26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2.11</w:t>
            </w:r>
          </w:p>
        </w:tc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просвещения государственных гражданских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</w:t>
            </w:r>
          </w:p>
        </w:tc>
      </w:tr>
      <w:tr w:rsidR="00EE16B3" w:rsidRPr="00676609" w:rsidTr="00667E66">
        <w:trPr>
          <w:trHeight w:val="27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служащих  по  антикоррупционной  тематике  (семинары,  тренинги,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лекции,  совещания  с  разъяснением  государственным  гражданским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служащим  требований   нормативных  правовых   актов  в  сфере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противодействия   коррупции),   в   том   числе   доведение   до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гражданских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положений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законодательства   Российской   Федерации   о   противодействии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коррупции, в том числе об установлении наказания за получение 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дачу  взятки,  посредничество  во  взяточничестве  в  виде  штрафов,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кратных сумме взятки, об увольнении в связи с утратой доверия, 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порядке проверки сведений, представляемых указанными лицами 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соответствии   с   законодательством   Российской   Федерации   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противодействии коррупции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8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EE16B3" w:rsidRPr="00676609" w:rsidTr="00667E66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2.12</w:t>
            </w:r>
          </w:p>
        </w:tc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Проведение  антикоррупционной  профилактической  работы  среди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</w:t>
            </w:r>
          </w:p>
        </w:tc>
      </w:tr>
      <w:tr w:rsidR="00EE16B3" w:rsidRPr="00676609" w:rsidTr="00667E66">
        <w:trPr>
          <w:trHeight w:val="27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кандидатов на вакантные должности государственной гражданской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14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E16B3" w:rsidRPr="00676609" w:rsidTr="00667E66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2.13</w:t>
            </w:r>
          </w:p>
        </w:tc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</w:t>
            </w:r>
          </w:p>
        </w:tc>
      </w:tr>
      <w:tr w:rsidR="00EE16B3" w:rsidRPr="00676609" w:rsidTr="00667E66">
        <w:trPr>
          <w:trHeight w:val="27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интересов,  одной  из  сторон  которого  являются  государственные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гражданские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служащие,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 мер по предотвращению 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урегулированию конфликта интересов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4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E16B3" w:rsidRPr="00676609" w:rsidTr="00667E66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2.14</w:t>
            </w:r>
          </w:p>
        </w:tc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Предание   гласности   каждого   случая   конфликта   интересов   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при выявлении</w:t>
            </w:r>
          </w:p>
        </w:tc>
      </w:tr>
      <w:tr w:rsidR="00EE16B3" w:rsidRPr="00676609" w:rsidTr="00667E66">
        <w:trPr>
          <w:trHeight w:val="27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ответственности,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соответствующих</w:t>
            </w: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8"/>
                <w:sz w:val="24"/>
                <w:szCs w:val="24"/>
              </w:rPr>
              <w:t>нарушений</w:t>
            </w:r>
          </w:p>
        </w:tc>
      </w:tr>
      <w:tr w:rsidR="00EE16B3" w:rsidRPr="00676609" w:rsidTr="00667E66">
        <w:trPr>
          <w:trHeight w:val="1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16B3" w:rsidRPr="00676609">
          <w:pgSz w:w="11906" w:h="16838"/>
          <w:pgMar w:top="1112" w:right="400" w:bottom="1440" w:left="1120" w:header="720" w:footer="720" w:gutter="0"/>
          <w:cols w:space="720" w:equalWidth="0">
            <w:col w:w="103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7440"/>
        <w:gridCol w:w="2280"/>
      </w:tblGrid>
      <w:tr w:rsidR="00EE16B3" w:rsidRPr="00676609" w:rsidTr="00667E66">
        <w:trPr>
          <w:trHeight w:val="285"/>
        </w:trPr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ge9"/>
            <w:bookmarkEnd w:id="4"/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 wp14:anchorId="798CCFDA" wp14:editId="2A0EE238">
                      <wp:simplePos x="0" y="0"/>
                      <wp:positionH relativeFrom="page">
                        <wp:posOffset>719455</wp:posOffset>
                      </wp:positionH>
                      <wp:positionV relativeFrom="page">
                        <wp:posOffset>718820</wp:posOffset>
                      </wp:positionV>
                      <wp:extent cx="0" cy="8732520"/>
                      <wp:effectExtent l="5080" t="13970" r="13970" b="698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32520"/>
                              </a:xfrm>
                              <a:prstGeom prst="line">
                                <a:avLst/>
                              </a:prstGeom>
                              <a:noFill/>
                              <a:ln w="914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71638C" id="Прямая соединительная линия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56.6pt" to="56.65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" o:allowincell="f" strokeweight=".25397mm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 wp14:anchorId="18095A49" wp14:editId="39D95120">
                      <wp:simplePos x="0" y="0"/>
                      <wp:positionH relativeFrom="page">
                        <wp:posOffset>7292340</wp:posOffset>
                      </wp:positionH>
                      <wp:positionV relativeFrom="page">
                        <wp:posOffset>718820</wp:posOffset>
                      </wp:positionV>
                      <wp:extent cx="0" cy="8732520"/>
                      <wp:effectExtent l="5715" t="13970" r="1333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32520"/>
                              </a:xfrm>
                              <a:prstGeom prst="line">
                                <a:avLst/>
                              </a:prstGeom>
                              <a:noFill/>
                              <a:ln w="914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38923D" id="Прямая соединительная линия 1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2pt,56.6pt" to="574.2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" o:allowincell="f" strokeweight=".25397mm">
                      <w10:wrap anchorx="page" anchory="page"/>
                    </v:line>
                  </w:pict>
                </mc:Fallback>
              </mc:AlternateContent>
            </w: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7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Организация    получения    дополнительного    профессионального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постоянно, в</w:t>
            </w:r>
          </w:p>
        </w:tc>
      </w:tr>
      <w:tr w:rsidR="00EE16B3" w:rsidRPr="00676609" w:rsidTr="00667E66">
        <w:trPr>
          <w:trHeight w:val="274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образования    и    стажировки    специалистов,    в    должностные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обязанности которых входит участие в противодействии коррупции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Планом</w:t>
            </w: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Министерства</w:t>
            </w:r>
          </w:p>
        </w:tc>
      </w:tr>
      <w:tr w:rsidR="00EE16B3" w:rsidRPr="00676609" w:rsidTr="00667E66">
        <w:trPr>
          <w:trHeight w:val="152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E16B3" w:rsidRPr="00676609" w:rsidTr="00667E66">
        <w:trPr>
          <w:trHeight w:val="263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Обмен  лучшими  практиками,  передовым  опытом  по  организации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8"/>
                <w:sz w:val="24"/>
                <w:szCs w:val="24"/>
              </w:rPr>
              <w:t>по мере</w:t>
            </w:r>
          </w:p>
        </w:tc>
      </w:tr>
      <w:tr w:rsidR="00EE16B3" w:rsidRPr="00676609" w:rsidTr="00667E66">
        <w:trPr>
          <w:trHeight w:val="274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работы по противодействию коррупции (изучение соответствующей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информации  иных  государственных  органов,  органов  местного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самоуправления,  в  том  числе  иных  регионов,  распространение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имеющегося положительного опыта)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48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E16B3" w:rsidRPr="00676609" w:rsidTr="00667E66">
        <w:trPr>
          <w:trHeight w:val="263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Организация   работы   по   формированию   кадрового   резерва   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</w:t>
            </w: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его использования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65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Принятие   мер   по   нормативному   закреплению   установленных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E16B3" w:rsidRPr="00676609" w:rsidTr="00667E66">
        <w:trPr>
          <w:trHeight w:val="274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федеральными   законами   в   целях   противодействии   коррупции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запретов,   ограничений   и   обязанностей   в   отношении   лиц,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7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замещающих   должности   государственной   гражданской   службы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48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EE16B3" w:rsidRPr="00676609" w:rsidRDefault="00EE16B3" w:rsidP="00EE16B3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540" w:right="200" w:hanging="1181"/>
        <w:rPr>
          <w:rFonts w:ascii="Times New Roman" w:hAnsi="Times New Roman" w:cs="Times New Roman"/>
          <w:sz w:val="24"/>
          <w:szCs w:val="24"/>
        </w:rPr>
      </w:pPr>
      <w:r w:rsidRPr="00676609">
        <w:rPr>
          <w:rFonts w:ascii="Times New Roman" w:hAnsi="Times New Roman" w:cs="Times New Roman"/>
          <w:b/>
          <w:bCs/>
          <w:sz w:val="23"/>
          <w:szCs w:val="23"/>
        </w:rPr>
        <w:t>3. Выявление и систематизация причин и условий проявления коррупции в деятельности Министерства, мониторинг коррупционных рисков и их устранение</w:t>
      </w: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660"/>
        <w:gridCol w:w="660"/>
        <w:gridCol w:w="2040"/>
        <w:gridCol w:w="2040"/>
        <w:gridCol w:w="1040"/>
        <w:gridCol w:w="2280"/>
      </w:tblGrid>
      <w:tr w:rsidR="00EE16B3" w:rsidRPr="00676609" w:rsidTr="00667E66">
        <w:trPr>
          <w:trHeight w:val="285"/>
        </w:trPr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44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проектов нормативных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постоянно, по мере</w:t>
            </w:r>
          </w:p>
        </w:tc>
      </w:tr>
      <w:tr w:rsidR="00EE16B3" w:rsidRPr="00676609" w:rsidTr="00667E66">
        <w:trPr>
          <w:trHeight w:val="274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правовых актов, принимаемых Министерством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разработки проектов</w:t>
            </w: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нормативных</w:t>
            </w: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</w:p>
        </w:tc>
      </w:tr>
      <w:tr w:rsidR="00EE16B3" w:rsidRPr="00676609" w:rsidTr="00667E66">
        <w:trPr>
          <w:trHeight w:val="29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63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Осуществление  мониторинга  применения  нормативных  правовых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</w:t>
            </w:r>
          </w:p>
        </w:tc>
      </w:tr>
      <w:tr w:rsidR="00EE16B3" w:rsidRPr="00676609" w:rsidTr="00667E66">
        <w:trPr>
          <w:trHeight w:val="274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актов, принятых Министерством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E16B3" w:rsidRPr="00676609" w:rsidTr="00667E66">
        <w:trPr>
          <w:trHeight w:val="442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6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Рассмотрение    вопросов    правоприменительной    практики    по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EE16B3" w:rsidRPr="00676609" w:rsidTr="00667E66">
        <w:trPr>
          <w:trHeight w:val="271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результатам   вступивших   в   законную   силу   решений   судов,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арбитражных судов о признании недействительными ненормативных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правовых  актов,  незаконными  решений  и  действий  (бездействий)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Министерства и подведомственных учреждений и организаций и их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должностных   лиц   в   целях   выработки   и   принятия   мер   по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предупреждению и устранению причин выявленных нарушений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478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63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Интернет-сайте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постоянно, по мере</w:t>
            </w:r>
          </w:p>
        </w:tc>
      </w:tr>
      <w:tr w:rsidR="00EE16B3" w:rsidRPr="00676609" w:rsidTr="00667E66">
        <w:trPr>
          <w:trHeight w:val="274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разрабатываемых  им  нормативных  правовых  актов,  в  том  числе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разработки проектов</w:t>
            </w: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нормативных   правовых   актов   Республики,   для   обеспечения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нормативных</w:t>
            </w: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возможности    проведения    в    отношении    них    независимой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</w:p>
        </w:tc>
      </w:tr>
      <w:tr w:rsidR="00EE16B3" w:rsidRPr="00676609" w:rsidTr="00667E66">
        <w:trPr>
          <w:trHeight w:val="28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антикоррупционной экспертизы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1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Осуществление  мониторинга  с  целью  выявления  коррупционных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</w:t>
            </w:r>
          </w:p>
        </w:tc>
      </w:tr>
      <w:tr w:rsidR="00EE16B3" w:rsidRPr="00676609" w:rsidTr="00667E66">
        <w:trPr>
          <w:trHeight w:val="274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рисков в деятельности по осуществлению закупок для обеспечения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государственных  нужд  и  устранение  выявленных  коррупционных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32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63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Осуществление   проверок   по   каждому   случаю   несоблюдения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</w:t>
            </w:r>
          </w:p>
        </w:tc>
      </w:tr>
      <w:tr w:rsidR="00EE16B3" w:rsidRPr="00676609" w:rsidTr="00667E66">
        <w:trPr>
          <w:trHeight w:val="274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 и неисполнения обязанностей, установленных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в  целях  противодействия  коррупции,  нарушения  ограничений,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касающихся получения подарков и порядка сдачи подарков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161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16B3" w:rsidRPr="00676609">
          <w:pgSz w:w="11906" w:h="16838"/>
          <w:pgMar w:top="1112" w:right="400" w:bottom="1440" w:left="1120" w:header="720" w:footer="720" w:gutter="0"/>
          <w:cols w:space="720" w:equalWidth="0">
            <w:col w:w="10380"/>
          </w:cols>
          <w:noEndnote/>
        </w:sectPr>
      </w:pPr>
    </w:p>
    <w:p w:rsidR="00EE16B3" w:rsidRPr="00676609" w:rsidRDefault="00EE16B3" w:rsidP="00EE16B3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0" w:right="12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10A11B7" wp14:editId="5A567232">
                <wp:simplePos x="0" y="0"/>
                <wp:positionH relativeFrom="page">
                  <wp:posOffset>715010</wp:posOffset>
                </wp:positionH>
                <wp:positionV relativeFrom="page">
                  <wp:posOffset>723265</wp:posOffset>
                </wp:positionV>
                <wp:extent cx="6581775" cy="0"/>
                <wp:effectExtent l="10160" t="8890" r="8890" b="101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722E4" id="Прямая соединительная линия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56.95pt" to="574.5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" o:allowincell="f" strokeweight=".72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167C467" wp14:editId="44E66DE6">
                <wp:simplePos x="0" y="0"/>
                <wp:positionH relativeFrom="page">
                  <wp:posOffset>719455</wp:posOffset>
                </wp:positionH>
                <wp:positionV relativeFrom="page">
                  <wp:posOffset>718820</wp:posOffset>
                </wp:positionV>
                <wp:extent cx="0" cy="8573770"/>
                <wp:effectExtent l="5080" t="13970" r="1397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377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4CAE7" id="Прямая соединительная линия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56.6pt" to="56.65pt,7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" o:allowincell="f" strokeweight=".25397mm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712D929" wp14:editId="0921D41D">
                <wp:simplePos x="0" y="0"/>
                <wp:positionH relativeFrom="page">
                  <wp:posOffset>7292340</wp:posOffset>
                </wp:positionH>
                <wp:positionV relativeFrom="page">
                  <wp:posOffset>718820</wp:posOffset>
                </wp:positionV>
                <wp:extent cx="0" cy="8573770"/>
                <wp:effectExtent l="5715" t="13970" r="13335" b="133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377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5DB0A" id="Прямая соединительная линия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2pt,56.6pt" to="574.2pt,7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" o:allowincell="f" strokeweight=".25397mm">
                <w10:wrap anchorx="page" anchory="page"/>
              </v:line>
            </w:pict>
          </mc:Fallback>
        </mc:AlternateContent>
      </w:r>
      <w:r w:rsidRPr="00676609">
        <w:rPr>
          <w:rFonts w:ascii="Times New Roman" w:hAnsi="Times New Roman" w:cs="Times New Roman"/>
          <w:b/>
          <w:bCs/>
          <w:sz w:val="24"/>
          <w:szCs w:val="24"/>
        </w:rPr>
        <w:t>4.  Взаимодействие органов исполнительной власти с институтами гражданского общества и гражданами, обеспечение доступности информации о деятельности органов исполнительной власти</w:t>
      </w:r>
    </w:p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920"/>
        <w:gridCol w:w="840"/>
        <w:gridCol w:w="1140"/>
        <w:gridCol w:w="1660"/>
        <w:gridCol w:w="700"/>
        <w:gridCol w:w="1180"/>
        <w:gridCol w:w="2280"/>
      </w:tblGrid>
      <w:tr w:rsidR="00EE16B3" w:rsidRPr="00676609" w:rsidTr="00667E66">
        <w:trPr>
          <w:trHeight w:val="283"/>
        </w:trPr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44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Обеспечение    в    пределах,    установленных    федеральным    и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</w:t>
            </w:r>
          </w:p>
        </w:tc>
      </w:tr>
      <w:tr w:rsidR="00EE16B3" w:rsidRPr="00676609" w:rsidTr="00667E66">
        <w:trPr>
          <w:trHeight w:val="274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региональным   законодательством,   доступности   и   открытости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информации о деятельности Министерства на официальном сайте 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8"/>
                <w:sz w:val="24"/>
                <w:szCs w:val="24"/>
              </w:rPr>
              <w:t>сети «Интернет»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161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16B3" w:rsidRPr="00676609" w:rsidTr="00667E66">
        <w:trPr>
          <w:trHeight w:val="263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Обеспечение  функционирования  специализированного  раздела  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</w:t>
            </w:r>
          </w:p>
        </w:tc>
      </w:tr>
      <w:tr w:rsidR="00EE16B3" w:rsidRPr="00676609" w:rsidTr="00667E66">
        <w:trPr>
          <w:trHeight w:val="274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реализации  антикоррупционной  политики  на  официальном  сайте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Министерства   в   сети   «Интернет»   и   размещение   актуальной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информации об антикоррупционной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18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E16B3" w:rsidRPr="00676609" w:rsidTr="00667E66">
        <w:trPr>
          <w:trHeight w:val="263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оперативного взаимодействия граждан 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</w:t>
            </w:r>
          </w:p>
        </w:tc>
      </w:tr>
      <w:tr w:rsidR="00EE16B3" w:rsidRPr="00676609" w:rsidTr="00667E66">
        <w:trPr>
          <w:trHeight w:val="274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противодействия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E16B3" w:rsidRPr="00676609" w:rsidTr="00667E66">
        <w:trPr>
          <w:trHeight w:val="277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(функционирование  «горячей  линии»  и/или  «телефона  доверия»,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электронной   почты   для   приема   сообщений   по   вопросам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16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16B3" w:rsidRPr="00676609" w:rsidTr="00667E66">
        <w:trPr>
          <w:trHeight w:val="263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Проведение    анализа    поступающих    обращений    граждан    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постоянно, по мере</w:t>
            </w:r>
          </w:p>
        </w:tc>
      </w:tr>
      <w:tr w:rsidR="00EE16B3" w:rsidRPr="00676609" w:rsidTr="00667E66">
        <w:trPr>
          <w:trHeight w:val="274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организаций на предмет наличия сведений о возможных проявлениях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поступления</w:t>
            </w: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коррупции, а также соблюдения сроков и результатов рассмотрения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обращений</w:t>
            </w: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обращений   о   фактах   проявления   коррупции   в   деятельности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48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E16B3" w:rsidRPr="00676609" w:rsidTr="00667E66">
        <w:trPr>
          <w:trHeight w:val="263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Подготовка   информационной   справки   по  результатам   анализа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EE16B3" w:rsidRPr="00676609" w:rsidTr="00667E66">
        <w:trPr>
          <w:trHeight w:val="274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полученных обращений граждан и организаций на предмет наличия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сведений о возможных проявлениях коррупции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161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16B3" w:rsidRPr="00676609" w:rsidTr="00667E66">
        <w:trPr>
          <w:trHeight w:val="263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Разработка  и  принятие  мер  по  профилактике  коррупционных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 мере выявления</w:t>
            </w:r>
          </w:p>
        </w:tc>
      </w:tr>
      <w:tr w:rsidR="00EE16B3" w:rsidRPr="00676609" w:rsidTr="00667E66">
        <w:trPr>
          <w:trHeight w:val="274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правонарушений  по  результатам  анализа  обращений  граждан  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сведений о</w:t>
            </w: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проявлениях</w:t>
            </w: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коррупции и/или</w:t>
            </w: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предпосылок для</w:t>
            </w: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совершения</w:t>
            </w: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8"/>
                <w:sz w:val="24"/>
                <w:szCs w:val="24"/>
              </w:rPr>
              <w:t>коррупционных</w:t>
            </w: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правонарушений</w:t>
            </w:r>
          </w:p>
        </w:tc>
      </w:tr>
      <w:tr w:rsidR="00EE16B3" w:rsidRPr="00676609" w:rsidTr="00667E66">
        <w:trPr>
          <w:trHeight w:val="197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E16B3" w:rsidRPr="00676609" w:rsidTr="00667E66">
        <w:trPr>
          <w:trHeight w:val="265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со средствами массовой информации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</w:t>
            </w:r>
          </w:p>
        </w:tc>
      </w:tr>
      <w:tr w:rsidR="00EE16B3" w:rsidRPr="00676609" w:rsidTr="00667E66">
        <w:trPr>
          <w:trHeight w:val="274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коррупции, в том числе содействие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размещению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7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антикоррупционной деятельности Министерства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18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E16B3" w:rsidRPr="00676609" w:rsidTr="00667E66">
        <w:trPr>
          <w:trHeight w:val="263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Проведение  проверки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опубликованных  в  средствах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в случае публикации</w:t>
            </w:r>
          </w:p>
        </w:tc>
      </w:tr>
      <w:tr w:rsidR="00EE16B3" w:rsidRPr="00676609" w:rsidTr="00667E66">
        <w:trPr>
          <w:trHeight w:val="274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информации сведений о проявлениях коррупции в Министерстве 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соответствующих</w:t>
            </w: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подведомственных ему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сведений</w:t>
            </w:r>
          </w:p>
        </w:tc>
      </w:tr>
      <w:tr w:rsidR="00EE16B3" w:rsidRPr="00676609" w:rsidTr="00667E66">
        <w:trPr>
          <w:trHeight w:val="14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E16B3" w:rsidRPr="00676609" w:rsidTr="00667E66">
        <w:trPr>
          <w:trHeight w:val="265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Проведение   «прямых   линий»   с   гражданами   по   вопросам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</w:t>
            </w:r>
          </w:p>
        </w:tc>
      </w:tr>
      <w:tr w:rsidR="00EE16B3" w:rsidRPr="00676609" w:rsidTr="00667E66">
        <w:trPr>
          <w:trHeight w:val="274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противодействия  коррупции,  отнесённым  к  сфере  деятельности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17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16B3" w:rsidRPr="00676609">
          <w:pgSz w:w="11906" w:h="16838"/>
          <w:pgMar w:top="1206" w:right="400" w:bottom="1440" w:left="1120" w:header="720" w:footer="720" w:gutter="0"/>
          <w:cols w:space="720" w:equalWidth="0">
            <w:col w:w="10380"/>
          </w:cols>
          <w:noEndnote/>
        </w:sectPr>
      </w:pPr>
    </w:p>
    <w:p w:rsidR="00EE16B3" w:rsidRPr="00676609" w:rsidRDefault="00EE16B3" w:rsidP="00EE16B3">
      <w:pPr>
        <w:widowControl w:val="0"/>
        <w:numPr>
          <w:ilvl w:val="0"/>
          <w:numId w:val="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7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1D30452" wp14:editId="4759A8F0">
                <wp:simplePos x="0" y="0"/>
                <wp:positionH relativeFrom="page">
                  <wp:posOffset>715010</wp:posOffset>
                </wp:positionH>
                <wp:positionV relativeFrom="page">
                  <wp:posOffset>723265</wp:posOffset>
                </wp:positionV>
                <wp:extent cx="6581775" cy="0"/>
                <wp:effectExtent l="10160" t="8890" r="8890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8FDF7" id="Прямая соединительная линия 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3pt,56.95pt" to="574.5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" o:allowincell="f" strokeweight=".72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5B2CF6F" wp14:editId="47CCC3C5">
                <wp:simplePos x="0" y="0"/>
                <wp:positionH relativeFrom="page">
                  <wp:posOffset>719455</wp:posOffset>
                </wp:positionH>
                <wp:positionV relativeFrom="page">
                  <wp:posOffset>718820</wp:posOffset>
                </wp:positionV>
                <wp:extent cx="0" cy="8390890"/>
                <wp:effectExtent l="5080" t="13970" r="13970" b="57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9089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0E058" id="Прямая соединительная линия 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56.6pt" to="56.65pt,7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" o:allowincell="f" strokeweight=".25397mm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57F2C5E" wp14:editId="4AD5D6C8">
                <wp:simplePos x="0" y="0"/>
                <wp:positionH relativeFrom="page">
                  <wp:posOffset>1121410</wp:posOffset>
                </wp:positionH>
                <wp:positionV relativeFrom="page">
                  <wp:posOffset>718820</wp:posOffset>
                </wp:positionV>
                <wp:extent cx="0" cy="4252595"/>
                <wp:effectExtent l="6985" t="13970" r="12065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259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60AD0" id="Прямая соединительная линия 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3pt,56.6pt" to="88.3pt,3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" o:allowincell="f" strokeweight=".72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89D9F2F" wp14:editId="21F09076">
                <wp:simplePos x="0" y="0"/>
                <wp:positionH relativeFrom="page">
                  <wp:posOffset>5851525</wp:posOffset>
                </wp:positionH>
                <wp:positionV relativeFrom="page">
                  <wp:posOffset>718820</wp:posOffset>
                </wp:positionV>
                <wp:extent cx="0" cy="4252595"/>
                <wp:effectExtent l="12700" t="13970" r="6350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259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91A97" id="Прямая соединительная линия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0.75pt,56.6pt" to="460.75pt,3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" o:allowincell="f" strokeweight=".72pt">
                <w10:wrap anchorx="page" anchory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4E2D629" wp14:editId="2D3EADD3">
                <wp:simplePos x="0" y="0"/>
                <wp:positionH relativeFrom="page">
                  <wp:posOffset>7292340</wp:posOffset>
                </wp:positionH>
                <wp:positionV relativeFrom="page">
                  <wp:posOffset>718820</wp:posOffset>
                </wp:positionV>
                <wp:extent cx="0" cy="8390890"/>
                <wp:effectExtent l="5715" t="13970" r="1333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9089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A5F43" id="Прямая соединительная линия 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2pt,56.6pt" to="574.2pt,7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" o:allowincell="f" strokeweight=".25397mm">
                <w10:wrap anchorx="page" anchory="page"/>
              </v:line>
            </w:pict>
          </mc:Fallback>
        </mc:AlternateContent>
      </w:r>
      <w:r w:rsidRPr="00676609">
        <w:rPr>
          <w:rFonts w:ascii="Times New Roman" w:hAnsi="Times New Roman" w:cs="Times New Roman"/>
          <w:sz w:val="24"/>
          <w:szCs w:val="24"/>
        </w:rPr>
        <w:t xml:space="preserve">Подготовка  информационной  справки  о  результатах  проведения  до конца отчётного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700"/>
        <w:gridCol w:w="1100"/>
        <w:gridCol w:w="1700"/>
        <w:gridCol w:w="800"/>
        <w:gridCol w:w="740"/>
        <w:gridCol w:w="460"/>
        <w:gridCol w:w="1940"/>
        <w:gridCol w:w="2280"/>
      </w:tblGrid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«прямых  линий»  с  гражданами  по  вопросам  противодействия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8"/>
                <w:sz w:val="24"/>
                <w:szCs w:val="24"/>
              </w:rPr>
              <w:t>периода</w:t>
            </w: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коррупции,   отнесённым   к   сфере   деятельности   министерства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образования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98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6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4.11</w:t>
            </w:r>
          </w:p>
        </w:tc>
        <w:tc>
          <w:tcPr>
            <w:tcW w:w="74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Привлечение представителей институтов гражданского общества при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при разработке</w:t>
            </w:r>
          </w:p>
        </w:tc>
      </w:tr>
      <w:tr w:rsidR="00EE16B3" w:rsidRPr="00676609" w:rsidTr="00667E66">
        <w:trPr>
          <w:trHeight w:val="27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разработке  проектов  нормативных  правовых  актов  по  вопросам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органом проектов</w:t>
            </w: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нормативных</w:t>
            </w: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правовых актов по</w:t>
            </w: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противодействия</w:t>
            </w: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коррупции</w:t>
            </w:r>
          </w:p>
        </w:tc>
      </w:tr>
      <w:tr w:rsidR="00EE16B3" w:rsidRPr="00676609" w:rsidTr="00667E66">
        <w:trPr>
          <w:trHeight w:val="209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B3" w:rsidRPr="00676609" w:rsidTr="00667E66">
        <w:trPr>
          <w:trHeight w:val="26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4.12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совместных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совещаний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представителями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</w:tc>
      </w:tr>
      <w:tr w:rsidR="00EE16B3" w:rsidRPr="00676609" w:rsidTr="00667E66">
        <w:trPr>
          <w:trHeight w:val="27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общественных объединений, уставными задачами которых является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Планом</w:t>
            </w:r>
          </w:p>
        </w:tc>
      </w:tr>
      <w:tr w:rsidR="00EE16B3" w:rsidRPr="00676609" w:rsidTr="00667E66">
        <w:trPr>
          <w:trHeight w:val="27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участие в противодействии коррупции, в том числе с рассмотрением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Министерства</w:t>
            </w: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вопросов  о  формировании  среди  государственных  гражданских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служащих   отрицательного  отношения  к  коррупции,  о  работе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указанных  общественных  объединений  в  сфере  противодействия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18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E16B3" w:rsidRPr="00676609" w:rsidTr="00667E66">
        <w:trPr>
          <w:trHeight w:val="2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4.13</w:t>
            </w:r>
          </w:p>
        </w:tc>
        <w:tc>
          <w:tcPr>
            <w:tcW w:w="74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Освещение  в  средствах  массовой  информации  акций  и  основных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</w:tc>
      </w:tr>
      <w:tr w:rsidR="00EE16B3" w:rsidRPr="00676609" w:rsidTr="00667E66">
        <w:trPr>
          <w:trHeight w:val="27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итогов  деятельности  институтов  гражданского  общества  в  сфере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Планом</w:t>
            </w: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Министерства</w:t>
            </w:r>
          </w:p>
        </w:tc>
      </w:tr>
      <w:tr w:rsidR="00EE16B3" w:rsidRPr="00676609" w:rsidTr="00667E66">
        <w:trPr>
          <w:trHeight w:val="17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E16B3" w:rsidRPr="00676609" w:rsidTr="00667E66">
        <w:trPr>
          <w:trHeight w:val="265"/>
        </w:trPr>
        <w:tc>
          <w:tcPr>
            <w:tcW w:w="103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Мероприятия Министерства, направленные на противодействие коррупции с</w:t>
            </w:r>
          </w:p>
        </w:tc>
      </w:tr>
      <w:tr w:rsidR="00EE16B3" w:rsidRPr="00676609" w:rsidTr="00667E66">
        <w:trPr>
          <w:trHeight w:val="279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учетом специфики его деятельности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68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5.1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Обеспечить: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</w:t>
            </w:r>
          </w:p>
        </w:tc>
      </w:tr>
      <w:tr w:rsidR="00EE16B3" w:rsidRPr="00676609" w:rsidTr="00667E66">
        <w:trPr>
          <w:trHeight w:val="274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а)    в    необходимых    случаях    участие    специалистов    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международных антикоррупционных мероприятиях;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67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государственными гражданскими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служащими   обязанности   сообщать   в   случаях,   установленных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федеральными  законами,  о  получении  ими  подарка  в  связи  с  их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должностным   положением   или   в   связи   с   исполнением   ими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служебных обязанностей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495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63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5.2</w:t>
            </w:r>
          </w:p>
        </w:tc>
        <w:tc>
          <w:tcPr>
            <w:tcW w:w="74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Совершенствование    осуществления    контрольно-надзорных    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</w:t>
            </w:r>
          </w:p>
        </w:tc>
      </w:tr>
      <w:tr w:rsidR="00EE16B3" w:rsidRPr="00676609" w:rsidTr="00667E66">
        <w:trPr>
          <w:trHeight w:val="274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разрешительных функций Министерства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E16B3" w:rsidRPr="00676609" w:rsidTr="00667E66">
        <w:trPr>
          <w:trHeight w:val="13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EE16B3" w:rsidRPr="00676609" w:rsidTr="00667E66">
        <w:trPr>
          <w:trHeight w:val="26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Осуществление   контроля   за   деятельностью   государственных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</w:tc>
      </w:tr>
      <w:tr w:rsidR="00EE16B3" w:rsidRPr="00676609" w:rsidTr="00667E66">
        <w:trPr>
          <w:trHeight w:val="32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5.3</w:t>
            </w:r>
          </w:p>
        </w:tc>
        <w:tc>
          <w:tcPr>
            <w:tcW w:w="74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гражданских   служащих   области,   реализующих   контрольно-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Планом</w:t>
            </w:r>
          </w:p>
        </w:tc>
      </w:tr>
      <w:tr w:rsidR="00EE16B3" w:rsidRPr="00676609" w:rsidTr="00667E66">
        <w:trPr>
          <w:trHeight w:val="233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надзорные и разрешительные функции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Министерства</w:t>
            </w:r>
          </w:p>
        </w:tc>
      </w:tr>
      <w:tr w:rsidR="00EE16B3" w:rsidRPr="00676609" w:rsidTr="00667E66">
        <w:trPr>
          <w:trHeight w:val="176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E16B3" w:rsidRPr="00676609" w:rsidTr="00667E66">
        <w:trPr>
          <w:trHeight w:val="263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5.4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Оптимизация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предоставления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</w:t>
            </w:r>
          </w:p>
        </w:tc>
      </w:tr>
      <w:tr w:rsidR="00EE16B3" w:rsidRPr="00676609" w:rsidTr="00667E66">
        <w:trPr>
          <w:trHeight w:val="274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услуг,  в  том  числе  внедрение  административных  регламентов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функций,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государственных  услуг,  и  обеспечение  соблюдения  требований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действующих административных регламентов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161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16B3" w:rsidRPr="00676609">
          <w:pgSz w:w="11906" w:h="16838"/>
          <w:pgMar w:top="1139" w:right="400" w:bottom="1440" w:left="1120" w:header="720" w:footer="720" w:gutter="0"/>
          <w:cols w:space="720" w:equalWidth="0">
            <w:col w:w="103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40"/>
        <w:gridCol w:w="1540"/>
        <w:gridCol w:w="740"/>
        <w:gridCol w:w="1920"/>
        <w:gridCol w:w="1200"/>
        <w:gridCol w:w="2280"/>
      </w:tblGrid>
      <w:tr w:rsidR="00EE16B3" w:rsidRPr="00676609" w:rsidTr="00667E66">
        <w:trPr>
          <w:trHeight w:val="28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ge15"/>
            <w:bookmarkEnd w:id="7"/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5.6</w:t>
            </w:r>
          </w:p>
        </w:tc>
        <w:tc>
          <w:tcPr>
            <w:tcW w:w="744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сферы деятельности Министерства с целью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постоянно, в</w:t>
            </w:r>
          </w:p>
        </w:tc>
      </w:tr>
      <w:tr w:rsidR="00EE16B3" w:rsidRPr="00676609" w:rsidTr="00667E66">
        <w:trPr>
          <w:trHeight w:val="27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получения  информации  о  коррупционных  правонарушениях,  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которыми   граждане   сталкиваются   наиболее   часто   (бытовая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Планом</w:t>
            </w: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коррупция), разработка и принятие мер по устранению условий для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Министерства</w:t>
            </w: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совершения таких правонарушений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16B3" w:rsidRPr="00676609" w:rsidTr="00667E66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5.7</w:t>
            </w: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Проведение  оценки  коррупционных  рисков,  возникающих  при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постоянно, в</w:t>
            </w:r>
          </w:p>
        </w:tc>
      </w:tr>
      <w:tr w:rsidR="00EE16B3" w:rsidRPr="00676609" w:rsidTr="00667E66">
        <w:trPr>
          <w:trHeight w:val="27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реализации должностными лицами Министерства своих полномочий,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внесение   необходимых   изменений   в   перечень   должностей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Планом</w:t>
            </w: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государственной гражданской службы, замещение которых связано 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Министерства</w:t>
            </w: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коррупционными рисками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17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16B3" w:rsidRPr="00676609" w:rsidTr="00667E66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5.8</w:t>
            </w: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Ведение  книг  жалоб  и  предложений  (журналов  обращений)  для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</w:t>
            </w:r>
          </w:p>
        </w:tc>
      </w:tr>
      <w:tr w:rsidR="00EE16B3" w:rsidRPr="00676609" w:rsidTr="00667E66">
        <w:trPr>
          <w:trHeight w:val="27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получения  информации  от  граждан  о  качестве  предоставляемых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государственных услуг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15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EE16B3" w:rsidRPr="00676609" w:rsidTr="00667E66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5.9</w:t>
            </w: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Обеспечение    реализации    мероприятий    по    противодействию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8"/>
                <w:sz w:val="24"/>
                <w:szCs w:val="24"/>
              </w:rPr>
              <w:t>по мере</w:t>
            </w:r>
          </w:p>
        </w:tc>
      </w:tr>
      <w:tr w:rsidR="00EE16B3" w:rsidRPr="00676609" w:rsidTr="00667E66">
        <w:trPr>
          <w:trHeight w:val="27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коррупции в подведомственных учреждениях и организациях, в том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числе проведение контроля за качеством предоставляемых услуг 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осуществлением   государственных   функций,   принятие   мер   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выявлению и устранению условий для совершения коррупционных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правонарушений, проведение опросов и анкетирования потребителей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услуг, с целью выявления фактов коррупционных правонарушений 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условий для их совершения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0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B3" w:rsidRPr="00676609" w:rsidTr="00667E66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5.10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</w:t>
            </w:r>
          </w:p>
        </w:tc>
      </w:tr>
      <w:tr w:rsidR="00EE16B3" w:rsidRPr="00676609" w:rsidTr="00667E66">
        <w:trPr>
          <w:trHeight w:val="27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государственной собственности подведомственными учреждениями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и  организациями,  в  том  числе  за  соответствием  требованиям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законодательства  заключаемых  договоров  в  отношении  объектов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государственной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18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E16B3" w:rsidRPr="00676609" w:rsidTr="00667E66">
        <w:trPr>
          <w:trHeight w:val="26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5.11</w:t>
            </w: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Разработка   методических   рекомендаций   по   предупреждению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</w:t>
            </w:r>
          </w:p>
        </w:tc>
      </w:tr>
      <w:tr w:rsidR="00EE16B3" w:rsidRPr="00676609" w:rsidTr="00667E66">
        <w:trPr>
          <w:trHeight w:val="27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коррупционных  правонарушений  на  государственной  гражданской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службе: по выявлению и предотвращению конфликта интересов  у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государственных   гражданских   служащих;   по   представлению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сведений  о  расходах  должностными  лицами  и  осуществлению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контроля  за  расходами;  памяток  государственным  гражданским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служащим  по  урегулированию  конфликта  интересов  с  учетом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27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09">
              <w:rPr>
                <w:rFonts w:ascii="Times New Roman" w:hAnsi="Times New Roman" w:cs="Times New Roman"/>
                <w:sz w:val="24"/>
                <w:szCs w:val="24"/>
              </w:rPr>
              <w:t>специфики деятельности Министерства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B3" w:rsidRPr="00676609" w:rsidTr="00667E66">
        <w:trPr>
          <w:trHeight w:val="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16B3" w:rsidRPr="00676609" w:rsidRDefault="00EE16B3" w:rsidP="00667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EE16B3" w:rsidRPr="00676609" w:rsidRDefault="00EE16B3" w:rsidP="00EE1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6B3" w:rsidRPr="00676609" w:rsidRDefault="00EE16B3" w:rsidP="00EE16B3">
      <w:pPr>
        <w:rPr>
          <w:rFonts w:ascii="Times New Roman" w:hAnsi="Times New Roman" w:cs="Times New Roman"/>
        </w:rPr>
      </w:pPr>
    </w:p>
    <w:p w:rsidR="00EE16B3" w:rsidRPr="00676609" w:rsidRDefault="00EE16B3" w:rsidP="00EE16B3">
      <w:pPr>
        <w:rPr>
          <w:rFonts w:ascii="Times New Roman" w:hAnsi="Times New Roman" w:cs="Times New Roman"/>
        </w:rPr>
      </w:pPr>
    </w:p>
    <w:p w:rsidR="00EE16B3" w:rsidRPr="00676609" w:rsidRDefault="00EE16B3" w:rsidP="00EE16B3">
      <w:pPr>
        <w:rPr>
          <w:rFonts w:ascii="Times New Roman" w:hAnsi="Times New Roman" w:cs="Times New Roman"/>
        </w:rPr>
      </w:pPr>
    </w:p>
    <w:p w:rsidR="00EE16B3" w:rsidRPr="00676609" w:rsidRDefault="00EE16B3" w:rsidP="00EE16B3">
      <w:pPr>
        <w:rPr>
          <w:rFonts w:ascii="Times New Roman" w:hAnsi="Times New Roman" w:cs="Times New Roman"/>
        </w:rPr>
      </w:pPr>
    </w:p>
    <w:p w:rsidR="00EE16B3" w:rsidRPr="00676609" w:rsidRDefault="00EE16B3" w:rsidP="00EE16B3">
      <w:pPr>
        <w:ind w:left="360"/>
        <w:rPr>
          <w:rFonts w:ascii="Times New Roman" w:hAnsi="Times New Roman" w:cs="Times New Roman"/>
          <w:bCs/>
        </w:rPr>
      </w:pPr>
      <w:r w:rsidRPr="00676609">
        <w:rPr>
          <w:rFonts w:ascii="Times New Roman" w:hAnsi="Times New Roman" w:cs="Times New Roman"/>
          <w:bCs/>
        </w:rPr>
        <w:t xml:space="preserve">         </w:t>
      </w:r>
    </w:p>
    <w:p w:rsidR="00EE16B3" w:rsidRPr="00676609" w:rsidRDefault="00EE16B3" w:rsidP="00EE16B3">
      <w:pPr>
        <w:ind w:left="360"/>
        <w:rPr>
          <w:rFonts w:ascii="Times New Roman" w:hAnsi="Times New Roman" w:cs="Times New Roman"/>
          <w:bCs/>
        </w:rPr>
      </w:pPr>
    </w:p>
    <w:p w:rsidR="00EE16B3" w:rsidRPr="00676609" w:rsidRDefault="00EE16B3" w:rsidP="00EE16B3">
      <w:pPr>
        <w:ind w:left="360"/>
        <w:rPr>
          <w:rFonts w:ascii="Times New Roman" w:hAnsi="Times New Roman" w:cs="Times New Roman"/>
          <w:bCs/>
        </w:rPr>
      </w:pPr>
    </w:p>
    <w:p w:rsidR="00EE16B3" w:rsidRPr="00676609" w:rsidRDefault="00EE16B3" w:rsidP="00EE16B3">
      <w:pPr>
        <w:ind w:left="360"/>
        <w:rPr>
          <w:rFonts w:ascii="Times New Roman" w:hAnsi="Times New Roman" w:cs="Times New Roman"/>
          <w:bCs/>
        </w:rPr>
      </w:pPr>
    </w:p>
    <w:p w:rsidR="00EE16B3" w:rsidRPr="00676609" w:rsidRDefault="00EE16B3" w:rsidP="00EE16B3">
      <w:pPr>
        <w:ind w:left="360"/>
        <w:rPr>
          <w:rFonts w:ascii="Times New Roman" w:hAnsi="Times New Roman" w:cs="Times New Roman"/>
          <w:bCs/>
        </w:rPr>
      </w:pPr>
    </w:p>
    <w:p w:rsidR="00EE16B3" w:rsidRPr="00676609" w:rsidRDefault="00EE16B3" w:rsidP="00EE16B3">
      <w:pPr>
        <w:ind w:left="360"/>
        <w:rPr>
          <w:rFonts w:ascii="Times New Roman" w:hAnsi="Times New Roman" w:cs="Times New Roman"/>
          <w:bCs/>
        </w:rPr>
      </w:pPr>
    </w:p>
    <w:p w:rsidR="0099039F" w:rsidRDefault="0099039F">
      <w:bookmarkStart w:id="8" w:name="_GoBack"/>
      <w:bookmarkEnd w:id="8"/>
    </w:p>
    <w:sectPr w:rsidR="0099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6F" w:rsidRDefault="00EE16B3" w:rsidP="000D5D6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52</w:t>
    </w:r>
    <w:r>
      <w:rPr>
        <w:rStyle w:val="a6"/>
      </w:rPr>
      <w:fldChar w:fldCharType="end"/>
    </w:r>
  </w:p>
  <w:p w:rsidR="000D5D6F" w:rsidRDefault="00EE16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6F" w:rsidRDefault="00EE16B3">
    <w:pPr>
      <w:pStyle w:val="a4"/>
      <w:jc w:val="center"/>
    </w:pPr>
    <w:r>
      <w:t xml:space="preserve"> </w:t>
    </w:r>
  </w:p>
  <w:p w:rsidR="000D5D6F" w:rsidRDefault="00EE16B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6F" w:rsidRDefault="00EE16B3">
    <w:pPr>
      <w:pStyle w:val="a4"/>
      <w:jc w:val="center"/>
    </w:pPr>
  </w:p>
  <w:p w:rsidR="000D5D6F" w:rsidRDefault="00EE16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0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CD6CF9"/>
    <w:multiLevelType w:val="multilevel"/>
    <w:tmpl w:val="A7CA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44115A8"/>
    <w:multiLevelType w:val="hybridMultilevel"/>
    <w:tmpl w:val="1928752C"/>
    <w:lvl w:ilvl="0" w:tplc="4448F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12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6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9"/>
    <w:lvlOverride w:ilvl="0">
      <w:startOverride w:val="1"/>
    </w:lvlOverride>
  </w:num>
  <w:num w:numId="8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2"/>
    <w:lvlOverride w:ilvl="0">
      <w:startOverride w:val="5"/>
    </w:lvlOverride>
  </w:num>
  <w:num w:numId="11">
    <w:abstractNumId w:val="11"/>
    <w:lvlOverride w:ilvl="0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4"/>
    <w:lvlOverride w:ilvl="0">
      <w:startOverride w:val="3"/>
    </w:lvlOverride>
  </w:num>
  <w:num w:numId="14">
    <w:abstractNumId w:val="7"/>
    <w:lvlOverride w:ilvl="0">
      <w:startOverride w:val="6"/>
    </w:lvlOverride>
  </w:num>
  <w:num w:numId="15">
    <w:abstractNumId w:val="5"/>
    <w:lvlOverride w:ilvl="0">
      <w:startOverride w:val="3"/>
    </w:lvlOverride>
  </w:num>
  <w:num w:numId="16">
    <w:abstractNumId w:val="1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B3"/>
    <w:rsid w:val="0099039F"/>
    <w:rsid w:val="00EE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C70C6-354D-4348-AA84-3936FD59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16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E16B3"/>
  </w:style>
  <w:style w:type="paragraph" w:styleId="a4">
    <w:name w:val="header"/>
    <w:basedOn w:val="a"/>
    <w:link w:val="a5"/>
    <w:uiPriority w:val="99"/>
    <w:rsid w:val="00EE16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E16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E16B3"/>
  </w:style>
  <w:style w:type="character" w:customStyle="1" w:styleId="2">
    <w:name w:val="Основной текст (2)_"/>
    <w:basedOn w:val="a0"/>
    <w:link w:val="20"/>
    <w:rsid w:val="00EE16B3"/>
    <w:rPr>
      <w:b/>
      <w:bCs/>
      <w:spacing w:val="-9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16B3"/>
    <w:pPr>
      <w:widowControl w:val="0"/>
      <w:shd w:val="clear" w:color="auto" w:fill="FFFFFF"/>
      <w:spacing w:after="360" w:line="240" w:lineRule="atLeast"/>
    </w:pPr>
    <w:rPr>
      <w:b/>
      <w:bCs/>
      <w:spacing w:val="-9"/>
      <w:sz w:val="23"/>
      <w:szCs w:val="23"/>
    </w:rPr>
  </w:style>
  <w:style w:type="character" w:customStyle="1" w:styleId="a7">
    <w:name w:val="Основной текст + Полужирный"/>
    <w:aliases w:val="Интервал 0 pt"/>
    <w:basedOn w:val="a0"/>
    <w:rsid w:val="00EE16B3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paragraph" w:styleId="a8">
    <w:name w:val="List Paragraph"/>
    <w:basedOn w:val="a"/>
    <w:qFormat/>
    <w:rsid w:val="00EE16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a"/>
    <w:rsid w:val="00EE16B3"/>
    <w:rPr>
      <w:spacing w:val="-5"/>
      <w:sz w:val="23"/>
      <w:szCs w:val="23"/>
      <w:shd w:val="clear" w:color="auto" w:fill="FFFFFF"/>
    </w:rPr>
  </w:style>
  <w:style w:type="paragraph" w:styleId="aa">
    <w:name w:val="Body Text"/>
    <w:basedOn w:val="a"/>
    <w:link w:val="a9"/>
    <w:rsid w:val="00EE16B3"/>
    <w:pPr>
      <w:widowControl w:val="0"/>
      <w:shd w:val="clear" w:color="auto" w:fill="FFFFFF"/>
      <w:spacing w:before="360" w:after="0" w:line="280" w:lineRule="exact"/>
      <w:jc w:val="both"/>
    </w:pPr>
    <w:rPr>
      <w:spacing w:val="-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EE16B3"/>
  </w:style>
  <w:style w:type="paragraph" w:customStyle="1" w:styleId="ab">
    <w:name w:val="Базовый"/>
    <w:rsid w:val="00EE16B3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EE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E1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E16B3"/>
  </w:style>
  <w:style w:type="paragraph" w:styleId="ae">
    <w:name w:val="No Spacing"/>
    <w:uiPriority w:val="1"/>
    <w:qFormat/>
    <w:rsid w:val="00EE1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2894</Words>
  <Characters>16497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2016-12-10T16:37:00Z</dcterms:created>
  <dcterms:modified xsi:type="dcterms:W3CDTF">2016-12-10T16:38:00Z</dcterms:modified>
</cp:coreProperties>
</file>