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7B60D" w14:textId="690F94BD" w:rsidR="00994AD7" w:rsidRPr="00800BE0" w:rsidRDefault="00AA561C" w:rsidP="00800BE0">
      <w:pPr>
        <w:pStyle w:val="a3"/>
        <w:spacing w:before="0" w:beforeAutospacing="0" w:after="0" w:afterAutospacing="0" w:line="276" w:lineRule="auto"/>
        <w:ind w:firstLine="708"/>
        <w:contextualSpacing/>
        <w:jc w:val="center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color w:val="000000" w:themeColor="text1"/>
          <w:kern w:val="24"/>
        </w:rPr>
        <w:t>Районный семинар завучей по УВР</w:t>
      </w:r>
    </w:p>
    <w:p w14:paraId="70FB7CB8" w14:textId="77777777" w:rsidR="00800BE0" w:rsidRDefault="00994AD7" w:rsidP="00800BE0">
      <w:pPr>
        <w:pStyle w:val="a3"/>
        <w:spacing w:before="0" w:beforeAutospacing="0" w:after="0" w:afterAutospacing="0" w:line="276" w:lineRule="auto"/>
        <w:ind w:firstLine="708"/>
        <w:contextualSpacing/>
        <w:jc w:val="center"/>
        <w:rPr>
          <w:rFonts w:eastAsiaTheme="minorEastAsia"/>
          <w:color w:val="000000" w:themeColor="text1"/>
          <w:kern w:val="24"/>
        </w:rPr>
      </w:pPr>
      <w:proofErr w:type="spellStart"/>
      <w:r w:rsidRPr="00800BE0">
        <w:rPr>
          <w:rFonts w:eastAsiaTheme="minorEastAsia"/>
          <w:color w:val="000000" w:themeColor="text1"/>
          <w:kern w:val="24"/>
        </w:rPr>
        <w:t>Стажировочная</w:t>
      </w:r>
      <w:proofErr w:type="spellEnd"/>
      <w:r w:rsidRPr="00800BE0">
        <w:rPr>
          <w:rFonts w:eastAsiaTheme="minorEastAsia"/>
          <w:color w:val="000000" w:themeColor="text1"/>
          <w:kern w:val="24"/>
        </w:rPr>
        <w:t xml:space="preserve"> площадка</w:t>
      </w:r>
      <w:r w:rsidR="00AB5A06" w:rsidRPr="00800BE0">
        <w:rPr>
          <w:rFonts w:eastAsiaTheme="minorEastAsia"/>
          <w:color w:val="000000" w:themeColor="text1"/>
          <w:kern w:val="24"/>
        </w:rPr>
        <w:t xml:space="preserve"> «Система работы с одаренными детьми»</w:t>
      </w:r>
      <w:r w:rsidR="00F35A64" w:rsidRPr="00800BE0">
        <w:rPr>
          <w:rFonts w:eastAsiaTheme="minorEastAsia"/>
          <w:color w:val="000000" w:themeColor="text1"/>
          <w:kern w:val="24"/>
        </w:rPr>
        <w:t xml:space="preserve">. </w:t>
      </w:r>
    </w:p>
    <w:p w14:paraId="6FBBD0B9" w14:textId="7AEC9DC5" w:rsidR="00AA561C" w:rsidRPr="00800BE0" w:rsidRDefault="00F35A64" w:rsidP="00800BE0">
      <w:pPr>
        <w:pStyle w:val="a3"/>
        <w:spacing w:before="0" w:beforeAutospacing="0" w:after="0" w:afterAutospacing="0" w:line="276" w:lineRule="auto"/>
        <w:ind w:firstLine="708"/>
        <w:contextualSpacing/>
        <w:jc w:val="center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color w:val="000000" w:themeColor="text1"/>
          <w:kern w:val="24"/>
        </w:rPr>
        <w:t>«Лаборатория панорамных уроков»</w:t>
      </w:r>
    </w:p>
    <w:p w14:paraId="08619EAA" w14:textId="36EBC16D" w:rsidR="00AB5A06" w:rsidRDefault="00AB5A06" w:rsidP="00800BE0">
      <w:pPr>
        <w:pStyle w:val="a3"/>
        <w:spacing w:before="0" w:beforeAutospacing="0" w:after="0" w:afterAutospacing="0" w:line="276" w:lineRule="auto"/>
        <w:ind w:firstLine="708"/>
        <w:contextualSpacing/>
        <w:jc w:val="center"/>
        <w:rPr>
          <w:rFonts w:eastAsiaTheme="minorEastAsia"/>
          <w:b/>
          <w:bCs/>
          <w:color w:val="000000" w:themeColor="text1"/>
          <w:kern w:val="24"/>
        </w:rPr>
      </w:pPr>
      <w:r w:rsidRPr="00800BE0">
        <w:rPr>
          <w:rFonts w:eastAsiaTheme="minorEastAsia"/>
          <w:b/>
          <w:bCs/>
          <w:color w:val="000000" w:themeColor="text1"/>
          <w:kern w:val="24"/>
        </w:rPr>
        <w:t xml:space="preserve">«Траектория </w:t>
      </w:r>
      <w:r w:rsidR="00F35A64" w:rsidRPr="00800BE0">
        <w:rPr>
          <w:rFonts w:eastAsiaTheme="minorEastAsia"/>
          <w:b/>
          <w:bCs/>
          <w:color w:val="000000" w:themeColor="text1"/>
          <w:kern w:val="24"/>
        </w:rPr>
        <w:t>развития одаренного ребенка»</w:t>
      </w:r>
    </w:p>
    <w:p w14:paraId="25D57E03" w14:textId="77777777" w:rsidR="00800BE0" w:rsidRPr="00800BE0" w:rsidRDefault="00800BE0" w:rsidP="00800BE0">
      <w:pPr>
        <w:pStyle w:val="a3"/>
        <w:spacing w:before="0" w:beforeAutospacing="0" w:after="0" w:afterAutospacing="0" w:line="276" w:lineRule="auto"/>
        <w:ind w:firstLine="708"/>
        <w:contextualSpacing/>
        <w:jc w:val="right"/>
        <w:rPr>
          <w:rFonts w:eastAsiaTheme="minorEastAsia"/>
          <w:bCs/>
          <w:i/>
          <w:color w:val="000000" w:themeColor="text1"/>
          <w:kern w:val="24"/>
        </w:rPr>
      </w:pPr>
      <w:proofErr w:type="gramStart"/>
      <w:r w:rsidRPr="00800BE0">
        <w:rPr>
          <w:rFonts w:eastAsiaTheme="minorEastAsia"/>
          <w:bCs/>
          <w:i/>
          <w:color w:val="000000" w:themeColor="text1"/>
          <w:kern w:val="24"/>
        </w:rPr>
        <w:t>Курильская</w:t>
      </w:r>
      <w:proofErr w:type="gramEnd"/>
      <w:r w:rsidRPr="00800BE0">
        <w:rPr>
          <w:rFonts w:eastAsiaTheme="minorEastAsia"/>
          <w:bCs/>
          <w:i/>
          <w:color w:val="000000" w:themeColor="text1"/>
          <w:kern w:val="24"/>
        </w:rPr>
        <w:t xml:space="preserve"> И.А., учитель русского языка </w:t>
      </w:r>
    </w:p>
    <w:p w14:paraId="1C257557" w14:textId="0A4FF57C" w:rsidR="00800BE0" w:rsidRPr="00800BE0" w:rsidRDefault="00800BE0" w:rsidP="00800BE0">
      <w:pPr>
        <w:pStyle w:val="a3"/>
        <w:spacing w:before="0" w:beforeAutospacing="0" w:after="0" w:afterAutospacing="0" w:line="276" w:lineRule="auto"/>
        <w:ind w:firstLine="708"/>
        <w:contextualSpacing/>
        <w:jc w:val="right"/>
        <w:rPr>
          <w:rFonts w:eastAsiaTheme="minorEastAsia"/>
          <w:bCs/>
          <w:i/>
          <w:color w:val="000000" w:themeColor="text1"/>
          <w:kern w:val="24"/>
        </w:rPr>
      </w:pPr>
      <w:r w:rsidRPr="00800BE0">
        <w:rPr>
          <w:rFonts w:eastAsiaTheme="minorEastAsia"/>
          <w:bCs/>
          <w:i/>
          <w:color w:val="000000" w:themeColor="text1"/>
          <w:kern w:val="24"/>
        </w:rPr>
        <w:t>и литературы МБОУ СОШ №1 г. Крымска</w:t>
      </w:r>
    </w:p>
    <w:p w14:paraId="73C247F2" w14:textId="0598EF80" w:rsidR="00F35A64" w:rsidRPr="00800BE0" w:rsidRDefault="00332EE4" w:rsidP="00800BE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color w:val="000000" w:themeColor="text1"/>
          <w:kern w:val="24"/>
        </w:rPr>
        <w:t>«Это невозможно!» - сказала причина</w:t>
      </w:r>
      <w:r w:rsidR="00D44B64" w:rsidRPr="00800BE0">
        <w:rPr>
          <w:rFonts w:eastAsiaTheme="minorEastAsia"/>
          <w:color w:val="000000" w:themeColor="text1"/>
          <w:kern w:val="24"/>
        </w:rPr>
        <w:t>.</w:t>
      </w:r>
    </w:p>
    <w:p w14:paraId="4D3E28D0" w14:textId="441132AC" w:rsidR="00D44B64" w:rsidRPr="00800BE0" w:rsidRDefault="00D44B64" w:rsidP="00800BE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color w:val="000000" w:themeColor="text1"/>
          <w:kern w:val="24"/>
        </w:rPr>
        <w:t>«Это безрассудно!» - сказал опыт.</w:t>
      </w:r>
    </w:p>
    <w:p w14:paraId="25E3FCF9" w14:textId="24211542" w:rsidR="00D44B64" w:rsidRPr="00800BE0" w:rsidRDefault="00D44B64" w:rsidP="00800BE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color w:val="000000" w:themeColor="text1"/>
          <w:kern w:val="24"/>
        </w:rPr>
        <w:t>«</w:t>
      </w:r>
      <w:r w:rsidRPr="00800BE0">
        <w:rPr>
          <w:rFonts w:eastAsiaTheme="minorEastAsia"/>
          <w:kern w:val="24"/>
        </w:rPr>
        <w:t>Это</w:t>
      </w:r>
      <w:r w:rsidRPr="00800BE0">
        <w:rPr>
          <w:rFonts w:eastAsiaTheme="minorEastAsia"/>
          <w:color w:val="000000" w:themeColor="text1"/>
          <w:kern w:val="24"/>
        </w:rPr>
        <w:t xml:space="preserve"> болезненно!» - сказал</w:t>
      </w:r>
      <w:r w:rsidR="009A42CA" w:rsidRPr="00800BE0">
        <w:rPr>
          <w:rFonts w:eastAsiaTheme="minorEastAsia"/>
          <w:color w:val="000000" w:themeColor="text1"/>
          <w:kern w:val="24"/>
        </w:rPr>
        <w:t>а гордость.</w:t>
      </w:r>
    </w:p>
    <w:p w14:paraId="46ACB878" w14:textId="421124E1" w:rsidR="009A42CA" w:rsidRPr="00800BE0" w:rsidRDefault="009A42CA" w:rsidP="00800BE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color w:val="000000" w:themeColor="text1"/>
          <w:kern w:val="24"/>
        </w:rPr>
        <w:t>«Попробую!» - сказала МЕЧТА.</w:t>
      </w:r>
    </w:p>
    <w:p w14:paraId="6B60E1E7" w14:textId="2D45F459" w:rsidR="00884C78" w:rsidRPr="00800BE0" w:rsidRDefault="00884C78" w:rsidP="00800BE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color w:val="000000" w:themeColor="text1"/>
          <w:kern w:val="24"/>
        </w:rPr>
        <w:t>Каждый человек в чем-то талантлив. Но добьется он успеха или нет, во многом зависит от того, будет ли проявлен и замечен его талант в детстве, представится ли ребенку возможность реализовать свою одаренность.</w:t>
      </w:r>
    </w:p>
    <w:p w14:paraId="7EC74457" w14:textId="77777777" w:rsidR="00884C78" w:rsidRPr="00800BE0" w:rsidRDefault="00884C78" w:rsidP="00800BE0">
      <w:pPr>
        <w:pStyle w:val="a3"/>
        <w:spacing w:before="0" w:beforeAutospacing="0" w:after="0" w:afterAutospacing="0" w:line="276" w:lineRule="auto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b/>
          <w:bCs/>
          <w:color w:val="000000" w:themeColor="text1"/>
          <w:kern w:val="24"/>
        </w:rPr>
        <w:t>*</w:t>
      </w:r>
      <w:r w:rsidRPr="00800BE0">
        <w:rPr>
          <w:rFonts w:eastAsiaTheme="minorEastAsia"/>
          <w:color w:val="000000" w:themeColor="text1"/>
          <w:kern w:val="24"/>
        </w:rPr>
        <w:t xml:space="preserve">В «массовой» школе </w:t>
      </w:r>
      <w:proofErr w:type="gramStart"/>
      <w:r w:rsidRPr="00800BE0">
        <w:rPr>
          <w:rFonts w:eastAsiaTheme="minorEastAsia"/>
          <w:color w:val="000000" w:themeColor="text1"/>
          <w:kern w:val="24"/>
        </w:rPr>
        <w:t>обучается</w:t>
      </w:r>
      <w:proofErr w:type="gramEnd"/>
      <w:r w:rsidRPr="00800BE0">
        <w:rPr>
          <w:rFonts w:eastAsiaTheme="minorEastAsia"/>
          <w:color w:val="000000" w:themeColor="text1"/>
          <w:kern w:val="24"/>
        </w:rPr>
        <w:t xml:space="preserve"> и всегда будет обучаться значительная часть будущих интеллектуальных лидеров. </w:t>
      </w:r>
    </w:p>
    <w:p w14:paraId="3D95AD53" w14:textId="77777777" w:rsidR="00884C78" w:rsidRPr="00800BE0" w:rsidRDefault="00884C78" w:rsidP="00800BE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color w:val="000000" w:themeColor="text1"/>
          <w:kern w:val="24"/>
        </w:rPr>
        <w:t xml:space="preserve">Слово </w:t>
      </w:r>
      <w:r w:rsidRPr="00800BE0">
        <w:rPr>
          <w:rFonts w:eastAsiaTheme="minorEastAsia"/>
          <w:b/>
          <w:bCs/>
          <w:color w:val="000000" w:themeColor="text1"/>
          <w:kern w:val="24"/>
        </w:rPr>
        <w:t xml:space="preserve">«одаренность» </w:t>
      </w:r>
      <w:r w:rsidRPr="00800BE0">
        <w:rPr>
          <w:rFonts w:eastAsiaTheme="minorEastAsia"/>
          <w:color w:val="000000" w:themeColor="text1"/>
          <w:kern w:val="24"/>
        </w:rPr>
        <w:t xml:space="preserve">происходит от слова </w:t>
      </w:r>
      <w:r w:rsidRPr="00800BE0">
        <w:rPr>
          <w:rFonts w:eastAsiaTheme="minorEastAsia"/>
          <w:b/>
          <w:bCs/>
          <w:color w:val="000000" w:themeColor="text1"/>
          <w:kern w:val="24"/>
        </w:rPr>
        <w:t xml:space="preserve">«дар». </w:t>
      </w:r>
    </w:p>
    <w:p w14:paraId="32271C66" w14:textId="77777777" w:rsidR="00884C78" w:rsidRPr="00800BE0" w:rsidRDefault="00884C78" w:rsidP="00800BE0">
      <w:pPr>
        <w:pStyle w:val="a3"/>
        <w:spacing w:before="0" w:beforeAutospacing="0" w:after="0" w:afterAutospacing="0" w:line="276" w:lineRule="auto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b/>
          <w:bCs/>
          <w:color w:val="000000" w:themeColor="text1"/>
          <w:kern w:val="24"/>
        </w:rPr>
        <w:tab/>
        <w:t xml:space="preserve">Одаренный ребенок </w:t>
      </w:r>
      <w:r w:rsidRPr="00800BE0">
        <w:rPr>
          <w:rFonts w:eastAsiaTheme="minorEastAsia"/>
          <w:color w:val="000000" w:themeColor="text1"/>
          <w:kern w:val="24"/>
        </w:rPr>
        <w:t xml:space="preserve">– тот, который выделяется яркими, очевидными, иногда выдающимися достижениями в том или ином виде деятельности. В наше время выражение </w:t>
      </w:r>
      <w:r w:rsidRPr="00800BE0">
        <w:rPr>
          <w:rFonts w:eastAsiaTheme="minorEastAsia"/>
          <w:b/>
          <w:bCs/>
          <w:color w:val="000000" w:themeColor="text1"/>
          <w:kern w:val="24"/>
        </w:rPr>
        <w:t xml:space="preserve">«одаренные дети» </w:t>
      </w:r>
      <w:r w:rsidRPr="00800BE0">
        <w:rPr>
          <w:rFonts w:eastAsiaTheme="minorEastAsia"/>
          <w:color w:val="000000" w:themeColor="text1"/>
          <w:kern w:val="24"/>
        </w:rPr>
        <w:t xml:space="preserve">употребляется весьма широко. Если ребенок обнаруживает необычные успехи в учении или творческих занятиях, значительно превосходит сверстников, его могут называть одаренным. </w:t>
      </w:r>
    </w:p>
    <w:p w14:paraId="21794754" w14:textId="77777777" w:rsidR="00884C78" w:rsidRPr="00800BE0" w:rsidRDefault="00884C78" w:rsidP="00800BE0">
      <w:pPr>
        <w:pStyle w:val="a3"/>
        <w:spacing w:before="0" w:beforeAutospacing="0" w:after="0" w:afterAutospacing="0" w:line="276" w:lineRule="auto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b/>
          <w:bCs/>
          <w:color w:val="000000" w:themeColor="text1"/>
          <w:kern w:val="24"/>
        </w:rPr>
        <w:t xml:space="preserve">Что необходимо сделать для того, чтобы одаренный ребенок выбрал для себя первый путь? </w:t>
      </w:r>
    </w:p>
    <w:p w14:paraId="44B225ED" w14:textId="77777777" w:rsidR="00884C78" w:rsidRPr="00800BE0" w:rsidRDefault="00884C78" w:rsidP="00800BE0">
      <w:pPr>
        <w:pStyle w:val="a3"/>
        <w:spacing w:before="0" w:beforeAutospacing="0" w:after="0" w:afterAutospacing="0" w:line="276" w:lineRule="auto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b/>
          <w:bCs/>
          <w:color w:val="000000" w:themeColor="text1"/>
          <w:kern w:val="24"/>
        </w:rPr>
        <w:t>1-й шаг</w:t>
      </w:r>
      <w:r w:rsidRPr="00800BE0">
        <w:rPr>
          <w:rFonts w:eastAsiaTheme="minorEastAsia"/>
          <w:color w:val="000000" w:themeColor="text1"/>
          <w:kern w:val="24"/>
        </w:rPr>
        <w:t xml:space="preserve">: формирование развивающей образовательной среды в образовательном учреждении. </w:t>
      </w:r>
    </w:p>
    <w:p w14:paraId="0165C8B9" w14:textId="77777777" w:rsidR="00884C78" w:rsidRPr="00800BE0" w:rsidRDefault="00884C78" w:rsidP="00800BE0">
      <w:pPr>
        <w:pStyle w:val="a3"/>
        <w:spacing w:before="0" w:beforeAutospacing="0" w:after="0" w:afterAutospacing="0" w:line="276" w:lineRule="auto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b/>
          <w:bCs/>
          <w:color w:val="000000" w:themeColor="text1"/>
          <w:kern w:val="24"/>
        </w:rPr>
        <w:t>2-й шаг</w:t>
      </w:r>
      <w:r w:rsidRPr="00800BE0">
        <w:rPr>
          <w:rFonts w:eastAsiaTheme="minorEastAsia"/>
          <w:color w:val="000000" w:themeColor="text1"/>
          <w:kern w:val="24"/>
        </w:rPr>
        <w:t xml:space="preserve">: выявление одаренного ребенка, распознавание типов и видов одаренности, психолого-педагогическая поддержка и сопровождение. </w:t>
      </w:r>
    </w:p>
    <w:p w14:paraId="38D20998" w14:textId="77777777" w:rsidR="00884C78" w:rsidRPr="00800BE0" w:rsidRDefault="00884C78" w:rsidP="00800BE0">
      <w:pPr>
        <w:pStyle w:val="a3"/>
        <w:spacing w:before="0" w:beforeAutospacing="0" w:after="0" w:afterAutospacing="0" w:line="276" w:lineRule="auto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b/>
          <w:bCs/>
          <w:color w:val="000000" w:themeColor="text1"/>
          <w:kern w:val="24"/>
        </w:rPr>
        <w:t>3-й шаг</w:t>
      </w:r>
      <w:r w:rsidRPr="00800BE0">
        <w:rPr>
          <w:rFonts w:eastAsiaTheme="minorEastAsia"/>
          <w:color w:val="000000" w:themeColor="text1"/>
          <w:kern w:val="24"/>
        </w:rPr>
        <w:t xml:space="preserve">: создание условий для развития одаренности в образовательном учреждении. </w:t>
      </w:r>
    </w:p>
    <w:p w14:paraId="6CC6E263" w14:textId="77777777" w:rsidR="00884C78" w:rsidRPr="00800BE0" w:rsidRDefault="00884C78" w:rsidP="00800BE0">
      <w:pPr>
        <w:pStyle w:val="a3"/>
        <w:spacing w:before="0" w:beforeAutospacing="0" w:after="0" w:afterAutospacing="0" w:line="276" w:lineRule="auto"/>
        <w:contextualSpacing/>
        <w:jc w:val="both"/>
        <w:rPr>
          <w:rFonts w:eastAsiaTheme="minorEastAsia"/>
          <w:color w:val="000000" w:themeColor="text1"/>
          <w:kern w:val="24"/>
        </w:rPr>
      </w:pPr>
      <w:r w:rsidRPr="00800BE0">
        <w:rPr>
          <w:rFonts w:eastAsiaTheme="minorEastAsia"/>
          <w:b/>
          <w:bCs/>
          <w:color w:val="000000" w:themeColor="text1"/>
          <w:kern w:val="24"/>
        </w:rPr>
        <w:t>4-й шаг</w:t>
      </w:r>
      <w:r w:rsidRPr="00800BE0">
        <w:rPr>
          <w:rFonts w:eastAsiaTheme="minorEastAsia"/>
          <w:color w:val="000000" w:themeColor="text1"/>
          <w:kern w:val="24"/>
        </w:rPr>
        <w:t xml:space="preserve">: система непрерывного развития одаренной личности с привлечением ведущих специалистов, профильных организаций. </w:t>
      </w:r>
    </w:p>
    <w:p w14:paraId="3796FDE0" w14:textId="626D8361" w:rsidR="00884C78" w:rsidRPr="00800BE0" w:rsidRDefault="00732D9B" w:rsidP="00800BE0">
      <w:pPr>
        <w:pStyle w:val="a3"/>
        <w:spacing w:before="0" w:beforeAutospacing="0" w:after="0" w:afterAutospacing="0" w:line="276" w:lineRule="auto"/>
        <w:contextualSpacing/>
        <w:jc w:val="both"/>
        <w:rPr>
          <w:rFonts w:eastAsiaTheme="minorEastAsia"/>
          <w:kern w:val="24"/>
        </w:rPr>
      </w:pPr>
      <w:r w:rsidRPr="00800BE0">
        <w:t>Любому обществу нужны одарённые люди, и задача общества состоит в том, чтобы рассмотреть и развить способности всех его представителей.</w:t>
      </w:r>
    </w:p>
    <w:p w14:paraId="4A975DDB" w14:textId="1E5600F9" w:rsidR="004D6BDF" w:rsidRPr="00800BE0" w:rsidRDefault="004D6BDF" w:rsidP="00800BE0">
      <w:pPr>
        <w:shd w:val="clear" w:color="auto" w:fill="FFFFFF"/>
        <w:spacing w:after="0" w:line="276" w:lineRule="auto"/>
        <w:ind w:firstLine="708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учитель стремится обучить своих учеников тому, что знает сам и даже большему. Хотя, наши дети разные: кому-то </w:t>
      </w:r>
      <w:proofErr w:type="gram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учебного</w:t>
      </w:r>
      <w:proofErr w:type="gram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материала, для кого-то это слишком много, а есть учащиеся, которые вместо игр на компьютере выбирают книги. Вот в этом случае очень важна роль учителя, который умеет толково направлять таланты и стремления своих учеников. </w:t>
      </w:r>
      <w:r w:rsidRPr="00800BE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14:paraId="2BF870F4" w14:textId="6470170A" w:rsidR="004D6BDF" w:rsidRPr="00800BE0" w:rsidRDefault="00800BE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6BDF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работаю в школе 21 год. За это время изменилось не только образование, но и информационные технологии. Чаще всего дети быстрее разбираются в </w:t>
      </w:r>
      <w:proofErr w:type="gramStart"/>
      <w:r w:rsidR="004D6BDF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proofErr w:type="gramEnd"/>
      <w:r w:rsidR="004D6BDF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гаджетах, чем мы, взрослые. Объяснять им, удивляя открытиями,  становится все сложнее и сложнее. Часто бывает, что удивляют именно они.</w:t>
      </w:r>
    </w:p>
    <w:p w14:paraId="751204AC" w14:textId="77777777" w:rsidR="004D6BDF" w:rsidRPr="00800BE0" w:rsidRDefault="004D6BDF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Я уверена, что у каждого учителя в классе есть  такие дети, которые не удовлетворены  работой  со школьным учебником, им не интересна работа на уроке, они читают словари и энциклопедии, изучают специальную литературу, ищут ответы на свои вопросы в различных областях знаний,  изучать только учебник им недостаточно. Как быть? Необходимо   выходить за границы учебника, показывать ребятам разные стороны изучения обычных школьных предметов. Таких способ и методов много. Например, </w:t>
      </w:r>
    </w:p>
    <w:p w14:paraId="04BCD0E8" w14:textId="3B30B885" w:rsidR="00B64156" w:rsidRPr="00800BE0" w:rsidRDefault="00B64156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участие в  олимпиадах.</w:t>
      </w:r>
      <w:r w:rsidRPr="00800BE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14:paraId="5240CD69" w14:textId="28F334EA" w:rsidR="00B64156" w:rsidRPr="00800BE0" w:rsidRDefault="00800BE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64156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  не выработана «настольная книга» системы подготовки к олимпиадам, не придуманы еще универсальные методы и способы обучения, благодаря которым ученик и писал бы грамотно, и побеждал в </w:t>
      </w:r>
      <w:r w:rsidR="005C2334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состязаниях</w:t>
      </w:r>
      <w:r w:rsidR="00B64156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eastAsia="Times New Roman" w:cs="Helvetica"/>
          <w:sz w:val="24"/>
          <w:szCs w:val="24"/>
          <w:lang w:eastAsia="ru-RU"/>
        </w:rPr>
        <w:t xml:space="preserve"> </w:t>
      </w:r>
      <w:r w:rsidR="006B5199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</w:t>
      </w:r>
      <w:r w:rsidR="00B64156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остоянная и кропотливая работа не только с учащимися, но и над собой приносят свои плоды: в течение </w:t>
      </w:r>
      <w:r w:rsidR="005F74F8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B64156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педагогической деятельности ученики становились призерами и победителями олимпиад по русскому языку и литературе на муниципальном,    региональном,  всероссийском уровнях:</w:t>
      </w:r>
    </w:p>
    <w:p w14:paraId="41295B9D" w14:textId="5401FB4D" w:rsidR="00C833EF" w:rsidRPr="00800BE0" w:rsidRDefault="00402C08" w:rsidP="00800BE0">
      <w:pPr>
        <w:spacing w:after="0" w:line="276" w:lineRule="auto"/>
        <w:contextualSpacing/>
        <w:jc w:val="both"/>
        <w:rPr>
          <w:bCs/>
          <w:sz w:val="24"/>
          <w:szCs w:val="24"/>
        </w:rPr>
      </w:pPr>
      <w:r w:rsidRPr="00800BE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7717F3" w:rsidRPr="00800BE0">
        <w:rPr>
          <w:rFonts w:ascii="Times New Roman" w:hAnsi="Times New Roman" w:cs="Times New Roman"/>
          <w:bCs/>
          <w:sz w:val="24"/>
          <w:szCs w:val="24"/>
        </w:rPr>
        <w:t xml:space="preserve">2017 год Победитель </w:t>
      </w:r>
      <w:r w:rsidR="00C833EF" w:rsidRPr="00800BE0">
        <w:rPr>
          <w:rFonts w:ascii="Times New Roman" w:hAnsi="Times New Roman" w:cs="Times New Roman"/>
          <w:bCs/>
          <w:sz w:val="24"/>
          <w:szCs w:val="24"/>
        </w:rPr>
        <w:t>Всероссийск</w:t>
      </w:r>
      <w:r w:rsidR="007717F3" w:rsidRPr="00800BE0">
        <w:rPr>
          <w:rFonts w:ascii="Times New Roman" w:hAnsi="Times New Roman" w:cs="Times New Roman"/>
          <w:bCs/>
          <w:sz w:val="24"/>
          <w:szCs w:val="24"/>
        </w:rPr>
        <w:t>ой</w:t>
      </w:r>
      <w:r w:rsidR="00C833EF" w:rsidRPr="00800BE0">
        <w:rPr>
          <w:rFonts w:ascii="Times New Roman" w:hAnsi="Times New Roman" w:cs="Times New Roman"/>
          <w:bCs/>
          <w:sz w:val="24"/>
          <w:szCs w:val="24"/>
        </w:rPr>
        <w:t xml:space="preserve"> олимпиад</w:t>
      </w:r>
      <w:r w:rsidR="007717F3" w:rsidRPr="00800BE0">
        <w:rPr>
          <w:rFonts w:ascii="Times New Roman" w:hAnsi="Times New Roman" w:cs="Times New Roman"/>
          <w:bCs/>
          <w:sz w:val="24"/>
          <w:szCs w:val="24"/>
        </w:rPr>
        <w:t>ы</w:t>
      </w:r>
      <w:r w:rsidR="00C833EF" w:rsidRPr="00800BE0">
        <w:rPr>
          <w:rFonts w:ascii="Times New Roman" w:hAnsi="Times New Roman" w:cs="Times New Roman"/>
          <w:bCs/>
          <w:sz w:val="24"/>
          <w:szCs w:val="24"/>
        </w:rPr>
        <w:t xml:space="preserve"> школьников</w:t>
      </w:r>
      <w:r w:rsidR="00730C11" w:rsidRPr="00800B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17F3" w:rsidRPr="00800BE0">
        <w:rPr>
          <w:rFonts w:ascii="Times New Roman" w:hAnsi="Times New Roman" w:cs="Times New Roman"/>
          <w:bCs/>
          <w:sz w:val="24"/>
          <w:szCs w:val="24"/>
        </w:rPr>
        <w:t>по л</w:t>
      </w:r>
      <w:r w:rsidR="00730C11" w:rsidRPr="00800BE0">
        <w:rPr>
          <w:rFonts w:ascii="Times New Roman" w:hAnsi="Times New Roman" w:cs="Times New Roman"/>
          <w:bCs/>
          <w:sz w:val="24"/>
          <w:szCs w:val="24"/>
        </w:rPr>
        <w:t>итератур</w:t>
      </w:r>
      <w:r w:rsidR="007717F3" w:rsidRPr="00800BE0">
        <w:rPr>
          <w:rFonts w:ascii="Times New Roman" w:hAnsi="Times New Roman" w:cs="Times New Roman"/>
          <w:bCs/>
          <w:sz w:val="24"/>
          <w:szCs w:val="24"/>
        </w:rPr>
        <w:t>е (муни</w:t>
      </w:r>
      <w:r w:rsidRPr="00800BE0">
        <w:rPr>
          <w:rFonts w:ascii="Times New Roman" w:hAnsi="Times New Roman" w:cs="Times New Roman"/>
          <w:bCs/>
          <w:sz w:val="24"/>
          <w:szCs w:val="24"/>
        </w:rPr>
        <w:t xml:space="preserve">ципальный этап) </w:t>
      </w:r>
      <w:r w:rsidR="00730C11" w:rsidRPr="00800BE0">
        <w:rPr>
          <w:rFonts w:ascii="Times New Roman" w:hAnsi="Times New Roman" w:cs="Times New Roman"/>
          <w:bCs/>
          <w:sz w:val="24"/>
          <w:szCs w:val="24"/>
        </w:rPr>
        <w:t>Попова Алина</w:t>
      </w:r>
      <w:r w:rsidRPr="00800BE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30C11" w:rsidRPr="00800BE0">
        <w:rPr>
          <w:rFonts w:ascii="Times New Roman" w:hAnsi="Times New Roman" w:cs="Times New Roman"/>
          <w:bCs/>
          <w:sz w:val="24"/>
          <w:szCs w:val="24"/>
        </w:rPr>
        <w:t>7</w:t>
      </w:r>
      <w:r w:rsidRPr="00800BE0">
        <w:rPr>
          <w:rFonts w:ascii="Times New Roman" w:hAnsi="Times New Roman" w:cs="Times New Roman"/>
          <w:bCs/>
          <w:sz w:val="24"/>
          <w:szCs w:val="24"/>
        </w:rPr>
        <w:t xml:space="preserve"> класс)</w:t>
      </w:r>
    </w:p>
    <w:p w14:paraId="43B07A12" w14:textId="77777777" w:rsidR="00730C11" w:rsidRPr="00800BE0" w:rsidRDefault="00730C11" w:rsidP="00800BE0">
      <w:pPr>
        <w:spacing w:after="0" w:line="276" w:lineRule="auto"/>
        <w:contextualSpacing/>
        <w:jc w:val="both"/>
        <w:rPr>
          <w:bCs/>
          <w:sz w:val="24"/>
          <w:szCs w:val="24"/>
        </w:rPr>
      </w:pPr>
      <w:r w:rsidRPr="00800BE0">
        <w:rPr>
          <w:rFonts w:ascii="Times New Roman" w:hAnsi="Times New Roman" w:cs="Times New Roman"/>
          <w:bCs/>
          <w:sz w:val="24"/>
          <w:szCs w:val="24"/>
        </w:rPr>
        <w:t>Всероссийская олимпиада школьников</w:t>
      </w:r>
    </w:p>
    <w:p w14:paraId="67342C14" w14:textId="6CAAFA4D" w:rsidR="00730C11" w:rsidRPr="00800BE0" w:rsidRDefault="00730C11" w:rsidP="00800BE0">
      <w:pPr>
        <w:spacing w:after="0" w:line="276" w:lineRule="auto"/>
        <w:contextualSpacing/>
        <w:jc w:val="both"/>
        <w:rPr>
          <w:bCs/>
          <w:sz w:val="24"/>
          <w:szCs w:val="24"/>
        </w:rPr>
      </w:pPr>
      <w:r w:rsidRPr="00800BE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A1957E" wp14:editId="76C6C2E1">
            <wp:extent cx="6391275" cy="1098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37380" w14:textId="1541C269" w:rsidR="00B64156" w:rsidRPr="00800BE0" w:rsidRDefault="00800BE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B64156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олимпиаде состоит не в натаскивании ученика  на какие-то определенные типы задач, а в систематическом и обстоятельном изучении самого предмета как на уроках в школе, так и в процессе самостоятельной работы.</w:t>
      </w:r>
    </w:p>
    <w:p w14:paraId="219656C9" w14:textId="16CC01FA" w:rsidR="007F467C" w:rsidRPr="00800BE0" w:rsidRDefault="00800BE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F467C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  школьников к олимпиадам по русскому языку и литературе учитываю следующие   моменты.</w:t>
      </w:r>
    </w:p>
    <w:p w14:paraId="5F0ABFA6" w14:textId="57E67399" w:rsidR="007F467C" w:rsidRPr="00800BE0" w:rsidRDefault="007F467C" w:rsidP="00800BE0">
      <w:pPr>
        <w:numPr>
          <w:ilvl w:val="0"/>
          <w:numId w:val="1"/>
        </w:num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довести до школьников тот факт, что олимпиада ни в коей мере не является элитарным мероприятием, что многие задачи олимпиад доступны для понимания и решения не только гениям, но и среднестатистическому школьнику, интересующемуся русским языком и литературой</w:t>
      </w:r>
      <w:r w:rsidR="00812910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04F0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можно добиться успеха.</w:t>
      </w:r>
    </w:p>
    <w:p w14:paraId="20A7E82F" w14:textId="77777777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ребенок искренне любит предмет, интересуется им и готов прикладывать максимум усилий, чтобы изучить все его нюансы, то он уже имеет все шансы на победу.</w:t>
      </w:r>
    </w:p>
    <w:p w14:paraId="648321AC" w14:textId="77777777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первое условие успеха. </w:t>
      </w:r>
    </w:p>
    <w:p w14:paraId="15AFB215" w14:textId="7B3C4E3B" w:rsidR="007F467C" w:rsidRPr="00800BE0" w:rsidRDefault="007F467C" w:rsidP="00800BE0">
      <w:pPr>
        <w:numPr>
          <w:ilvl w:val="0"/>
          <w:numId w:val="2"/>
        </w:num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Начать участвовать в интеллектуальных состязаниях по предмету   можно в любом классе. </w:t>
      </w:r>
    </w:p>
    <w:p w14:paraId="104F8701" w14:textId="77777777" w:rsidR="007F467C" w:rsidRPr="00800BE0" w:rsidRDefault="007F467C" w:rsidP="00800BE0">
      <w:pPr>
        <w:numPr>
          <w:ilvl w:val="0"/>
          <w:numId w:val="3"/>
        </w:num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 школьник, претендующий на успех в олимпиадах, должен не только проявлять интерес к предмету, но и интересоваться темами, формально не входящими в школьную программу, но доступными для понимания и освоения в рамках обычной школьной программы.</w:t>
      </w:r>
    </w:p>
    <w:p w14:paraId="55FAEDC1" w14:textId="2B748067" w:rsidR="007F467C" w:rsidRPr="00800BE0" w:rsidRDefault="00800BE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7F467C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учащихся к предметной олимпиаде я ставлю перед собой следующие цели:</w:t>
      </w:r>
    </w:p>
    <w:p w14:paraId="167FEE64" w14:textId="77777777" w:rsidR="007F467C" w:rsidRPr="00800BE0" w:rsidRDefault="007F467C" w:rsidP="00800BE0">
      <w:pPr>
        <w:numPr>
          <w:ilvl w:val="0"/>
          <w:numId w:val="4"/>
        </w:num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одаренных и нестандартно мыслящих учащихся.</w:t>
      </w:r>
    </w:p>
    <w:p w14:paraId="44E92DAC" w14:textId="77777777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Несомненно, настоящее счастье для учителя, когда в классе оказывается любознательный, трудолюбивый, мотивированный на успех ребенок. Это настоящий клад. Он  имеет ряд особенностей: отличается хорошей памятью, склонен  к размышлениям, внимателен, трудолюбив, любознателен.  </w:t>
      </w:r>
    </w:p>
    <w:p w14:paraId="4089F3EE" w14:textId="77777777" w:rsidR="007F467C" w:rsidRPr="00800BE0" w:rsidRDefault="007F467C" w:rsidP="00800BE0">
      <w:pPr>
        <w:numPr>
          <w:ilvl w:val="0"/>
          <w:numId w:val="5"/>
        </w:num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их таланта, интеллекта, одаренности.</w:t>
      </w:r>
    </w:p>
    <w:p w14:paraId="075FC024" w14:textId="77777777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«Не существует сколько-нибудь достоверных тестов на одаренность, кроме тех, которые проявляются в результате активного участия хотя бы в самой маленькой поисковой исследовательской работе». ( А. Колмогоров)</w:t>
      </w:r>
    </w:p>
    <w:p w14:paraId="7F5ACDE9" w14:textId="77777777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Мне по душе прием, разжигающий в людях любознательность.</w:t>
      </w:r>
    </w:p>
    <w:p w14:paraId="599A639F" w14:textId="77777777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Детям всегда полезно рассказывать как можно больше оригинальных, необычных, неоднозначных фактов. </w:t>
      </w:r>
    </w:p>
    <w:p w14:paraId="0EA6A4CB" w14:textId="2753E745" w:rsidR="007736B7" w:rsidRPr="00800BE0" w:rsidRDefault="007736B7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 узнать, почему </w:t>
      </w:r>
      <w:r w:rsidR="00237BAD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называется именно так.</w:t>
      </w:r>
    </w:p>
    <w:p w14:paraId="1059F166" w14:textId="489BD59B" w:rsidR="0043427C" w:rsidRPr="00800BE0" w:rsidRDefault="0043427C" w:rsidP="00800BE0">
      <w:pPr>
        <w:shd w:val="clear" w:color="auto" w:fill="FFFFFF"/>
        <w:spacing w:after="0" w:line="276" w:lineRule="auto"/>
        <w:contextualSpacing/>
        <w:jc w:val="both"/>
        <w:rPr>
          <w:rFonts w:eastAsia="Times New Roman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—   что слова «бык» и «пчела» восходят к одному и тому же звукоподражанию.</w:t>
      </w:r>
    </w:p>
    <w:p w14:paraId="40BCF681" w14:textId="1D5E6D6F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Неожиданно (и это наиболее интересно!) Вот он, секрет мотивации — обязательное условие для достижения результата в любом деле.</w:t>
      </w:r>
      <w:r w:rsidRPr="00800BE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14:paraId="2C498835" w14:textId="77777777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 </w:t>
      </w:r>
    </w:p>
    <w:p w14:paraId="1BFB2ED3" w14:textId="77777777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учителя литературы, на мой взгляд,  состоит в том, чтобы воспитать вдумчивого читателя.  </w:t>
      </w:r>
    </w:p>
    <w:p w14:paraId="0E4018C4" w14:textId="77777777" w:rsidR="007F467C" w:rsidRPr="00800BE0" w:rsidRDefault="007F467C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ряд заданий, которые я предлагаю своим ученикам для активизации их познавательной и творческой деятельности.</w:t>
      </w:r>
    </w:p>
    <w:p w14:paraId="12F76266" w14:textId="77777777" w:rsidR="00DD7210" w:rsidRPr="00800BE0" w:rsidRDefault="00DD7210" w:rsidP="00800BE0">
      <w:pPr>
        <w:numPr>
          <w:ilvl w:val="0"/>
          <w:numId w:val="6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Монолог от лица героя.</w:t>
      </w:r>
    </w:p>
    <w:p w14:paraId="3786964E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романа М.Ю. Лермонтова «Герой нашего времени» большое внимание уделяю изучению дневника Печорина. Учащимся предлагаю исследовать текст романа и составить страницы дневников других героев, где бы говорилось о Печорине. Выполнить такое задание можно только при условии внимательного чтения. </w:t>
      </w:r>
    </w:p>
    <w:p w14:paraId="41411177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  —   целая проектная работа:   «Дневники героев романа М.Ю. Лермонтова «Герой нашего времени», куда вошли высказывания о главном герое Грушницкого, Бэлы, Веры, княжны Мери, доктора Вернера.</w:t>
      </w:r>
    </w:p>
    <w:p w14:paraId="7847E7FB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работа продолжается и в 10 классе. Известно, что И.С. Тургенев, работая над романом «Отцы и дети», вел дневник нигилиста, вглядываясь в черты незнакомого ему нового поколения. Ребята    оформляют подобный дневник Базарова уже по страницам романа. </w:t>
      </w:r>
    </w:p>
    <w:p w14:paraId="799B7BA5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же самое  и с материалом романа Ф.М. Достоевского «Преступление и наказание», творческие группы создавали дневники Раскольникова, а также Сони, следователя  Порфирия Петровича.   </w:t>
      </w:r>
    </w:p>
    <w:p w14:paraId="1AC14824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трудно, но дает  свои ощутимые результаты в развитии речи.</w:t>
      </w:r>
    </w:p>
    <w:p w14:paraId="0CD231E4" w14:textId="08690C1D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</w:pPr>
      <w:r w:rsidRPr="00800BE0"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  <w:t> </w:t>
      </w:r>
      <w:r w:rsidRPr="00800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Диалог с критиком.</w:t>
      </w:r>
    </w:p>
    <w:p w14:paraId="76D0A621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Нередко чтение литературной статьи XIX века  превращается для учащихся в непосильный труд: почти всегда это столкновение с большим объемом, особенностями языка, сложной стилистикой. Но вводить имена и идеи выдающихся представителей русской литературной критики – В.Г. Белинского, Н.А. Добролюбова, Д.И. Писарева, А.В. Дружинина и др. – в круг научных представлений старшеклассников о развитии литературного процесса необходимо. Как это сделать? Через обращение к тексту того произведения, о котором писали критики.</w:t>
      </w:r>
    </w:p>
    <w:p w14:paraId="3D8249EF" w14:textId="7024B1FA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В. Г. Белинский назвал роман А.С. Пушкина «Евгений Онегин» энциклопедией русской жизни». Подтвердите (опровергните) это утверждение. Учащиеся, работая с текстом романа, составляют мини-энциклопедию, словарик, где упоминаются характерные приметы времени. Толкование слов осуществляется посредством цитат из текста произведения. Список получается очень внушительным: </w:t>
      </w:r>
      <w:proofErr w:type="gram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Петербург, деревня, бал, аристократ, воспитание, игры, обычаи, привычки, светское общество, помещики, театр, цензура, чины, барщина, ярем, эпиграмма и т.п.</w:t>
      </w:r>
      <w:proofErr w:type="gram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интересует, что именно написал В.Г. Белинский обо всем этом в романе. Возник интерес, желание прочесть первоисточник.</w:t>
      </w:r>
    </w:p>
    <w:p w14:paraId="23D0C601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тому же принципу ребята подбирали материал по пьесе А.Н. Островского «Гроза», отстаивая разные взгляды   Н.А. Добролюбова и Д.С. Писарева на характер главной героини. </w:t>
      </w:r>
    </w:p>
    <w:p w14:paraId="57181BDF" w14:textId="6880FAF8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eastAsia="Times New Roman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Наконец, на уроках, посвященных образу Базарова, учащиеся подбирали цитаты в романе, чтобы понять, что в романе позволило иметь полярные точки зрения М. А. Антоновичу и Д.И. Писареву на образ тургеневского героя.</w:t>
      </w:r>
    </w:p>
    <w:p w14:paraId="52F22F93" w14:textId="77777777" w:rsidR="00DD7210" w:rsidRPr="00800BE0" w:rsidRDefault="00DD7210" w:rsidP="00800BE0">
      <w:pPr>
        <w:numPr>
          <w:ilvl w:val="0"/>
          <w:numId w:val="8"/>
        </w:num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b/>
          <w:bCs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Проблемная ситуация.</w:t>
      </w:r>
    </w:p>
    <w:p w14:paraId="3017F405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p w14:paraId="21F92096" w14:textId="77777777" w:rsidR="00DD7210" w:rsidRPr="00800BE0" w:rsidRDefault="00DD7210" w:rsidP="00800BE0">
      <w:pPr>
        <w:numPr>
          <w:ilvl w:val="0"/>
          <w:numId w:val="9"/>
        </w:num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Заполнить пустые клетки информацией, предварительно объяснив, по какому принципу ее следует отбирать: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299"/>
        <w:gridCol w:w="1595"/>
        <w:gridCol w:w="1899"/>
        <w:gridCol w:w="1580"/>
        <w:gridCol w:w="1874"/>
      </w:tblGrid>
      <w:tr w:rsidR="00800BE0" w:rsidRPr="00800BE0" w14:paraId="0C47D565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63D9E1" w14:textId="2C8D970D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B17606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AA8034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proofErr w:type="spellStart"/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М.Цветаева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52148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Чехов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DAB18D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М.Ю. Лермонтов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DA6BBB" w14:textId="0DE9EC2A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spellStart"/>
            <w:r w:rsidR="00E50D49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И.С.Никитин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63A1EC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 Островский</w:t>
            </w:r>
          </w:p>
        </w:tc>
      </w:tr>
      <w:tr w:rsidR="00800BE0" w:rsidRPr="00800BE0" w14:paraId="2C26808C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D2446E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Ясная Поляна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0767" w14:textId="16AB81C5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363E82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ТАРУСА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60D348" w14:textId="6258CCAF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691249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МЕЛИХОВО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65B54" w14:textId="2ADDEF4D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8A0739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ТАРХАНЫ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3A8E31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DBE33" w14:textId="4A0A6355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864BCA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  <w:r w:rsidR="00446166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елыково</w:t>
            </w:r>
          </w:p>
        </w:tc>
      </w:tr>
    </w:tbl>
    <w:p w14:paraId="5C1E426A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14:paraId="0FE6C842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Или:</w:t>
      </w:r>
    </w:p>
    <w:tbl>
      <w:tblPr>
        <w:tblW w:w="9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5"/>
        <w:gridCol w:w="1042"/>
        <w:gridCol w:w="3768"/>
        <w:gridCol w:w="1560"/>
        <w:gridCol w:w="1829"/>
      </w:tblGrid>
      <w:tr w:rsidR="00800BE0" w:rsidRPr="00800BE0" w14:paraId="3E254BAB" w14:textId="77777777" w:rsidTr="00800B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9D4719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Раскольников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D499F" w14:textId="6E8F8943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864BCA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Обломов</w:t>
            </w:r>
          </w:p>
        </w:tc>
        <w:tc>
          <w:tcPr>
            <w:tcW w:w="3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BE33CC" w14:textId="7C34B592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DA6796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Ахматова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60D8C" w14:textId="55FDCED5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C81057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Чичиков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D29831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800BE0" w:rsidRPr="00800BE0" w14:paraId="4C23025C" w14:textId="77777777" w:rsidTr="00800B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4BDFB" w14:textId="5CE18552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r w:rsidR="00864BCA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891E5F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Халат</w:t>
            </w:r>
          </w:p>
        </w:tc>
        <w:tc>
          <w:tcPr>
            <w:tcW w:w="3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5DFB0A" w14:textId="2B1A8D59" w:rsidR="00800BE0" w:rsidRDefault="00800BE0" w:rsidP="00800BE0">
            <w:pPr>
              <w:tabs>
                <w:tab w:val="left" w:pos="3627"/>
              </w:tabs>
              <w:spacing w:after="0" w:line="276" w:lineRule="auto"/>
              <w:ind w:left="83" w:hanging="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210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правую руку надела перчатку </w:t>
            </w:r>
          </w:p>
          <w:p w14:paraId="625F1AB2" w14:textId="57747E35" w:rsidR="00DD7210" w:rsidRPr="00800BE0" w:rsidRDefault="00DD7210" w:rsidP="00800BE0">
            <w:pPr>
              <w:tabs>
                <w:tab w:val="left" w:pos="3627"/>
              </w:tabs>
              <w:spacing w:after="0" w:line="276" w:lineRule="auto"/>
              <w:ind w:firstLine="83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левой руки»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60B26" w14:textId="77777777" w:rsidR="00800BE0" w:rsidRDefault="00800BE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210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14:paraId="759005FD" w14:textId="592692CF" w:rsidR="00DD7210" w:rsidRPr="00800BE0" w:rsidRDefault="00800BE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D7210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шкатулка</w:t>
            </w:r>
          </w:p>
        </w:tc>
        <w:tc>
          <w:tcPr>
            <w:tcW w:w="1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2A742" w14:textId="00ED26EF" w:rsidR="00DD7210" w:rsidRPr="00800BE0" w:rsidRDefault="00800BE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210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 </w:t>
            </w:r>
          </w:p>
          <w:p w14:paraId="65175BA0" w14:textId="24FB5AFE" w:rsidR="00DD7210" w:rsidRPr="00800BE0" w:rsidRDefault="00800BE0" w:rsidP="00800BE0">
            <w:pPr>
              <w:spacing w:after="0" w:line="276" w:lineRule="auto"/>
              <w:contextualSpacing/>
              <w:jc w:val="both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7210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крыжовником</w:t>
            </w:r>
          </w:p>
        </w:tc>
      </w:tr>
    </w:tbl>
    <w:p w14:paraId="761E5936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Helvetica" w:eastAsia="Times New Roman" w:hAnsi="Helvetica" w:cs="Helvetica"/>
          <w:sz w:val="24"/>
          <w:szCs w:val="24"/>
          <w:lang w:eastAsia="ru-RU"/>
        </w:rPr>
        <w:t> </w:t>
      </w:r>
    </w:p>
    <w:p w14:paraId="05516C00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  —  создание  проблемной ситуации.</w:t>
      </w:r>
    </w:p>
    <w:p w14:paraId="2DC17AF6" w14:textId="67894F81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eastAsia="Times New Roman" w:cs="Helvetica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Ученику предоставляется возможность под иным углом  взглянуть на изученный материал. Только с условием: свою точку зрения надо аргументировать.</w:t>
      </w:r>
    </w:p>
    <w:p w14:paraId="7296F978" w14:textId="77777777" w:rsidR="00DD7210" w:rsidRPr="00800BE0" w:rsidRDefault="00DD7210" w:rsidP="00800BE0">
      <w:pPr>
        <w:numPr>
          <w:ilvl w:val="0"/>
          <w:numId w:val="10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   героя (автора).</w:t>
      </w:r>
    </w:p>
    <w:p w14:paraId="24ED6316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задания приучают к внимательной работе со словом, позволяют выявить, насколько целостный образ героя (автора) сложился у учащихся.</w:t>
      </w:r>
    </w:p>
    <w:p w14:paraId="41FF0B73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Каков, на ваш взгляд, девиз ранних произведений М. Горького?</w:t>
      </w:r>
    </w:p>
    <w:p w14:paraId="7067070D" w14:textId="1C9C41AE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«Я в этот мир пришел, чтобы не соглашаться», «Я свободный человек и буду жить так, как я хочу!», «Пусть сильнее грянет буря!», «Рожденный ползать летать не может», «Любовь к людям – это крылья, на которых человек поднимается выше всего».</w:t>
      </w:r>
    </w:p>
    <w:p w14:paraId="3B867A7B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Или: Назовите идейную формулу Базарова. </w:t>
      </w:r>
    </w:p>
    <w:p w14:paraId="21943DDC" w14:textId="5C2F95A0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учащихся: «Природа не храм, а мастерская, и человек в ней работник», «Важно то, что дважды два четыре, а остальное все пустяки», «Порядочный химик в двадцать раз полезнее всякого поэта»,  «Мы действуем в силу того, что мы признаем полезным» и т.п.</w:t>
      </w:r>
    </w:p>
    <w:p w14:paraId="4F15D9CB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последнее: для подготовки к олимпиаде использую  целый ряд тестов («мозговой штурм»).  </w:t>
      </w:r>
    </w:p>
    <w:p w14:paraId="1451156B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Приведу примеры.</w:t>
      </w:r>
    </w:p>
    <w:p w14:paraId="05AF6717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1.Укажите подлинные имена  писателей и поэтов 20 века.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  <w:gridCol w:w="6158"/>
      </w:tblGrid>
      <w:tr w:rsidR="00800BE0" w:rsidRPr="00800BE0" w14:paraId="3CA350B3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2A031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псевдонимы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8528A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подлинные имена</w:t>
            </w:r>
          </w:p>
        </w:tc>
      </w:tr>
      <w:tr w:rsidR="00800BE0" w:rsidRPr="00800BE0" w14:paraId="21920A05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5BB153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Велимир</w:t>
            </w:r>
            <w:proofErr w:type="spellEnd"/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EB63D" w14:textId="28578B5D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B6D48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 Владимирович Хлебников</w:t>
            </w:r>
          </w:p>
        </w:tc>
      </w:tr>
      <w:tr w:rsidR="00800BE0" w:rsidRPr="00800BE0" w14:paraId="205C9703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71CB5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Белый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5431E" w14:textId="77B75DD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3B9B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 Николаевич Бугаев</w:t>
            </w:r>
          </w:p>
        </w:tc>
      </w:tr>
      <w:tr w:rsidR="00800BE0" w:rsidRPr="00800BE0" w14:paraId="55AFEF61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A2203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 Горький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979159" w14:textId="51927AA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E3B9B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Пешков</w:t>
            </w:r>
          </w:p>
        </w:tc>
      </w:tr>
      <w:tr w:rsidR="00800BE0" w:rsidRPr="00800BE0" w14:paraId="641B0EBB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F333B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Северянин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D33D9" w14:textId="567C5F03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B19D2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Игорь Васильевич Лотарёв</w:t>
            </w:r>
          </w:p>
        </w:tc>
      </w:tr>
      <w:tr w:rsidR="00800BE0" w:rsidRPr="00800BE0" w14:paraId="2888311E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1025B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Саша Чёрный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9468E1" w14:textId="44DE9E02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175E6"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Михайлович Гликберг</w:t>
            </w:r>
          </w:p>
        </w:tc>
      </w:tr>
    </w:tbl>
    <w:p w14:paraId="0BD11A47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FE9C91E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2.Исключите лишнее из каждого ряда. Свой выбор аргументируйте.</w:t>
      </w:r>
    </w:p>
    <w:p w14:paraId="76D56DFE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Д.Мережковский</w:t>
      </w:r>
      <w:proofErr w:type="spell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З.Гиппиус</w:t>
      </w:r>
      <w:proofErr w:type="spell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А.Белый</w:t>
      </w:r>
      <w:proofErr w:type="spell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К.Бальмонт</w:t>
      </w:r>
      <w:proofErr w:type="spellEnd"/>
    </w:p>
    <w:p w14:paraId="74E9B144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2) «Соловьиный сад», «Сытые», «Фабрика», «Русь».</w:t>
      </w:r>
    </w:p>
    <w:p w14:paraId="440D943D" w14:textId="288BF890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Ларра</w:t>
      </w:r>
      <w:proofErr w:type="spell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Клещ, </w:t>
      </w:r>
      <w:proofErr w:type="spell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Челкаш</w:t>
      </w:r>
      <w:proofErr w:type="spell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Лойко</w:t>
      </w:r>
      <w:proofErr w:type="spell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FCB9D5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3.Соотнесите номера изречений из левого столбика и номера их авторов из правого.</w:t>
      </w:r>
    </w:p>
    <w:p w14:paraId="1571F9C5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6"/>
        <w:gridCol w:w="2112"/>
      </w:tblGrid>
      <w:tr w:rsidR="00800BE0" w:rsidRPr="00800BE0" w14:paraId="79491233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87C8CA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1.И вечный бой! Покой нам только снится.                        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EDF81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1.М.А.Булгаков</w:t>
            </w:r>
          </w:p>
          <w:p w14:paraId="1540FD7B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0BE0" w:rsidRPr="00800BE0" w14:paraId="1A22EE77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4C296A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2.Человек – это звучит гордо.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DD76CA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Козьма Прутков</w:t>
            </w:r>
          </w:p>
        </w:tc>
      </w:tr>
      <w:tr w:rsidR="00800BE0" w:rsidRPr="00800BE0" w14:paraId="4562FA34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315DC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3.Человек создан для счастья, как птица для полёта.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0A6F76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В.Г.Короленко</w:t>
            </w:r>
            <w:proofErr w:type="spellEnd"/>
          </w:p>
        </w:tc>
      </w:tr>
      <w:tr w:rsidR="00800BE0" w:rsidRPr="00800BE0" w14:paraId="5F45F326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256BCB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4.Воля и труд человека</w:t>
            </w:r>
          </w:p>
          <w:p w14:paraId="13A5087D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Дивные дива творят.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370AA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М.Горький</w:t>
            </w:r>
            <w:proofErr w:type="spellEnd"/>
          </w:p>
        </w:tc>
      </w:tr>
      <w:tr w:rsidR="00800BE0" w:rsidRPr="00800BE0" w14:paraId="3D63DC23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8DE29B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5.Если хочешь быть счастливым – будь 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B1A10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А.А.Блок</w:t>
            </w:r>
            <w:proofErr w:type="spellEnd"/>
          </w:p>
        </w:tc>
      </w:tr>
      <w:tr w:rsidR="00800BE0" w:rsidRPr="00800BE0" w14:paraId="5721A29C" w14:textId="77777777" w:rsidTr="003532B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00FC2A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6.Люди как люди. Квартирный вопрос только испортил 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D69BBE" w14:textId="77777777" w:rsidR="00DD7210" w:rsidRPr="00800BE0" w:rsidRDefault="00DD7210" w:rsidP="00800BE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800B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Н.А.Некрасов</w:t>
            </w:r>
            <w:proofErr w:type="spellEnd"/>
          </w:p>
        </w:tc>
      </w:tr>
    </w:tbl>
    <w:p w14:paraId="36663D43" w14:textId="78E1AD2E" w:rsidR="00DD7210" w:rsidRPr="00800BE0" w:rsidRDefault="00800BE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</w:t>
      </w:r>
      <w:r w:rsidR="00DD7210"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4907B6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6.Каким размером написан фрагмент стихотворения </w:t>
      </w:r>
      <w:proofErr w:type="spell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В.Брюсова</w:t>
      </w:r>
      <w:proofErr w:type="spell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? Сочините или процитируйте стихотворную строчку с таким же размером.</w:t>
      </w:r>
    </w:p>
    <w:p w14:paraId="0BB998D4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Единое счастье – работа,</w:t>
      </w:r>
    </w:p>
    <w:p w14:paraId="6A28A9F8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полях, за станком, за столом,  –</w:t>
      </w:r>
    </w:p>
    <w:p w14:paraId="350D8EB3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до жаркого пота,</w:t>
      </w:r>
    </w:p>
    <w:p w14:paraId="64282950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без лишнего счёта, –</w:t>
      </w:r>
    </w:p>
    <w:p w14:paraId="08A5E677" w14:textId="7B73EB0C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за упорным трудом!</w:t>
      </w:r>
    </w:p>
    <w:p w14:paraId="5F8724CB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мы приблизились к </w:t>
      </w:r>
      <w:proofErr w:type="gram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</w:t>
      </w:r>
      <w:proofErr w:type="gram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важному — </w:t>
      </w:r>
      <w:proofErr w:type="gram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образовательных правил я придерживаюсь, чтобы приблизить заинтересованного ребенка к победе на олимпиаде.</w:t>
      </w:r>
    </w:p>
    <w:p w14:paraId="5E9B571C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Во-первых, всегда необходимо замечать хорошо работающие на конкретных детях приемы, развивать и закреплять этот удачный опыт.</w:t>
      </w:r>
    </w:p>
    <w:p w14:paraId="0869C56F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Во-вторых, чтобы подготовиться к какой-либо олимпиаде вообще, нужно, для начала, изучить </w:t>
      </w:r>
      <w:r w:rsidRPr="00800B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историю вопроса</w:t>
      </w: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именно: узнать, какие задачи давались на олимпиадах в прошлые годы, какими методами предполагалось их решать, каковы были требования к их оформлению и т.п.</w:t>
      </w:r>
    </w:p>
    <w:p w14:paraId="5CC7FB41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системность и непрерывность.</w:t>
      </w:r>
      <w:r w:rsidRPr="00800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эффективной подготовки к олимпиаде важно, чтобы олимпиада не воспринималась как разовое мероприятие, после </w:t>
      </w:r>
      <w:proofErr w:type="gramStart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</w:t>
      </w:r>
      <w:proofErr w:type="gramEnd"/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вся работа быстро затухает. Должна быть непрерывная работа по  подготовке к олимпиаде с каждым учащимся, отражающая его специфическую траекторию движения от незнания к знанию, от неумения решать сложные задачи к творческим навыкам выбора, способам их решения.</w:t>
      </w:r>
    </w:p>
    <w:p w14:paraId="7EFED4D6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В-четвертых, личная заинтересованность ученика, его самостоятельность.</w:t>
      </w:r>
    </w:p>
    <w:p w14:paraId="113808FC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не придавать значения организации самостоятельной работы учащихся. Без личной заинтересованности ученика, без высокого чувства ответственности и широких учебных возможностей ученика (память, мышление, способность к анализу и синтезу)</w:t>
      </w:r>
      <w:r w:rsidRPr="00800B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поставленного процесса самоконтроля добиться намеченных целей невозможно. Невозможно добиться результата административными методами.</w:t>
      </w:r>
    </w:p>
    <w:p w14:paraId="2DBD6D1C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В-пятых,  опережающая сложность заданий.</w:t>
      </w:r>
    </w:p>
    <w:p w14:paraId="570FA28A" w14:textId="77777777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участия в олимпиаде необходимо вести подготовку по заданиям высокого уровня сложности. В этом заключается суть принципа опережающего уровня сложности. В психологическом плане реализация этого принципа придает уверенность учащемуся, раскрепощает его и дает возможность успешно реализоваться.</w:t>
      </w:r>
    </w:p>
    <w:p w14:paraId="3319ACD7" w14:textId="290D31EF" w:rsidR="00DD7210" w:rsidRPr="00800BE0" w:rsidRDefault="00DD7210" w:rsidP="00800BE0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помнить, что мы, взрослые, должны быть для ребенка и плодотворной почвой,  и живительной влагой,  и теплым солнышком, согревающим цветок детской души. Именно тогда раскроются у них способности, данные каждому ребенку от рождения.</w:t>
      </w:r>
    </w:p>
    <w:p w14:paraId="73418BA9" w14:textId="0849D492" w:rsidR="002B3761" w:rsidRPr="00800BE0" w:rsidRDefault="00D344A8" w:rsidP="00800BE0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0BE0">
        <w:rPr>
          <w:rFonts w:ascii="Times New Roman" w:hAnsi="Times New Roman" w:cs="Times New Roman"/>
          <w:sz w:val="24"/>
          <w:szCs w:val="24"/>
        </w:rPr>
        <w:t>Рубрика «Интересные факты из жизни одаренных людей»</w:t>
      </w:r>
    </w:p>
    <w:p w14:paraId="3497C7BC" w14:textId="77777777" w:rsidR="002B3761" w:rsidRPr="00800BE0" w:rsidRDefault="002B3761" w:rsidP="00800BE0">
      <w:pPr>
        <w:numPr>
          <w:ilvl w:val="0"/>
          <w:numId w:val="11"/>
        </w:num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Уинстон Черчилль. Выдающийся политик, премьер-министр Соединенного Королевства и лауреат Нобелевской премии по литературе. Был ну совсем на </w:t>
      </w:r>
      <w:r w:rsidRPr="00800BE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lastRenderedPageBreak/>
        <w:t xml:space="preserve">«вы» с математикой, в школе считался последним учеником в классе и поступил в военный колледж только с третьего раза. Известно, что Черчилль был великолепным оратором. При этом анализ одной из его речей посредством современной программы для проверки школьных сочинений показал, что речь Черчилля изобилует лексическими ошибками и слишком многословна. Мешало ли это премьер-министру? Безусловно, нет. </w:t>
      </w:r>
    </w:p>
    <w:p w14:paraId="3DD63C28" w14:textId="77777777" w:rsidR="002B3761" w:rsidRPr="00800BE0" w:rsidRDefault="002B3761" w:rsidP="00800BE0">
      <w:pPr>
        <w:numPr>
          <w:ilvl w:val="0"/>
          <w:numId w:val="11"/>
        </w:num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Джордж Бернард Шоу. Человек блистательного и острого ума, знаменитый драматург, он очень не любил школу, которую оставил в 16 лет. Тем не </w:t>
      </w:r>
      <w:proofErr w:type="gramStart"/>
      <w:r w:rsidRPr="00800BE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менее</w:t>
      </w:r>
      <w:proofErr w:type="gramEnd"/>
      <w:r w:rsidRPr="00800BE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напряженная работа над собой позволила Бернарду Шоу отточить свой талант и стать в итоге тем, кем он стал. Интересный факт: Бернард Шоу был вегетарианцем и дожил до 94 лет. В 70 его спросили: «Как вы себя 72 чувствуете?», на что Шоу ответил: «Прекрасно, только мне надоедают врачи, которые твердят, что я умру, если не </w:t>
      </w:r>
      <w:proofErr w:type="gramStart"/>
      <w:r w:rsidRPr="00800BE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буду</w:t>
      </w:r>
      <w:proofErr w:type="gramEnd"/>
      <w:r w:rsidRPr="00800BE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есть мясо». Отвечая на тот же вопрос через 20 лет, Бернард Шоу сказал: «Прекрасно, больше меня никто не беспокоит. Все врачи, которые пророчили мне смерть без мяса, уже умерли». </w:t>
      </w:r>
    </w:p>
    <w:p w14:paraId="5ECEA199" w14:textId="77777777" w:rsidR="002B3761" w:rsidRPr="00800BE0" w:rsidRDefault="002B3761" w:rsidP="00800BE0">
      <w:pPr>
        <w:numPr>
          <w:ilvl w:val="0"/>
          <w:numId w:val="11"/>
        </w:num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М. Ю. Лермонтов: в 15 лет первая редакция «Демона» и «Испанцы», в 16 лет – «Маскарад». </w:t>
      </w:r>
    </w:p>
    <w:p w14:paraId="12C837D7" w14:textId="27CDB6D8" w:rsidR="004A7907" w:rsidRPr="00800BE0" w:rsidRDefault="002B3761" w:rsidP="00800BE0">
      <w:pPr>
        <w:numPr>
          <w:ilvl w:val="0"/>
          <w:numId w:val="11"/>
        </w:numPr>
        <w:spacing w:after="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BE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А. С. Грибоедов в 13 лет окончил университет, второй факультет – к 17 годам. </w:t>
      </w:r>
    </w:p>
    <w:p w14:paraId="4608AC97" w14:textId="19EC496C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00BE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ЗАКЛЮЧЕНИЕ</w:t>
      </w:r>
    </w:p>
    <w:p w14:paraId="55D1FBB7" w14:textId="5750D18C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00BE0">
        <w:rPr>
          <w:rFonts w:ascii="Times New Roman" w:eastAsia="Calibri" w:hAnsi="Times New Roman" w:cs="Times New Roman"/>
          <w:iCs/>
          <w:sz w:val="24"/>
          <w:szCs w:val="24"/>
        </w:rPr>
        <w:t xml:space="preserve">В конце выступления я хочу, чтобы вы немного отвлеклись от серьезных тем и  остановили свой взор на себе.  Предлагаю вам небольшой тест-символ, который покажет качества, помогающие или мешающие в становлении </w:t>
      </w:r>
      <w:r w:rsidR="00F96200" w:rsidRPr="00800BE0">
        <w:rPr>
          <w:rFonts w:ascii="Times New Roman" w:eastAsia="Calibri" w:hAnsi="Times New Roman" w:cs="Times New Roman"/>
          <w:iCs/>
          <w:sz w:val="24"/>
          <w:szCs w:val="24"/>
        </w:rPr>
        <w:t>в</w:t>
      </w:r>
      <w:r w:rsidRPr="00800BE0">
        <w:rPr>
          <w:rFonts w:ascii="Times New Roman" w:eastAsia="Calibri" w:hAnsi="Times New Roman" w:cs="Times New Roman"/>
          <w:iCs/>
          <w:sz w:val="24"/>
          <w:szCs w:val="24"/>
        </w:rPr>
        <w:t>ас как инноваторов.</w:t>
      </w:r>
    </w:p>
    <w:p w14:paraId="73B273AB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0B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"Символьный тест" </w:t>
      </w:r>
    </w:p>
    <w:p w14:paraId="200C5F4F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b/>
          <w:bCs/>
          <w:sz w:val="24"/>
          <w:szCs w:val="24"/>
        </w:rPr>
        <w:t>(слайд)</w:t>
      </w:r>
    </w:p>
    <w:p w14:paraId="15B11AAA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Инструкция: "Посмотрите на эти пять фигур, и выберите фигуру, которая вам нравится больше всего. </w:t>
      </w:r>
    </w:p>
    <w:p w14:paraId="4658B1BE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b/>
          <w:bCs/>
          <w:sz w:val="24"/>
          <w:szCs w:val="24"/>
        </w:rPr>
        <w:t>Квадрат</w:t>
      </w:r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 удобнее всего чувствует себя в стабильной обстановке, предпочитает чёткие указания, что делать. Он консервативен и любит, чтобы всё было упорядоченно и регулярно. Когда ему дают задание, он работает над ним до завершения, даже если это монотонная, тяжёлая работа в одиночку.</w:t>
      </w:r>
    </w:p>
    <w:p w14:paraId="53A79286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b/>
          <w:bCs/>
          <w:sz w:val="24"/>
          <w:szCs w:val="24"/>
        </w:rPr>
        <w:t>Прямоугольник</w:t>
      </w:r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 также любит систему и равномерность. Но он скорее устанавливает её с помощью организации, собраний, комитетов и т. д. Всё должно делаться правильно, с учётом всех правил и норм. Когда ему дают задание, он начинает его организовывать, делая всё, чтобы оно выполнялось как можно </w:t>
      </w:r>
      <w:proofErr w:type="spellStart"/>
      <w:r w:rsidRPr="00800BE0">
        <w:rPr>
          <w:rFonts w:ascii="Times New Roman" w:eastAsia="Calibri" w:hAnsi="Times New Roman" w:cs="Times New Roman"/>
          <w:sz w:val="24"/>
          <w:szCs w:val="24"/>
        </w:rPr>
        <w:t>систематичнее</w:t>
      </w:r>
      <w:proofErr w:type="spellEnd"/>
      <w:r w:rsidRPr="00800B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EAD09FA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b/>
          <w:bCs/>
          <w:sz w:val="24"/>
          <w:szCs w:val="24"/>
        </w:rPr>
        <w:t>Треугольник</w:t>
      </w:r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 ориентирован на цель. Он получает удовольствие от планирования чего-то и достижения плана. Его побуждает к действиям то, чего он достигнет. Он часто обращает внимание на большие долгосрочные дела, но может забывать о деталях. Когда ему дают задание, он устанавливает цель и разрабатывает план её достижения. </w:t>
      </w:r>
      <w:proofErr w:type="gramStart"/>
      <w:r w:rsidRPr="00800BE0">
        <w:rPr>
          <w:rFonts w:ascii="Times New Roman" w:eastAsia="Calibri" w:hAnsi="Times New Roman" w:cs="Times New Roman"/>
          <w:sz w:val="24"/>
          <w:szCs w:val="24"/>
        </w:rPr>
        <w:t>Ориентирован</w:t>
      </w:r>
      <w:proofErr w:type="gramEnd"/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 на цель.</w:t>
      </w:r>
    </w:p>
    <w:p w14:paraId="2F6499DB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b/>
          <w:bCs/>
          <w:sz w:val="24"/>
          <w:szCs w:val="24"/>
        </w:rPr>
        <w:t>Круг</w:t>
      </w:r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 дружелюбен и общителен; никаких острых углов. Он справляется с делами, разговаривая о них и сглаживая взаимоотношения с каждым. Общение для </w:t>
      </w:r>
      <w:proofErr w:type="gramStart"/>
      <w:r w:rsidRPr="00800BE0">
        <w:rPr>
          <w:rFonts w:ascii="Times New Roman" w:eastAsia="Calibri" w:hAnsi="Times New Roman" w:cs="Times New Roman"/>
          <w:sz w:val="24"/>
          <w:szCs w:val="24"/>
        </w:rPr>
        <w:t>него</w:t>
      </w:r>
      <w:proofErr w:type="gramEnd"/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 прежде всего, и он делает всё для того, чтобы сохранялась гармония. Когда ему дают задание, он его с кем-то обсуждает.</w:t>
      </w:r>
    </w:p>
    <w:p w14:paraId="416F3ED3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b/>
          <w:bCs/>
          <w:sz w:val="24"/>
          <w:szCs w:val="24"/>
        </w:rPr>
        <w:t>Волна</w:t>
      </w:r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 нестандартная и творческая. Ей лучше всего делать в основном что-то новое и разнообразное, ей надоедает размеренность. Когда перед ней ставят задачу, у нее возникают блестящие идеи.</w:t>
      </w:r>
    </w:p>
    <w:p w14:paraId="570CBB41" w14:textId="18C97C9E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Закончить хотелось бы словами древнего мыслителя Конфуция:  «Тот, кто, обращаясь к старому, способен открывать новое, </w:t>
      </w:r>
      <w:proofErr w:type="gramStart"/>
      <w:r w:rsidRPr="00800BE0">
        <w:rPr>
          <w:rFonts w:ascii="Times New Roman" w:eastAsia="Calibri" w:hAnsi="Times New Roman" w:cs="Times New Roman"/>
          <w:sz w:val="24"/>
          <w:szCs w:val="24"/>
        </w:rPr>
        <w:t>достоин</w:t>
      </w:r>
      <w:proofErr w:type="gramEnd"/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 быть учителем». Поэтому определяясь с целями, оглянитесь на то, что уже сделано. </w:t>
      </w:r>
    </w:p>
    <w:p w14:paraId="5F95FE66" w14:textId="1B0FC045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00BE0">
        <w:rPr>
          <w:rFonts w:ascii="Times New Roman" w:eastAsia="Calibri" w:hAnsi="Times New Roman" w:cs="Times New Roman"/>
          <w:b/>
          <w:i/>
          <w:sz w:val="24"/>
          <w:szCs w:val="24"/>
        </w:rPr>
        <w:t>Если вы хотите добиться в этой жизни чего-то значительного, недостаточно просто действовать – надо еще и мечтать; недостаточно просто планировать – надо еще  и верить. (</w:t>
      </w:r>
      <w:proofErr w:type="spellStart"/>
      <w:r w:rsidRPr="00800BE0">
        <w:rPr>
          <w:rFonts w:ascii="Times New Roman" w:eastAsia="Calibri" w:hAnsi="Times New Roman" w:cs="Times New Roman"/>
          <w:b/>
          <w:i/>
          <w:sz w:val="24"/>
          <w:szCs w:val="24"/>
        </w:rPr>
        <w:t>А.Франс</w:t>
      </w:r>
      <w:proofErr w:type="spellEnd"/>
      <w:r w:rsidRPr="00800BE0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14:paraId="6DA6C063" w14:textId="464FDABA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 xml:space="preserve">И каждому из вас «Узелок на память» от поэта </w:t>
      </w:r>
      <w:proofErr w:type="spellStart"/>
      <w:r w:rsidRPr="00800BE0">
        <w:rPr>
          <w:rFonts w:ascii="Times New Roman" w:eastAsia="Calibri" w:hAnsi="Times New Roman" w:cs="Times New Roman"/>
          <w:sz w:val="24"/>
          <w:szCs w:val="24"/>
        </w:rPr>
        <w:t>Я.Хелемского</w:t>
      </w:r>
      <w:proofErr w:type="spellEnd"/>
      <w:r w:rsidRPr="00800B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2F7AD2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Никогда не допускай уступок,</w:t>
      </w:r>
    </w:p>
    <w:p w14:paraId="058790A7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Даже в малом будь самим собой,</w:t>
      </w:r>
    </w:p>
    <w:p w14:paraId="3CC4F949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Побеждает именно поступок,</w:t>
      </w:r>
    </w:p>
    <w:p w14:paraId="63BEC386" w14:textId="0086EC3D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Зорко управляющий судьбой.</w:t>
      </w:r>
    </w:p>
    <w:p w14:paraId="285FD8B4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Целеустремлен и беспокоен</w:t>
      </w:r>
    </w:p>
    <w:p w14:paraId="00092FE3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Каждый продолжающийся день.</w:t>
      </w:r>
    </w:p>
    <w:p w14:paraId="7B7EB74E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Разные слова, единый корень –</w:t>
      </w:r>
    </w:p>
    <w:p w14:paraId="2AF47F88" w14:textId="53218B65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Поступь. Наступление. Ступень.</w:t>
      </w:r>
      <w:bookmarkStart w:id="0" w:name="_GoBack"/>
      <w:bookmarkEnd w:id="0"/>
    </w:p>
    <w:p w14:paraId="00CD4D64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Принимая всякое решенье,</w:t>
      </w:r>
    </w:p>
    <w:p w14:paraId="5F1EA5A8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С вечным риском сочетая труд,</w:t>
      </w:r>
    </w:p>
    <w:p w14:paraId="35C5FDF1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Помни: настоящее движенье</w:t>
      </w:r>
    </w:p>
    <w:p w14:paraId="07ABD8AD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BE0">
        <w:rPr>
          <w:rFonts w:ascii="Times New Roman" w:eastAsia="Calibri" w:hAnsi="Times New Roman" w:cs="Times New Roman"/>
          <w:sz w:val="24"/>
          <w:szCs w:val="24"/>
        </w:rPr>
        <w:t>Люди поступательным зовут.</w:t>
      </w:r>
    </w:p>
    <w:p w14:paraId="66A41B52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B8F4A7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8E78AC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EB81554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173637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087E22D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FCBE7B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2417E7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B5BAA2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C597CB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5D1066" w14:textId="77777777" w:rsidR="00553D77" w:rsidRPr="00800BE0" w:rsidRDefault="00553D77" w:rsidP="00800BE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6249AE" w14:textId="77777777" w:rsidR="004A7907" w:rsidRPr="00800BE0" w:rsidRDefault="004A7907" w:rsidP="00800BE0">
      <w:pPr>
        <w:pStyle w:val="a3"/>
        <w:spacing w:before="0" w:beforeAutospacing="0" w:after="0" w:afterAutospacing="0" w:line="276" w:lineRule="auto"/>
        <w:ind w:firstLine="708"/>
        <w:contextualSpacing/>
        <w:jc w:val="both"/>
        <w:rPr>
          <w:rFonts w:eastAsiaTheme="minorEastAsia"/>
          <w:kern w:val="24"/>
        </w:rPr>
      </w:pPr>
    </w:p>
    <w:sectPr w:rsidR="004A7907" w:rsidRPr="00800BE0" w:rsidSect="006660A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627"/>
    <w:multiLevelType w:val="hybridMultilevel"/>
    <w:tmpl w:val="EFBC8F26"/>
    <w:lvl w:ilvl="0" w:tplc="2AAA3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CC49F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3209B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FC66F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E2E82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39A64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0681E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E8C24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08058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>
    <w:nsid w:val="2BF05F99"/>
    <w:multiLevelType w:val="multilevel"/>
    <w:tmpl w:val="69E4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640DB"/>
    <w:multiLevelType w:val="multilevel"/>
    <w:tmpl w:val="820EBB1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5647B10"/>
    <w:multiLevelType w:val="multilevel"/>
    <w:tmpl w:val="AD6C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615F7"/>
    <w:multiLevelType w:val="multilevel"/>
    <w:tmpl w:val="298E9B1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D1E4D08"/>
    <w:multiLevelType w:val="multilevel"/>
    <w:tmpl w:val="CA9C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D92140"/>
    <w:multiLevelType w:val="multilevel"/>
    <w:tmpl w:val="BD9A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063C7B"/>
    <w:multiLevelType w:val="multilevel"/>
    <w:tmpl w:val="D8E0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133B92"/>
    <w:multiLevelType w:val="multilevel"/>
    <w:tmpl w:val="01F8E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8A2409"/>
    <w:multiLevelType w:val="multilevel"/>
    <w:tmpl w:val="6F38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6D6B26"/>
    <w:multiLevelType w:val="multilevel"/>
    <w:tmpl w:val="A06A87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EB"/>
    <w:rsid w:val="001026FD"/>
    <w:rsid w:val="001932C8"/>
    <w:rsid w:val="001B19D2"/>
    <w:rsid w:val="00237BAD"/>
    <w:rsid w:val="002B2FEB"/>
    <w:rsid w:val="002B3761"/>
    <w:rsid w:val="002F656A"/>
    <w:rsid w:val="002F78F9"/>
    <w:rsid w:val="00332EE4"/>
    <w:rsid w:val="00363E82"/>
    <w:rsid w:val="0038257A"/>
    <w:rsid w:val="00402C08"/>
    <w:rsid w:val="0043427C"/>
    <w:rsid w:val="00444DBB"/>
    <w:rsid w:val="00446166"/>
    <w:rsid w:val="0045537F"/>
    <w:rsid w:val="004A7907"/>
    <w:rsid w:val="004D6BDF"/>
    <w:rsid w:val="00553D77"/>
    <w:rsid w:val="005C2334"/>
    <w:rsid w:val="005F74F8"/>
    <w:rsid w:val="006660AC"/>
    <w:rsid w:val="00691249"/>
    <w:rsid w:val="006B5199"/>
    <w:rsid w:val="00730C11"/>
    <w:rsid w:val="00732D9B"/>
    <w:rsid w:val="007717F3"/>
    <w:rsid w:val="007736B7"/>
    <w:rsid w:val="007F467C"/>
    <w:rsid w:val="00800BE0"/>
    <w:rsid w:val="00812910"/>
    <w:rsid w:val="00864BCA"/>
    <w:rsid w:val="00884C78"/>
    <w:rsid w:val="008A0739"/>
    <w:rsid w:val="00983AB8"/>
    <w:rsid w:val="00994AD7"/>
    <w:rsid w:val="009A42CA"/>
    <w:rsid w:val="009C4E2B"/>
    <w:rsid w:val="00A175E6"/>
    <w:rsid w:val="00A3118C"/>
    <w:rsid w:val="00AA561C"/>
    <w:rsid w:val="00AB5A06"/>
    <w:rsid w:val="00AE3B9B"/>
    <w:rsid w:val="00B17606"/>
    <w:rsid w:val="00B23FB0"/>
    <w:rsid w:val="00B64156"/>
    <w:rsid w:val="00C47127"/>
    <w:rsid w:val="00C81057"/>
    <w:rsid w:val="00C833EF"/>
    <w:rsid w:val="00C962C3"/>
    <w:rsid w:val="00CD6E37"/>
    <w:rsid w:val="00D274DC"/>
    <w:rsid w:val="00D344A8"/>
    <w:rsid w:val="00D44B64"/>
    <w:rsid w:val="00D87937"/>
    <w:rsid w:val="00DA6796"/>
    <w:rsid w:val="00DD7210"/>
    <w:rsid w:val="00E273B9"/>
    <w:rsid w:val="00E50D49"/>
    <w:rsid w:val="00E804F0"/>
    <w:rsid w:val="00F35A64"/>
    <w:rsid w:val="00F96200"/>
    <w:rsid w:val="00F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55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83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83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0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2594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irina.kurilskaya@bk.ru</dc:creator>
  <cp:keywords/>
  <dc:description/>
  <cp:lastModifiedBy>User</cp:lastModifiedBy>
  <cp:revision>66</cp:revision>
  <dcterms:created xsi:type="dcterms:W3CDTF">2023-01-23T17:58:00Z</dcterms:created>
  <dcterms:modified xsi:type="dcterms:W3CDTF">2023-02-10T10:30:00Z</dcterms:modified>
</cp:coreProperties>
</file>