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90" w:rsidRDefault="00B46990" w:rsidP="00AE3C10">
      <w:pPr>
        <w:pStyle w:val="BodyText"/>
        <w:spacing w:before="0" w:beforeAutospacing="0" w:after="0" w:afterAutospacing="0"/>
        <w:ind w:firstLine="10632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к приказу  №  ___</w:t>
      </w:r>
      <w:r>
        <w:rPr>
          <w:bCs/>
          <w:sz w:val="28"/>
          <w:szCs w:val="28"/>
          <w:u w:val="single"/>
        </w:rPr>
        <w:t>-од</w:t>
      </w:r>
    </w:p>
    <w:p w:rsidR="00B46990" w:rsidRDefault="00B46990" w:rsidP="00AE3C10">
      <w:pPr>
        <w:pStyle w:val="BodyText"/>
        <w:spacing w:before="0" w:beforeAutospacing="0" w:after="0" w:afterAutospacing="0"/>
        <w:ind w:firstLine="10632"/>
        <w:rPr>
          <w:bCs/>
          <w:sz w:val="28"/>
          <w:szCs w:val="28"/>
        </w:rPr>
      </w:pPr>
      <w:r>
        <w:rPr>
          <w:bCs/>
          <w:sz w:val="28"/>
          <w:szCs w:val="28"/>
        </w:rPr>
        <w:t>от «__</w:t>
      </w:r>
      <w:r>
        <w:rPr>
          <w:bCs/>
          <w:sz w:val="28"/>
          <w:szCs w:val="28"/>
          <w:u w:val="single"/>
        </w:rPr>
        <w:t>7</w:t>
      </w:r>
      <w:r>
        <w:rPr>
          <w:bCs/>
          <w:sz w:val="28"/>
          <w:szCs w:val="28"/>
        </w:rPr>
        <w:t>_» ____</w:t>
      </w:r>
      <w:r>
        <w:rPr>
          <w:bCs/>
          <w:sz w:val="28"/>
          <w:szCs w:val="28"/>
          <w:u w:val="single"/>
        </w:rPr>
        <w:t>11</w:t>
      </w:r>
      <w:r>
        <w:rPr>
          <w:bCs/>
          <w:sz w:val="28"/>
          <w:szCs w:val="28"/>
        </w:rPr>
        <w:t xml:space="preserve">______ </w:t>
      </w:r>
      <w:smartTag w:uri="urn:schemas-microsoft-com:office:smarttags" w:element="metricconverter">
        <w:smartTagPr>
          <w:attr w:name="ProductID" w:val="2024 г"/>
        </w:smartTagPr>
        <w:r>
          <w:rPr>
            <w:bCs/>
            <w:sz w:val="28"/>
            <w:szCs w:val="28"/>
          </w:rPr>
          <w:t>2024 г</w:t>
        </w:r>
      </w:smartTag>
      <w:r>
        <w:rPr>
          <w:bCs/>
          <w:sz w:val="28"/>
          <w:szCs w:val="28"/>
        </w:rPr>
        <w:t>.</w:t>
      </w:r>
    </w:p>
    <w:p w:rsidR="00B46990" w:rsidRDefault="00B46990"/>
    <w:p w:rsidR="00B46990" w:rsidRDefault="00B46990" w:rsidP="006D4C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</w:t>
      </w:r>
      <w:r w:rsidRPr="006D4C3E">
        <w:rPr>
          <w:rFonts w:ascii="Times New Roman" w:hAnsi="Times New Roman"/>
          <w:b/>
          <w:sz w:val="28"/>
          <w:szCs w:val="28"/>
        </w:rPr>
        <w:t>орожная карта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6D4C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подготовки</w:t>
      </w:r>
      <w:r w:rsidRPr="006D4C3E">
        <w:rPr>
          <w:rFonts w:ascii="Times New Roman" w:hAnsi="Times New Roman"/>
          <w:b/>
          <w:sz w:val="28"/>
          <w:szCs w:val="28"/>
        </w:rPr>
        <w:t xml:space="preserve"> и проведени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6D4C3E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>
        <w:rPr>
          <w:rFonts w:ascii="Times New Roman" w:hAnsi="Times New Roman"/>
          <w:b/>
          <w:sz w:val="28"/>
          <w:szCs w:val="28"/>
        </w:rPr>
        <w:t>основного и средне</w:t>
      </w:r>
      <w:r w:rsidRPr="006D4C3E">
        <w:rPr>
          <w:rFonts w:ascii="Times New Roman" w:hAnsi="Times New Roman"/>
          <w:b/>
          <w:sz w:val="28"/>
          <w:szCs w:val="28"/>
        </w:rPr>
        <w:t xml:space="preserve">го общего образования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6D4C3E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24- 2025   учебном году</w:t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7"/>
        <w:gridCol w:w="6383"/>
        <w:gridCol w:w="3805"/>
        <w:gridCol w:w="3806"/>
      </w:tblGrid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B46990" w:rsidRPr="00AA58EC" w:rsidTr="00AA58EC">
        <w:trPr>
          <w:trHeight w:val="154"/>
        </w:trPr>
        <w:tc>
          <w:tcPr>
            <w:tcW w:w="15221" w:type="dxa"/>
            <w:gridSpan w:val="4"/>
          </w:tcPr>
          <w:p w:rsidR="00B46990" w:rsidRPr="00AA58EC" w:rsidRDefault="00B46990" w:rsidP="00AA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 xml:space="preserve">Анализ проведения ГИА 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по итогам ГИА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  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Июль-август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 xml:space="preserve">Подготовка аналитических материалов по итогам 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ГИА </w:t>
            </w:r>
            <w:r w:rsidRPr="00AA58EC">
              <w:rPr>
                <w:rStyle w:val="FontStyle49"/>
                <w:sz w:val="28"/>
                <w:szCs w:val="28"/>
              </w:rPr>
              <w:t>в 202</w:t>
            </w:r>
            <w:r>
              <w:rPr>
                <w:rStyle w:val="FontStyle49"/>
                <w:sz w:val="28"/>
                <w:szCs w:val="28"/>
              </w:rPr>
              <w:t>4</w:t>
            </w:r>
            <w:r w:rsidRPr="00AA58EC">
              <w:rPr>
                <w:rStyle w:val="FontStyle49"/>
                <w:sz w:val="28"/>
                <w:szCs w:val="28"/>
              </w:rPr>
              <w:t xml:space="preserve"> году (аналитические справки)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Август-сентябрь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Проведение ШМО «Итоги государственной итоговой аттестации выпускников 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учебного года». Задачи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Август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Зам.директора по УВР Кесафоти Н.Д., </w:t>
            </w:r>
            <w:r>
              <w:rPr>
                <w:rFonts w:ascii="Times New Roman" w:hAnsi="Times New Roman"/>
                <w:sz w:val="28"/>
                <w:szCs w:val="28"/>
              </w:rPr>
              <w:t>Лисниковская Т.Н.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14"/>
              <w:widowControl/>
              <w:tabs>
                <w:tab w:val="left" w:pos="12191"/>
              </w:tabs>
              <w:spacing w:line="331" w:lineRule="exact"/>
              <w:ind w:firstLine="14"/>
              <w:jc w:val="left"/>
              <w:rPr>
                <w:rStyle w:val="FontStyle50"/>
                <w:i w:val="0"/>
                <w:sz w:val="28"/>
                <w:szCs w:val="28"/>
              </w:rPr>
            </w:pPr>
            <w:r w:rsidRPr="00AA58EC">
              <w:rPr>
                <w:rStyle w:val="FontStyle50"/>
                <w:i w:val="0"/>
                <w:sz w:val="28"/>
                <w:szCs w:val="28"/>
              </w:rPr>
              <w:t>Сравнительный анализ результатов ГИА выпускников 202</w:t>
            </w:r>
            <w:r>
              <w:rPr>
                <w:rStyle w:val="FontStyle50"/>
                <w:i w:val="0"/>
                <w:sz w:val="28"/>
                <w:szCs w:val="28"/>
              </w:rPr>
              <w:t xml:space="preserve">5 </w:t>
            </w:r>
            <w:r w:rsidRPr="00AA58EC">
              <w:rPr>
                <w:rStyle w:val="FontStyle50"/>
                <w:i w:val="0"/>
                <w:sz w:val="28"/>
                <w:szCs w:val="28"/>
              </w:rPr>
              <w:t>года, получивших аттестаты о среднем образовании с отличием и награжденных медалями «За особые успехи в учении»</w:t>
            </w:r>
            <w:r>
              <w:rPr>
                <w:rStyle w:val="FontStyle50"/>
                <w:i w:val="0"/>
                <w:sz w:val="28"/>
                <w:szCs w:val="28"/>
              </w:rPr>
              <w:t xml:space="preserve"> 1 и 2 степени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tabs>
                <w:tab w:val="left" w:pos="708"/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Август 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Проведение анализа недостатков и нарушений, выявленных при подготовке и проведении ГИА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Август-сентябрь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5221" w:type="dxa"/>
            <w:gridSpan w:val="4"/>
          </w:tcPr>
          <w:p w:rsidR="00B46990" w:rsidRPr="00AA58EC" w:rsidRDefault="00B46990" w:rsidP="00AA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14"/>
              <w:widowControl/>
              <w:tabs>
                <w:tab w:val="left" w:pos="12191"/>
              </w:tabs>
              <w:spacing w:line="317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50"/>
                <w:i w:val="0"/>
                <w:sz w:val="28"/>
                <w:szCs w:val="28"/>
              </w:rPr>
              <w:t>Проведение диагностики и мониторинга учебных достижений обучающихся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Оказание методической (консультативной) помощи учителям при подготовке к ГИА по всем предметам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Зам.директора по УВР кесафоти Н.Д., </w:t>
            </w:r>
            <w:r>
              <w:rPr>
                <w:rFonts w:ascii="Times New Roman" w:hAnsi="Times New Roman"/>
                <w:sz w:val="28"/>
                <w:szCs w:val="28"/>
              </w:rPr>
              <w:t>Лисниковская Т.Н.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, руководители ШМО</w:t>
            </w:r>
          </w:p>
        </w:tc>
      </w:tr>
      <w:tr w:rsidR="00B46990" w:rsidRPr="00AA58EC" w:rsidTr="00AA58EC">
        <w:trPr>
          <w:trHeight w:val="1368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учащихся в работе межшкольных консультационных пунктов  по математике и русскому языку и предметам по выбору по вопросам подготовки к ЕГЭ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Н.Д., классные руководители 9, 11 классов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14"/>
              <w:widowControl/>
              <w:tabs>
                <w:tab w:val="left" w:pos="12191"/>
              </w:tabs>
              <w:spacing w:line="302" w:lineRule="exact"/>
              <w:jc w:val="left"/>
              <w:rPr>
                <w:rStyle w:val="FontStyle50"/>
                <w:i w:val="0"/>
                <w:sz w:val="28"/>
                <w:szCs w:val="28"/>
              </w:rPr>
            </w:pPr>
            <w:r w:rsidRPr="00AA58EC">
              <w:rPr>
                <w:rStyle w:val="FontStyle50"/>
                <w:i w:val="0"/>
                <w:sz w:val="28"/>
                <w:szCs w:val="28"/>
              </w:rPr>
              <w:t>Организация работы учителей-предметников по подготовке обучающихся к ГИА с использованием демоверсий ФИПИ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17" w:lineRule="exac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ноябрь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- май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Н.Д., руководители ШМО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14"/>
              <w:widowControl/>
              <w:tabs>
                <w:tab w:val="left" w:pos="12191"/>
              </w:tabs>
              <w:spacing w:line="302" w:lineRule="exact"/>
              <w:jc w:val="left"/>
              <w:rPr>
                <w:rStyle w:val="FontStyle50"/>
                <w:i w:val="0"/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Участие в пробных ЕГЭ, ОГЭ  онлайн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keepNext/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keepNext/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keepNext/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март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Н.Д., классные руководители 9, 11 классов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C748C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14"/>
              <w:widowControl/>
              <w:tabs>
                <w:tab w:val="left" w:pos="12191"/>
              </w:tabs>
              <w:spacing w:line="317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Подготовка к повторному участию в ГИА обучающихся, не получивших аттестат об основном общем или среднем общем образовании в основной период ГИА-202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keepNext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июль- сентябрь </w:t>
            </w:r>
          </w:p>
          <w:p w:rsidR="00B46990" w:rsidRPr="00AA58EC" w:rsidRDefault="00B46990" w:rsidP="00AA58EC">
            <w:pPr>
              <w:keepNext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Зам. директора по УВР </w:t>
            </w:r>
            <w:r>
              <w:rPr>
                <w:rFonts w:ascii="Times New Roman" w:hAnsi="Times New Roman"/>
                <w:sz w:val="28"/>
                <w:szCs w:val="28"/>
              </w:rPr>
              <w:t>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C748C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3" w:type="dxa"/>
          </w:tcPr>
          <w:p w:rsidR="00B46990" w:rsidRPr="00FF1411" w:rsidRDefault="00B46990" w:rsidP="00E012B5">
            <w:pPr>
              <w:pStyle w:val="Style14"/>
              <w:widowControl/>
              <w:tabs>
                <w:tab w:val="left" w:pos="12191"/>
              </w:tabs>
              <w:spacing w:line="317" w:lineRule="exact"/>
              <w:jc w:val="left"/>
              <w:rPr>
                <w:rStyle w:val="FontStyle50"/>
                <w:i w:val="0"/>
                <w:sz w:val="28"/>
                <w:szCs w:val="28"/>
              </w:rPr>
            </w:pPr>
            <w:r w:rsidRPr="00FF1411">
              <w:rPr>
                <w:rStyle w:val="FontStyle50"/>
                <w:i w:val="0"/>
                <w:sz w:val="28"/>
                <w:szCs w:val="28"/>
              </w:rPr>
              <w:t>Участие в обучающих мероприятиях по вопросам обучения написанию сочинения (для учител</w:t>
            </w:r>
            <w:r>
              <w:rPr>
                <w:rStyle w:val="FontStyle50"/>
                <w:i w:val="0"/>
                <w:sz w:val="28"/>
                <w:szCs w:val="28"/>
              </w:rPr>
              <w:t xml:space="preserve">ей русского языка и литературы, </w:t>
            </w:r>
            <w:r w:rsidRPr="00FF1411">
              <w:rPr>
                <w:rStyle w:val="FontStyle50"/>
                <w:i w:val="0"/>
                <w:sz w:val="28"/>
                <w:szCs w:val="28"/>
              </w:rPr>
              <w:t>истории,</w:t>
            </w:r>
            <w:r>
              <w:rPr>
                <w:rStyle w:val="FontStyle50"/>
                <w:i w:val="0"/>
                <w:sz w:val="28"/>
                <w:szCs w:val="28"/>
              </w:rPr>
              <w:t xml:space="preserve"> </w:t>
            </w:r>
            <w:r w:rsidRPr="00FF1411">
              <w:rPr>
                <w:rStyle w:val="FontStyle50"/>
                <w:i w:val="0"/>
                <w:sz w:val="28"/>
                <w:szCs w:val="28"/>
              </w:rPr>
              <w:t>иностранных языков)</w:t>
            </w:r>
            <w:r>
              <w:rPr>
                <w:rStyle w:val="FontStyle50"/>
                <w:i w:val="0"/>
                <w:sz w:val="28"/>
                <w:szCs w:val="28"/>
              </w:rPr>
              <w:t xml:space="preserve"> и доклада (для учителей </w:t>
            </w:r>
            <w:r w:rsidRPr="00FF1411">
              <w:rPr>
                <w:rStyle w:val="FontStyle50"/>
                <w:i w:val="0"/>
                <w:sz w:val="28"/>
                <w:szCs w:val="28"/>
              </w:rPr>
              <w:t>обществознания</w:t>
            </w:r>
            <w:r>
              <w:rPr>
                <w:rStyle w:val="FontStyle50"/>
                <w:i w:val="0"/>
                <w:sz w:val="28"/>
                <w:szCs w:val="28"/>
              </w:rPr>
              <w:t>)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keepNext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Зам. директора по УВР </w:t>
            </w:r>
            <w:r>
              <w:rPr>
                <w:rFonts w:ascii="Times New Roman" w:hAnsi="Times New Roman"/>
                <w:sz w:val="28"/>
                <w:szCs w:val="28"/>
              </w:rPr>
              <w:t>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5221" w:type="dxa"/>
            <w:gridSpan w:val="4"/>
          </w:tcPr>
          <w:p w:rsidR="00B46990" w:rsidRPr="00AA58EC" w:rsidRDefault="00B46990" w:rsidP="00AA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>Нормативно-правовое сопровождение ГИА</w:t>
            </w:r>
          </w:p>
        </w:tc>
      </w:tr>
      <w:tr w:rsidR="00B46990" w:rsidRPr="00AA58EC" w:rsidTr="00AA58EC">
        <w:trPr>
          <w:trHeight w:val="1662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Изучение нормативно-инструктивных документов, регламентирующих проведение ГИА: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федеральных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региональных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муниципальных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Зам.директора по УВР Кесафоти Н.Д., 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Подготовка распорядительных документов (приказов управления образования) по подготовке и проведению ГИА-9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году: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1) об определении мест хранения материалов итогового собеседования по русскому языку, экзаменационных материалов и видеозаписей, лиц, имеющих к ним доступ, при проведении государственной итоговой аттестации по образовательным программам основного общего образования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2)  о проведении итогового собеседования по русскому языку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3)  об организации подготовки лиц, привлекаемых  к организации и проведению ГИА-9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4) об организации обучения и квалификационных испытаний кандидатов в эксперты ПК;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5) об утверждении составов членов конфликтной комиссии для проведения ГИА-9;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6) об утверждении минимального количества баллов и шкал пересчета первичного балла за выполнение экзаменационных работ по учебным предметам при проведении ГИА по образовательным программам основного общего образования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7) об определении пунктов проверки экзаменационных работ и места расположения конфликтной комиссии при проведении ГИА-9;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8) об утверждении состава членов ГЭК для проведения  ГИА-9; 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9) об утверждении составов предметных комиссий для проверки экзаменационных работ проведения ГИА-9;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10) о проведении государственной итоговой аттестации по образовательным программам основного общего образования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году, в т.ч. утверждение составов руководителей ППЭ, организаторов ППЭ, членов ГЭК, технических специалистов, специалистов по проведению инструктажа и обеспечению лабораторных работ, экспертов, оценивающих выполнение лабораторных работ по химии, экзаменаторов-собеседников для проведения ГВЭ в устной форме, ассистентов для лиц с ОВЗ для проведения ГИА-9;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11) об аккредитации граждан в качестве общественных наблюдателей;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12) о проведении государственной итоговой аттестации по образовательным программам основного общего образования в досрочный, основной, дополнительный периоды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13) о проведении перепроверки отдельных экзаменационных работ ОГЭ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декабрь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декабрь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февраль-апрель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февраль-апрель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апрель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апрель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апрель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апрель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март, апрель, август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июль- август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Подготовка распорядительных документов  по подготовке и проведению ГИА-11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году: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1) о местах регистрации участников ЕГЭ;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2) об обеспечении информационной безопасности при проведении информационных систем ГИА;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3) о проведении ГВЭ-11;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4) об организации обучения и квалификационных испытаний кандидатов в эксперты ПК;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5) об утверждении составов ГЭК, ПК, конфликтной комиссии для проведения ГИА-11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6) о проведении государственной итоговой аттестации по образовательным программам среднего общего образования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году, в т.ч.: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    утверждение составов руководителей ППЭ, организаторов ППЭ, технических специалистов, экзаменаторов-собеседников для проведения ГВЭ в устной форме, ассистентов для лиц с ограниченными возможностями здоровья;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    утверждение ППЭ и ра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пределение между ними участников экзаменов, руководителей и организаторов ППЭ, членов ГЭК, технических специалистов, экзаменаторов-собеседников и ассистентов для проведения ГИА-11;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7) об аккредитации граждан в качестве общественных наблюдателей;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8) о проведении перепроверки отдельных экзаменационных работ ЕГЭ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октябрь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октябрь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март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года (досрочный период)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май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 (основной и дополнительный период)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март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июль-декабрь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Подготовка распорядительных документов по подготовке и проведению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итогового сочинения 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11-х классах 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году: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1) о местах регистрации участников </w:t>
            </w:r>
            <w:r>
              <w:rPr>
                <w:rFonts w:ascii="Times New Roman" w:hAnsi="Times New Roman"/>
                <w:sz w:val="28"/>
                <w:szCs w:val="28"/>
              </w:rPr>
              <w:t>в итоговом сочинении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2) о проведении </w:t>
            </w:r>
            <w:r>
              <w:rPr>
                <w:rFonts w:ascii="Times New Roman" w:hAnsi="Times New Roman"/>
                <w:sz w:val="28"/>
                <w:szCs w:val="28"/>
              </w:rPr>
              <w:t>итогового сочинения (изложения)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) о проведении перепроверки отдельных экзаменационных работ ЕГЭ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октябрь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>, март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Подготовка распорядительных документов по подготовке и проведению итогового собеседования  по русскому языку в 9-х классах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январь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6383" w:type="dxa"/>
          </w:tcPr>
          <w:p w:rsidR="00B46990" w:rsidRPr="00AA58EC" w:rsidRDefault="00B46990" w:rsidP="00261D2E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Подготовка и обновление методических рекомендаций по подготовке к итоговому сочинению (изложению)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ноябрь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Разработка «Памятки для обучающихся» по подготовке к ГИА по всем учебным предметам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ноябрь-декабрь 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Подготовка и обновление методических материалов по проведению информационно-разъяснительной работы с участниками ГИА и лицами, привлекаемыми к проведению ГИА, в т.ч. рекомендации по проведению классных часов с выпускн</w:t>
            </w:r>
            <w:r>
              <w:rPr>
                <w:rFonts w:ascii="Times New Roman" w:hAnsi="Times New Roman"/>
                <w:sz w:val="28"/>
                <w:szCs w:val="28"/>
              </w:rPr>
              <w:t>иками и родительских собраний (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с приложением тем); по работе сайтов и телефонов «горячей линии»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октябрь-ноябрь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5221" w:type="dxa"/>
            <w:gridSpan w:val="4"/>
          </w:tcPr>
          <w:p w:rsidR="00B46990" w:rsidRPr="00AA58EC" w:rsidRDefault="00B46990" w:rsidP="00AA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>Обучение лиц, привлекаемых к проведению ГИА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Составление списка организаторов проведения ГИА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Октябрь-ноябрь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num" w:pos="432"/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в обучающих семинарах, организованных Рособрнадзором, ФИПИ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4</w:t>
            </w:r>
            <w:r w:rsidRPr="00AA58EC">
              <w:rPr>
                <w:sz w:val="28"/>
                <w:szCs w:val="28"/>
              </w:rPr>
              <w:t>-</w:t>
            </w:r>
          </w:p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июль 202</w:t>
            </w:r>
            <w:r>
              <w:rPr>
                <w:sz w:val="28"/>
                <w:szCs w:val="28"/>
              </w:rPr>
              <w:t>5</w:t>
            </w:r>
            <w:r w:rsidRPr="00AA58EC">
              <w:rPr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Н.Д., организаторы ГИА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num" w:pos="432"/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во всероссийских тренировочных мероприятиях (без участников и с участниками ГИА)</w:t>
            </w:r>
          </w:p>
        </w:tc>
        <w:tc>
          <w:tcPr>
            <w:tcW w:w="3805" w:type="dxa"/>
          </w:tcPr>
          <w:p w:rsidR="00B46990" w:rsidRPr="00AA58EC" w:rsidRDefault="00B46990" w:rsidP="002608C5">
            <w:pPr>
              <w:pStyle w:val="Style15"/>
              <w:widowControl/>
              <w:tabs>
                <w:tab w:val="left" w:pos="12191"/>
              </w:tabs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по графику Рособрназора</w:t>
            </w:r>
          </w:p>
          <w:p w:rsidR="00B46990" w:rsidRPr="006F67A2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Н.Д., организаторы ГИА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num" w:pos="432"/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в региональных тренировочных мероприятий (без участников и с участниками ГИА)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февраль- май 202</w:t>
            </w:r>
            <w:r>
              <w:rPr>
                <w:sz w:val="28"/>
                <w:szCs w:val="28"/>
              </w:rPr>
              <w:t>5</w:t>
            </w:r>
            <w:r w:rsidRPr="00AA58E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num" w:pos="432"/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в обучающем семинаре по теме «О порядке внесения сведений в региональную информационную систему ГИА-9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4</w:t>
            </w:r>
            <w:r w:rsidRPr="00AA58EC">
              <w:rPr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num" w:pos="432"/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Подготовка специалистов, ответственных за проведение итогового сочинения (изложения) в ОО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4</w:t>
            </w:r>
            <w:r w:rsidRPr="00AA58E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num" w:pos="432"/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Участие в подготовке на федеральной Учебной платформе работников ППЭ, общественных наблюдателей 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 xml:space="preserve">февраль- апрель </w:t>
            </w:r>
          </w:p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A58E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Н.Д., организаторы ГИА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num" w:pos="432"/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Подготовка специалистов, ответственных за проведение итогового собеседования по русскому языку 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январь  202</w:t>
            </w:r>
            <w:r>
              <w:rPr>
                <w:sz w:val="28"/>
                <w:szCs w:val="28"/>
              </w:rPr>
              <w:t>5</w:t>
            </w:r>
            <w:r w:rsidRPr="00AA58E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4.9.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num" w:pos="432"/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Участие в вебинаре по работе с порталом </w:t>
            </w:r>
            <w:r w:rsidRPr="00AA58EC">
              <w:rPr>
                <w:rFonts w:ascii="Times New Roman" w:hAnsi="Times New Roman"/>
                <w:sz w:val="28"/>
                <w:szCs w:val="28"/>
                <w:lang w:val="en-US"/>
              </w:rPr>
              <w:t>smotriege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.</w:t>
            </w:r>
            <w:r w:rsidRPr="00AA58EC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для наблюдателей работников региональных ситуационных информационных  центров  и  ППЭ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 xml:space="preserve">февраль-март  </w:t>
            </w:r>
          </w:p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A58EC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4.10.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в обучающих мероприятиях работников ППЭ, общественных наблюдателей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февраль – март</w:t>
            </w:r>
          </w:p>
          <w:p w:rsidR="00B46990" w:rsidRPr="00AA58EC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A58EC">
              <w:rPr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Н.Д., организаторы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4.11.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num" w:pos="432"/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в вебинарах для руководителей и работников ППЭ, членов ГЭК по теме «Организация работы ППЭ»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март, май-июнь 202</w:t>
            </w:r>
            <w:r>
              <w:rPr>
                <w:sz w:val="28"/>
                <w:szCs w:val="28"/>
              </w:rPr>
              <w:t>5</w:t>
            </w:r>
            <w:r w:rsidRPr="00AA58E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Н.Д., организаторы</w:t>
            </w:r>
          </w:p>
        </w:tc>
      </w:tr>
      <w:tr w:rsidR="00B46990" w:rsidRPr="00AA58EC" w:rsidTr="00AA58EC">
        <w:trPr>
          <w:trHeight w:val="154"/>
        </w:trPr>
        <w:tc>
          <w:tcPr>
            <w:tcW w:w="15221" w:type="dxa"/>
            <w:gridSpan w:val="4"/>
          </w:tcPr>
          <w:p w:rsidR="00B46990" w:rsidRPr="00AA58EC" w:rsidRDefault="00B46990" w:rsidP="00AA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>Организационное сопровождение ГИА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17" w:lineRule="exact"/>
              <w:ind w:left="14" w:hanging="14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Участие в ключевых мероприятиях Рособрнадзора в соответствии с Перечнем мероприятий по подготовке к проведению государственной итоговой аттестации по образовательным программам основного общего и образования в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по графику Рособрназора</w:t>
            </w: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Организация и проведение итогового сочинения (изложения) в основной и дополнительный сроки</w:t>
            </w:r>
          </w:p>
        </w:tc>
        <w:tc>
          <w:tcPr>
            <w:tcW w:w="3805" w:type="dxa"/>
          </w:tcPr>
          <w:p w:rsidR="00B46990" w:rsidRPr="002608C5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rStyle w:val="FontStyle23"/>
                <w:sz w:val="28"/>
                <w:szCs w:val="28"/>
              </w:rPr>
            </w:pPr>
            <w:r w:rsidRPr="002608C5">
              <w:rPr>
                <w:rStyle w:val="FontStyle23"/>
                <w:sz w:val="28"/>
                <w:szCs w:val="28"/>
              </w:rPr>
              <w:t>4 декабря 2024 года,</w:t>
            </w:r>
          </w:p>
          <w:p w:rsidR="00B46990" w:rsidRPr="002608C5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rStyle w:val="FontStyle23"/>
                <w:sz w:val="28"/>
                <w:szCs w:val="28"/>
              </w:rPr>
            </w:pPr>
            <w:r w:rsidRPr="002608C5">
              <w:rPr>
                <w:rStyle w:val="FontStyle23"/>
                <w:sz w:val="28"/>
                <w:szCs w:val="28"/>
              </w:rPr>
              <w:t>5 февраля 2025 года,</w:t>
            </w:r>
          </w:p>
          <w:p w:rsidR="00B46990" w:rsidRPr="002608C5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rStyle w:val="FontStyle23"/>
                <w:sz w:val="28"/>
                <w:szCs w:val="28"/>
              </w:rPr>
            </w:pPr>
            <w:r w:rsidRPr="002608C5">
              <w:rPr>
                <w:rStyle w:val="FontStyle23"/>
                <w:sz w:val="28"/>
                <w:szCs w:val="28"/>
              </w:rPr>
              <w:t>9 апреля 2025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17" w:lineRule="exact"/>
              <w:ind w:left="14" w:hanging="14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Участие  в ГИА (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по единому федеральному расписанию) 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17" w:lineRule="exact"/>
              <w:ind w:left="14" w:hanging="14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в досрочный период, 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17" w:lineRule="exact"/>
              <w:ind w:left="14" w:hanging="14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в основной период,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17" w:lineRule="exact"/>
              <w:ind w:left="14" w:hanging="14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в дополнительный период</w:t>
            </w:r>
          </w:p>
        </w:tc>
        <w:tc>
          <w:tcPr>
            <w:tcW w:w="3805" w:type="dxa"/>
          </w:tcPr>
          <w:p w:rsidR="00B46990" w:rsidRPr="002608C5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sz w:val="28"/>
                <w:szCs w:val="28"/>
              </w:rPr>
            </w:pPr>
          </w:p>
          <w:p w:rsidR="00B46990" w:rsidRPr="002608C5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sz w:val="28"/>
                <w:szCs w:val="28"/>
              </w:rPr>
            </w:pPr>
            <w:r w:rsidRPr="002608C5">
              <w:rPr>
                <w:sz w:val="28"/>
                <w:szCs w:val="28"/>
              </w:rPr>
              <w:t>февраль 2025 года,</w:t>
            </w:r>
          </w:p>
          <w:p w:rsidR="00B46990" w:rsidRPr="002608C5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sz w:val="28"/>
                <w:szCs w:val="28"/>
              </w:rPr>
            </w:pPr>
            <w:r w:rsidRPr="002608C5">
              <w:rPr>
                <w:sz w:val="28"/>
                <w:szCs w:val="28"/>
              </w:rPr>
              <w:t>март – апрель 2025 года</w:t>
            </w:r>
          </w:p>
          <w:p w:rsidR="00B46990" w:rsidRPr="002608C5" w:rsidRDefault="00B46990" w:rsidP="00AA58EC">
            <w:pPr>
              <w:pStyle w:val="a"/>
              <w:tabs>
                <w:tab w:val="left" w:pos="12191"/>
              </w:tabs>
              <w:snapToGrid w:val="0"/>
              <w:rPr>
                <w:sz w:val="28"/>
                <w:szCs w:val="28"/>
              </w:rPr>
            </w:pPr>
            <w:r w:rsidRPr="002608C5">
              <w:rPr>
                <w:sz w:val="28"/>
                <w:szCs w:val="28"/>
              </w:rPr>
              <w:t>май - июнь 2025 года</w:t>
            </w:r>
          </w:p>
          <w:p w:rsidR="00B46990" w:rsidRPr="002608C5" w:rsidRDefault="00B46990" w:rsidP="00AA58EC">
            <w:pPr>
              <w:pStyle w:val="Style15"/>
              <w:widowControl/>
              <w:tabs>
                <w:tab w:val="left" w:pos="12191"/>
              </w:tabs>
              <w:spacing w:line="317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2608C5">
              <w:rPr>
                <w:rStyle w:val="FontStyle23"/>
                <w:rFonts w:ascii="Times New Roman" w:hAnsi="Times New Roman"/>
                <w:sz w:val="28"/>
                <w:szCs w:val="28"/>
              </w:rPr>
              <w:t>сентябрь 2025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в видеоконференциях и вебинарах по вопросам подготовки к ГИА в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ежемесячно (по отдельному плану)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в итоговом устном собеседовании по русскому языку в 9 классах</w:t>
            </w:r>
          </w:p>
        </w:tc>
        <w:tc>
          <w:tcPr>
            <w:tcW w:w="3805" w:type="dxa"/>
          </w:tcPr>
          <w:p w:rsidR="00B46990" w:rsidRPr="002608C5" w:rsidRDefault="00B46990" w:rsidP="00261D2E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8C5">
              <w:rPr>
                <w:rFonts w:ascii="Times New Roman" w:hAnsi="Times New Roman"/>
                <w:sz w:val="28"/>
                <w:szCs w:val="28"/>
              </w:rPr>
              <w:t>12 февраля 2025</w:t>
            </w:r>
          </w:p>
          <w:p w:rsidR="00B46990" w:rsidRPr="002608C5" w:rsidRDefault="00B46990" w:rsidP="00261D2E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8C5">
              <w:rPr>
                <w:rFonts w:ascii="Times New Roman" w:hAnsi="Times New Roman"/>
                <w:sz w:val="28"/>
                <w:szCs w:val="28"/>
              </w:rPr>
              <w:t>12 марта 2025</w:t>
            </w:r>
          </w:p>
          <w:p w:rsidR="00B46990" w:rsidRPr="002608C5" w:rsidRDefault="00B46990" w:rsidP="00261D2E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8C5">
              <w:rPr>
                <w:rFonts w:ascii="Times New Roman" w:hAnsi="Times New Roman"/>
                <w:sz w:val="28"/>
                <w:szCs w:val="28"/>
              </w:rPr>
              <w:t>21 апреля 2025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num" w:pos="432"/>
                <w:tab w:val="left" w:pos="708"/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в обучающих семинарах, организованных Рособрнадзором, ФИПИ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jc w:val="center"/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4</w:t>
            </w:r>
            <w:r w:rsidRPr="00AA58EC">
              <w:rPr>
                <w:sz w:val="28"/>
                <w:szCs w:val="28"/>
              </w:rPr>
              <w:t>–</w:t>
            </w:r>
          </w:p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jc w:val="center"/>
              <w:rPr>
                <w:sz w:val="28"/>
                <w:szCs w:val="28"/>
              </w:rPr>
            </w:pPr>
            <w:r w:rsidRPr="00AA58EC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5</w:t>
            </w:r>
          </w:p>
          <w:p w:rsidR="00B46990" w:rsidRPr="00AA58EC" w:rsidRDefault="00B46990" w:rsidP="00AA58EC">
            <w:pPr>
              <w:pStyle w:val="Footer"/>
              <w:tabs>
                <w:tab w:val="left" w:pos="708"/>
                <w:tab w:val="left" w:pos="1219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5.7.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keepNext/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191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Тестирование системы видеонаблюдения перед основным и досрочным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дополнительным 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периодом ГИА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tabs>
                <w:tab w:val="left" w:pos="708"/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март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6990" w:rsidRDefault="00B46990" w:rsidP="00AA58EC">
            <w:pPr>
              <w:tabs>
                <w:tab w:val="left" w:pos="708"/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май 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6990" w:rsidRPr="00AA58EC" w:rsidRDefault="00B46990" w:rsidP="00AA58EC">
            <w:pPr>
              <w:tabs>
                <w:tab w:val="left" w:pos="708"/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Н.Д, учитель информатики Панин С.Ю.</w:t>
            </w:r>
          </w:p>
        </w:tc>
      </w:tr>
      <w:tr w:rsidR="00B46990" w:rsidRPr="00AA58EC" w:rsidTr="00AA58EC">
        <w:trPr>
          <w:trHeight w:val="154"/>
        </w:trPr>
        <w:tc>
          <w:tcPr>
            <w:tcW w:w="15221" w:type="dxa"/>
            <w:gridSpan w:val="4"/>
          </w:tcPr>
          <w:p w:rsidR="00B46990" w:rsidRPr="00AA58EC" w:rsidRDefault="00B46990" w:rsidP="00AA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>Мероприятия по информационному сопровождению ГИА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ind w:left="-98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Участие в ключевых мероприятиях информационной кампании ГИА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по графику Рособрнадзора и медиа-плану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ind w:left="37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Организация работы по информированию о процедурах проведения ГИА</w:t>
            </w:r>
            <w:r w:rsidRPr="00AA58EC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8EC">
              <w:rPr>
                <w:rStyle w:val="FontStyle49"/>
                <w:sz w:val="28"/>
                <w:szCs w:val="28"/>
              </w:rPr>
              <w:t xml:space="preserve">всех участников экзаменов, их родителей (законных представителей) на сайте 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ind w:left="37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ГИА-11: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ind w:left="37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 сроках и местах регистрации для участия в написании итогового сочинения (изложения) для участников ЕГЭ;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ind w:left="37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 сроках проведения итогового сочинения (изложения)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ind w:left="37"/>
              <w:rPr>
                <w:rStyle w:val="FontStyle49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ind w:left="37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 сроках, местах и порядке информирования о результатах итогового сочинения (изложения);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ind w:left="37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-объявление сроков и мест подачи заявлений на сдачу ГИА-11, о местах проведения регистрации на сдачу ЕГЭ (досрочный и основной этап);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ind w:left="37"/>
              <w:rPr>
                <w:rStyle w:val="FontStyle49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ind w:left="37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объявление сроков проведения ГИА-11;</w:t>
            </w:r>
          </w:p>
          <w:p w:rsidR="00B46990" w:rsidRPr="00AA58EC" w:rsidRDefault="00B46990" w:rsidP="00AA58EC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191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объявление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сроков, мест и порядка подачи и рассмотрения апелляций </w:t>
            </w:r>
            <w:r w:rsidRPr="00AA58EC">
              <w:rPr>
                <w:rStyle w:val="FontStyle49"/>
                <w:sz w:val="28"/>
                <w:szCs w:val="28"/>
              </w:rPr>
              <w:t>(основной период)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B46990" w:rsidRPr="00AA58EC" w:rsidRDefault="00B46990" w:rsidP="00AA58EC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191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объявление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о сроках, местах и порядке информирования о результатах ГИА-11 (досрочный этап);</w:t>
            </w:r>
          </w:p>
          <w:p w:rsidR="00B46990" w:rsidRPr="00AA58EC" w:rsidRDefault="00B46990" w:rsidP="00AA58EC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191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объявление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сроков, мест и порядка подачи и рассмотрения апелляций </w:t>
            </w:r>
            <w:r w:rsidRPr="00AA58EC">
              <w:rPr>
                <w:rStyle w:val="FontStyle49"/>
                <w:sz w:val="28"/>
                <w:szCs w:val="28"/>
              </w:rPr>
              <w:t>(основной этап)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B46990" w:rsidRPr="00AA58EC" w:rsidRDefault="00B46990" w:rsidP="00AA58EC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191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объявление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о сроках, местах и порядке информирования о результатах ГИА-11 (основной этап)</w:t>
            </w:r>
          </w:p>
          <w:p w:rsidR="00B46990" w:rsidRPr="00AA58EC" w:rsidRDefault="00B46990" w:rsidP="00AA58EC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191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объявление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сроков, мест и порядка подачи и рассмотрения апелляций </w:t>
            </w:r>
            <w:r w:rsidRPr="00AA58EC">
              <w:rPr>
                <w:rStyle w:val="FontStyle49"/>
                <w:sz w:val="28"/>
                <w:szCs w:val="28"/>
              </w:rPr>
              <w:t>(дополнительный период)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B46990" w:rsidRPr="00AA58EC" w:rsidRDefault="00B46990" w:rsidP="00AA58EC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191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объявление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о сроках, местах и порядке информирования о результатах ГИА-11 (дополнительный период)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ябрь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ноября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ноября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декабря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46990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февраля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февраля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августа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августа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Н.Д., администратор школьного сайта Русских Л.Н.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ГИА-9 всех участников экзаменов, их родителей: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о сроках проведения итогового собеседования по русскому языку;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объявление о сроках и местах подачи заявлений на сдачу ГИА-9 по учебным предметам;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объявление о сроках проведения;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о сроках, местах и порядке информирования о результатах итогового собеседования по русскому языку;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о сроках, местах и порядке информирования о результатах ГИА-9 (досрочный период);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о сроках, местах и порядке подачи и рассмотрения апелляций ГИА-9 (досрочный период);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о сроках, местах и порядке информирования о результатах ГИА-9 (основной период);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о сроках, местах и порядке подачи и рассмотрения апелляций ГИА-9 (основной период);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о сроках, местах и порядке информирования о результатах ГИА-9 (дополнительный период);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- о сроках, местах и порядке подачи и рассмотрения апелляций ГИА-9 (дополнительный период)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до 1 февраля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392F45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до 1 февраля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до 20 марта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до 20 марта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августа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Н.Д., администратор школьного сайта Русских Л.Н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Участие в краевых родительских собраниях в режиме видеоконференций об особенностях проведения в 202</w:t>
            </w:r>
            <w:r>
              <w:rPr>
                <w:rStyle w:val="FontStyle49"/>
                <w:sz w:val="28"/>
                <w:szCs w:val="28"/>
              </w:rPr>
              <w:t xml:space="preserve">5 </w:t>
            </w:r>
            <w:r w:rsidRPr="00AA58EC">
              <w:rPr>
                <w:rStyle w:val="FontStyle49"/>
                <w:sz w:val="28"/>
                <w:szCs w:val="28"/>
              </w:rPr>
              <w:t>году: ГИА-11, ГИА-9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ГИА 11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rPr>
                <w:rStyle w:val="FontStyle49"/>
                <w:sz w:val="28"/>
                <w:szCs w:val="28"/>
              </w:rPr>
            </w:pP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rPr>
                <w:rStyle w:val="FontStyle49"/>
                <w:sz w:val="28"/>
                <w:szCs w:val="28"/>
              </w:rPr>
            </w:pP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rPr>
                <w:rStyle w:val="FontStyle49"/>
                <w:sz w:val="28"/>
                <w:szCs w:val="28"/>
              </w:rPr>
            </w:pP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rPr>
                <w:rStyle w:val="FontStyle49"/>
                <w:sz w:val="28"/>
                <w:szCs w:val="28"/>
              </w:rPr>
            </w:pP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ГИА 9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22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ноября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4 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января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мая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3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декабря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jc w:val="lef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7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февраля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8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апреля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Зам.директора по УВР Кесафоти Н.Д., классные руководители </w:t>
            </w:r>
            <w:r w:rsidRPr="00AA58EC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58EC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классов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Организация сопровождения участников ГИА в по вопросам психологической готовности к экзаменам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Зам.директора по УВР Кесафоти Н.Д., педагог-психолог 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Информирование обучающихся, родителей об изменениях в КИМах ГИА 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AA58EC">
              <w:rPr>
                <w:rStyle w:val="FontStyle49"/>
                <w:sz w:val="28"/>
                <w:szCs w:val="28"/>
              </w:rPr>
              <w:t xml:space="preserve"> года по сравнению с ГИА 202</w:t>
            </w:r>
            <w:r>
              <w:rPr>
                <w:rStyle w:val="FontStyle49"/>
                <w:sz w:val="28"/>
                <w:szCs w:val="28"/>
              </w:rPr>
              <w:t>4</w:t>
            </w:r>
            <w:r w:rsidRPr="00AA58EC">
              <w:rPr>
                <w:rStyle w:val="FontStyle49"/>
                <w:sz w:val="28"/>
                <w:szCs w:val="28"/>
              </w:rPr>
              <w:t xml:space="preserve"> года и о работе с демоверсиями ФИПИ 202</w:t>
            </w:r>
            <w:r>
              <w:rPr>
                <w:rStyle w:val="FontStyle49"/>
                <w:sz w:val="28"/>
                <w:szCs w:val="28"/>
              </w:rPr>
              <w:t>5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ноябрь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4 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 xml:space="preserve"> </w:t>
            </w: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декабрь202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Зам.директора по УВР Кесафоти Н.Д., классные руководители </w:t>
            </w:r>
            <w:r w:rsidRPr="00AA58EC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классов, учителя-предметники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6.6.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12191"/>
              </w:tabs>
              <w:spacing w:after="0" w:line="240" w:lineRule="auto"/>
              <w:rPr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Изучение обновленных  методических рекомендаций, инструкций по подготовке и проведению ГИА-9 в 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AA58EC">
              <w:rPr>
                <w:rStyle w:val="FontStyle49"/>
                <w:sz w:val="28"/>
                <w:szCs w:val="28"/>
              </w:rPr>
              <w:t xml:space="preserve"> году</w:t>
            </w:r>
            <w:r w:rsidRPr="00AA58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tabs>
                <w:tab w:val="left" w:pos="708"/>
                <w:tab w:val="left" w:pos="12191"/>
              </w:tabs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4</w:t>
            </w:r>
            <w:r w:rsidRPr="00AA58EC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- май 202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Зам.директора по УВР Кесафоти Н.Д., классные руководители </w:t>
            </w:r>
            <w:r w:rsidRPr="00AA58EC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классов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6.7.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5"/>
              <w:widowControl/>
              <w:tabs>
                <w:tab w:val="left" w:pos="12191"/>
              </w:tabs>
              <w:spacing w:line="240" w:lineRule="auto"/>
              <w:ind w:firstLine="0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Организация работы телефонов «горячей линии» по вопросам ГИА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tabs>
                <w:tab w:val="left" w:pos="708"/>
                <w:tab w:val="left" w:pos="12191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AA58EC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4</w:t>
            </w:r>
            <w:r w:rsidRPr="00AA58EC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– сентябрь 202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Зам.директора по УВР Кесафоти Н.Д.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>.8.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jc w:val="both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Проведение анкетирования обучающихся и родителей по вопросам проведения ГИА в 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AA58EC">
              <w:rPr>
                <w:rStyle w:val="FontStyle49"/>
                <w:sz w:val="28"/>
                <w:szCs w:val="28"/>
              </w:rPr>
              <w:t xml:space="preserve"> году: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jc w:val="both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 выборе предметов для сдачи ГИА;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jc w:val="both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 психологической готовности к ГИА;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jc w:val="both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об ответственности за нарушение порядка проведения ГИА;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jc w:val="both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 дополнительных материалах при сдаче ГИА;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jc w:val="both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 сроках и порядке подачи и рассмотрения апелляций;</w:t>
            </w:r>
          </w:p>
          <w:p w:rsidR="00B46990" w:rsidRPr="00AA58EC" w:rsidRDefault="00B46990" w:rsidP="00AA58EC">
            <w:pPr>
              <w:pStyle w:val="Style9"/>
              <w:widowControl/>
              <w:tabs>
                <w:tab w:val="left" w:pos="12191"/>
              </w:tabs>
              <w:spacing w:line="302" w:lineRule="exact"/>
              <w:jc w:val="both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- о сроках, местах и порядке получения информации о результатах ГИА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pStyle w:val="Style15"/>
              <w:widowControl/>
              <w:tabs>
                <w:tab w:val="left" w:pos="12191"/>
              </w:tabs>
              <w:spacing w:line="331" w:lineRule="exact"/>
              <w:rPr>
                <w:rStyle w:val="FontStyle23"/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23"/>
                <w:rFonts w:ascii="Times New Roman" w:hAnsi="Times New Roman"/>
                <w:sz w:val="28"/>
                <w:szCs w:val="28"/>
              </w:rPr>
              <w:t>март-апрель 202</w:t>
            </w:r>
            <w:r>
              <w:rPr>
                <w:rStyle w:val="FontStyle23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Зам.директора по УВР Кесафоти Н.Д., педагог-психолог </w:t>
            </w:r>
          </w:p>
        </w:tc>
      </w:tr>
      <w:tr w:rsidR="00B46990" w:rsidRPr="00AA58EC" w:rsidTr="00AA58EC">
        <w:trPr>
          <w:trHeight w:val="154"/>
        </w:trPr>
        <w:tc>
          <w:tcPr>
            <w:tcW w:w="15221" w:type="dxa"/>
            <w:gridSpan w:val="4"/>
          </w:tcPr>
          <w:p w:rsidR="00B46990" w:rsidRPr="00AA58EC" w:rsidRDefault="00B46990" w:rsidP="00AA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8EC">
              <w:rPr>
                <w:rFonts w:ascii="Times New Roman" w:hAnsi="Times New Roman"/>
                <w:b/>
                <w:sz w:val="28"/>
                <w:szCs w:val="28"/>
              </w:rPr>
              <w:t>Контроль за организацией и проведением ГИА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Осуществление контроля за организацией и проведением информационно-разъяснительной работы по вопросам подготовки проведения ГИА-202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с их участниками и лицами, привлекаемыми к проведению ГИА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Октябрь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-апрель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6990" w:rsidRPr="00AA58EC" w:rsidRDefault="00B46990" w:rsidP="00AA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(согласно плану ВШК)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Осуществление контроля за оформлением информационных стендов по процедуре проведения ГИА в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A58EC">
              <w:rPr>
                <w:rFonts w:ascii="Times New Roman" w:hAnsi="Times New Roman"/>
                <w:sz w:val="28"/>
                <w:szCs w:val="28"/>
              </w:rPr>
              <w:t xml:space="preserve"> году, с размещением соответствующей информации на школьном сайте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октябрь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– апрель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16"/>
              <w:widowControl/>
              <w:tabs>
                <w:tab w:val="left" w:pos="12191"/>
              </w:tabs>
              <w:spacing w:line="322" w:lineRule="exact"/>
              <w:jc w:val="both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Осуществление контроля работы в ОО за использованием учителями-предметниками демоверсий ФИПИ 202</w:t>
            </w:r>
            <w:r>
              <w:rPr>
                <w:rStyle w:val="FontStyle49"/>
                <w:sz w:val="28"/>
                <w:szCs w:val="28"/>
              </w:rPr>
              <w:t>5</w:t>
            </w:r>
            <w:r w:rsidRPr="00AA58EC">
              <w:rPr>
                <w:rStyle w:val="FontStyle49"/>
                <w:sz w:val="28"/>
                <w:szCs w:val="28"/>
              </w:rPr>
              <w:t xml:space="preserve">  в работе при подготовке обучающихся к ГИА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jc w:val="center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ноябрь 202</w:t>
            </w:r>
            <w:r>
              <w:rPr>
                <w:rStyle w:val="FontStyle49"/>
                <w:sz w:val="28"/>
                <w:szCs w:val="28"/>
              </w:rPr>
              <w:t>4</w:t>
            </w:r>
            <w:r w:rsidRPr="00AA58EC">
              <w:rPr>
                <w:rStyle w:val="FontStyle49"/>
                <w:sz w:val="28"/>
                <w:szCs w:val="28"/>
              </w:rPr>
              <w:t xml:space="preserve"> – май 202</w:t>
            </w:r>
            <w:r>
              <w:rPr>
                <w:rStyle w:val="FontStyle49"/>
                <w:sz w:val="28"/>
                <w:szCs w:val="28"/>
              </w:rPr>
              <w:t>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Администрация, руководители ШМО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Осуществление контроля за проведением итогового сочинения (изложения)</w:t>
            </w:r>
          </w:p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:rsidR="00B46990" w:rsidRPr="002608C5" w:rsidRDefault="00B46990" w:rsidP="009C08B4">
            <w:pPr>
              <w:pStyle w:val="a"/>
              <w:tabs>
                <w:tab w:val="left" w:pos="12191"/>
              </w:tabs>
              <w:snapToGrid w:val="0"/>
              <w:rPr>
                <w:rStyle w:val="FontStyle23"/>
                <w:sz w:val="28"/>
                <w:szCs w:val="28"/>
              </w:rPr>
            </w:pPr>
            <w:r w:rsidRPr="002608C5">
              <w:rPr>
                <w:rStyle w:val="FontStyle23"/>
                <w:sz w:val="28"/>
                <w:szCs w:val="28"/>
              </w:rPr>
              <w:t>4 декабря 2024 года,</w:t>
            </w:r>
          </w:p>
          <w:p w:rsidR="00B46990" w:rsidRPr="002608C5" w:rsidRDefault="00B46990" w:rsidP="009C08B4">
            <w:pPr>
              <w:pStyle w:val="a"/>
              <w:tabs>
                <w:tab w:val="left" w:pos="12191"/>
              </w:tabs>
              <w:snapToGrid w:val="0"/>
              <w:rPr>
                <w:rStyle w:val="FontStyle23"/>
                <w:sz w:val="28"/>
                <w:szCs w:val="28"/>
              </w:rPr>
            </w:pPr>
            <w:r w:rsidRPr="002608C5">
              <w:rPr>
                <w:rStyle w:val="FontStyle23"/>
                <w:sz w:val="28"/>
                <w:szCs w:val="28"/>
              </w:rPr>
              <w:t>5 февраля 2025 года,</w:t>
            </w:r>
          </w:p>
          <w:p w:rsidR="00B46990" w:rsidRPr="002608C5" w:rsidRDefault="00B46990" w:rsidP="009C08B4">
            <w:pPr>
              <w:pStyle w:val="a"/>
              <w:tabs>
                <w:tab w:val="left" w:pos="12191"/>
              </w:tabs>
              <w:snapToGrid w:val="0"/>
              <w:rPr>
                <w:rStyle w:val="FontStyle23"/>
                <w:sz w:val="28"/>
                <w:szCs w:val="28"/>
              </w:rPr>
            </w:pPr>
            <w:r w:rsidRPr="002608C5">
              <w:rPr>
                <w:rStyle w:val="FontStyle23"/>
                <w:sz w:val="28"/>
                <w:szCs w:val="28"/>
              </w:rPr>
              <w:t>9 апреля 2025 года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tabs>
                <w:tab w:val="left" w:pos="708"/>
                <w:tab w:val="left" w:pos="12191"/>
              </w:tabs>
              <w:spacing w:after="0" w:line="240" w:lineRule="auto"/>
              <w:rPr>
                <w:rStyle w:val="FontStyle50"/>
                <w:i w:val="0"/>
                <w:sz w:val="28"/>
                <w:szCs w:val="28"/>
              </w:rPr>
            </w:pPr>
            <w:r w:rsidRPr="00AA58EC">
              <w:rPr>
                <w:rStyle w:val="FontStyle50"/>
                <w:i w:val="0"/>
                <w:sz w:val="28"/>
                <w:szCs w:val="28"/>
              </w:rPr>
              <w:t xml:space="preserve">Осуществление контроля за проведением итогового собеседования в 9-х классах </w:t>
            </w:r>
          </w:p>
        </w:tc>
        <w:tc>
          <w:tcPr>
            <w:tcW w:w="3805" w:type="dxa"/>
          </w:tcPr>
          <w:p w:rsidR="00B46990" w:rsidRPr="002608C5" w:rsidRDefault="00B46990" w:rsidP="009C08B4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8C5">
              <w:rPr>
                <w:rFonts w:ascii="Times New Roman" w:hAnsi="Times New Roman"/>
                <w:sz w:val="28"/>
                <w:szCs w:val="28"/>
              </w:rPr>
              <w:t>12 февраля 2025</w:t>
            </w:r>
          </w:p>
          <w:p w:rsidR="00B46990" w:rsidRPr="002608C5" w:rsidRDefault="00B46990" w:rsidP="009C08B4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8C5">
              <w:rPr>
                <w:rFonts w:ascii="Times New Roman" w:hAnsi="Times New Roman"/>
                <w:sz w:val="28"/>
                <w:szCs w:val="28"/>
              </w:rPr>
              <w:t>12 марта 2025</w:t>
            </w:r>
          </w:p>
          <w:p w:rsidR="00B46990" w:rsidRPr="002608C5" w:rsidRDefault="00B46990" w:rsidP="009C08B4">
            <w:pPr>
              <w:tabs>
                <w:tab w:val="left" w:pos="1219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08C5">
              <w:rPr>
                <w:rFonts w:ascii="Times New Roman" w:hAnsi="Times New Roman"/>
                <w:sz w:val="28"/>
                <w:szCs w:val="28"/>
              </w:rPr>
              <w:t>21 апреля 2025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 xml:space="preserve">7.6. 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BodyText2"/>
              <w:tabs>
                <w:tab w:val="num" w:pos="0"/>
                <w:tab w:val="right" w:pos="9565"/>
                <w:tab w:val="left" w:pos="121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Style w:val="FontStyle50"/>
                <w:i w:val="0"/>
                <w:sz w:val="28"/>
                <w:szCs w:val="28"/>
              </w:rPr>
              <w:t xml:space="preserve">Осуществление контроля за результатами выпускников - претендентов на получение аттестата об окончании среднего общего и основного общего образования с отличием 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tabs>
                <w:tab w:val="left" w:pos="708"/>
                <w:tab w:val="left" w:pos="1219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46990" w:rsidRPr="00AA58EC" w:rsidTr="00AA58EC">
        <w:trPr>
          <w:trHeight w:val="154"/>
        </w:trPr>
        <w:tc>
          <w:tcPr>
            <w:tcW w:w="1227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7.7.</w:t>
            </w:r>
          </w:p>
        </w:tc>
        <w:tc>
          <w:tcPr>
            <w:tcW w:w="6383" w:type="dxa"/>
          </w:tcPr>
          <w:p w:rsidR="00B46990" w:rsidRPr="00AA58EC" w:rsidRDefault="00B46990" w:rsidP="00AA58EC">
            <w:pPr>
              <w:pStyle w:val="Style16"/>
              <w:widowControl/>
              <w:tabs>
                <w:tab w:val="left" w:pos="12191"/>
              </w:tabs>
              <w:spacing w:line="322" w:lineRule="exact"/>
              <w:jc w:val="left"/>
              <w:rPr>
                <w:rStyle w:val="FontStyle50"/>
                <w:i w:val="0"/>
                <w:sz w:val="28"/>
                <w:szCs w:val="28"/>
              </w:rPr>
            </w:pPr>
            <w:r w:rsidRPr="00AA58EC">
              <w:rPr>
                <w:rStyle w:val="FontStyle50"/>
                <w:i w:val="0"/>
                <w:sz w:val="28"/>
                <w:szCs w:val="28"/>
              </w:rPr>
              <w:t>Осуществление контроля за проведением обучения лиц, привлекаемых к проведению ГИА</w:t>
            </w:r>
          </w:p>
        </w:tc>
        <w:tc>
          <w:tcPr>
            <w:tcW w:w="3805" w:type="dxa"/>
          </w:tcPr>
          <w:p w:rsidR="00B46990" w:rsidRPr="00AA58EC" w:rsidRDefault="00B46990" w:rsidP="00AA58EC">
            <w:pPr>
              <w:shd w:val="clear" w:color="auto" w:fill="FFFFFF"/>
              <w:tabs>
                <w:tab w:val="left" w:pos="12191"/>
              </w:tabs>
              <w:spacing w:after="0" w:line="240" w:lineRule="auto"/>
              <w:jc w:val="center"/>
              <w:rPr>
                <w:rStyle w:val="FontStyle49"/>
                <w:sz w:val="28"/>
                <w:szCs w:val="28"/>
              </w:rPr>
            </w:pPr>
            <w:r w:rsidRPr="00AA58EC">
              <w:rPr>
                <w:rStyle w:val="FontStyle49"/>
                <w:sz w:val="28"/>
                <w:szCs w:val="28"/>
              </w:rPr>
              <w:t>февраль – апрель 202</w:t>
            </w:r>
            <w:r>
              <w:rPr>
                <w:rStyle w:val="FontStyle49"/>
                <w:sz w:val="28"/>
                <w:szCs w:val="28"/>
              </w:rPr>
              <w:t>5</w:t>
            </w:r>
          </w:p>
        </w:tc>
        <w:tc>
          <w:tcPr>
            <w:tcW w:w="3806" w:type="dxa"/>
          </w:tcPr>
          <w:p w:rsidR="00B46990" w:rsidRPr="00AA58EC" w:rsidRDefault="00B46990" w:rsidP="00AA5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8E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</w:tbl>
    <w:p w:rsidR="00B46990" w:rsidRDefault="00B46990" w:rsidP="006D4C3E">
      <w:pPr>
        <w:rPr>
          <w:rFonts w:ascii="Times New Roman" w:hAnsi="Times New Roman"/>
          <w:sz w:val="28"/>
          <w:szCs w:val="28"/>
        </w:rPr>
      </w:pPr>
    </w:p>
    <w:p w:rsidR="00B46990" w:rsidRDefault="00B46990" w:rsidP="006D4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990" w:rsidRDefault="00B46990" w:rsidP="006D4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                                                                                                                 Е.А. Першанова</w:t>
      </w:r>
    </w:p>
    <w:sectPr w:rsidR="00B46990" w:rsidSect="00DD3CB9">
      <w:pgSz w:w="16838" w:h="11906" w:orient="landscape"/>
      <w:pgMar w:top="540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029DF"/>
    <w:multiLevelType w:val="multilevel"/>
    <w:tmpl w:val="23C22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C3E"/>
    <w:rsid w:val="00024704"/>
    <w:rsid w:val="0005197C"/>
    <w:rsid w:val="0008271F"/>
    <w:rsid w:val="00087F32"/>
    <w:rsid w:val="000C0EC0"/>
    <w:rsid w:val="000C3E34"/>
    <w:rsid w:val="000E0F56"/>
    <w:rsid w:val="001117EF"/>
    <w:rsid w:val="001308C5"/>
    <w:rsid w:val="00180CA5"/>
    <w:rsid w:val="001944AD"/>
    <w:rsid w:val="001B1F71"/>
    <w:rsid w:val="00210878"/>
    <w:rsid w:val="00211049"/>
    <w:rsid w:val="0024186A"/>
    <w:rsid w:val="002608C5"/>
    <w:rsid w:val="00261D2E"/>
    <w:rsid w:val="002A5ABD"/>
    <w:rsid w:val="002B5E9D"/>
    <w:rsid w:val="002F5E7F"/>
    <w:rsid w:val="0030366F"/>
    <w:rsid w:val="00317595"/>
    <w:rsid w:val="00321153"/>
    <w:rsid w:val="00323F2A"/>
    <w:rsid w:val="00392F45"/>
    <w:rsid w:val="00397E2E"/>
    <w:rsid w:val="003B681F"/>
    <w:rsid w:val="003F54DC"/>
    <w:rsid w:val="0048116B"/>
    <w:rsid w:val="00496F18"/>
    <w:rsid w:val="004A335A"/>
    <w:rsid w:val="004D0BFD"/>
    <w:rsid w:val="004E0179"/>
    <w:rsid w:val="004F51D5"/>
    <w:rsid w:val="00575350"/>
    <w:rsid w:val="0058075F"/>
    <w:rsid w:val="005B0754"/>
    <w:rsid w:val="005B16D9"/>
    <w:rsid w:val="005F17E4"/>
    <w:rsid w:val="00604E79"/>
    <w:rsid w:val="006610F0"/>
    <w:rsid w:val="00697341"/>
    <w:rsid w:val="006D4C3E"/>
    <w:rsid w:val="006E483E"/>
    <w:rsid w:val="006F67A2"/>
    <w:rsid w:val="007012EF"/>
    <w:rsid w:val="00707B38"/>
    <w:rsid w:val="007331EF"/>
    <w:rsid w:val="00735655"/>
    <w:rsid w:val="007B7814"/>
    <w:rsid w:val="007C5092"/>
    <w:rsid w:val="007E5B05"/>
    <w:rsid w:val="007E66A2"/>
    <w:rsid w:val="007F019B"/>
    <w:rsid w:val="00822D69"/>
    <w:rsid w:val="00823E38"/>
    <w:rsid w:val="00824203"/>
    <w:rsid w:val="00847DD6"/>
    <w:rsid w:val="00870EF9"/>
    <w:rsid w:val="00877E29"/>
    <w:rsid w:val="008910E0"/>
    <w:rsid w:val="00897530"/>
    <w:rsid w:val="008A776C"/>
    <w:rsid w:val="008B46C9"/>
    <w:rsid w:val="008E1958"/>
    <w:rsid w:val="0092631C"/>
    <w:rsid w:val="009267E7"/>
    <w:rsid w:val="00926BC3"/>
    <w:rsid w:val="009316D1"/>
    <w:rsid w:val="00967924"/>
    <w:rsid w:val="00993907"/>
    <w:rsid w:val="00995B96"/>
    <w:rsid w:val="009A4ED3"/>
    <w:rsid w:val="009C08B4"/>
    <w:rsid w:val="009C1AA9"/>
    <w:rsid w:val="009F3545"/>
    <w:rsid w:val="00A225BA"/>
    <w:rsid w:val="00A40957"/>
    <w:rsid w:val="00AA58EC"/>
    <w:rsid w:val="00AB7583"/>
    <w:rsid w:val="00AC075D"/>
    <w:rsid w:val="00AD6618"/>
    <w:rsid w:val="00AE3C10"/>
    <w:rsid w:val="00AF50BF"/>
    <w:rsid w:val="00B01FEE"/>
    <w:rsid w:val="00B46990"/>
    <w:rsid w:val="00B5607E"/>
    <w:rsid w:val="00B63882"/>
    <w:rsid w:val="00B74D26"/>
    <w:rsid w:val="00BA28FD"/>
    <w:rsid w:val="00BF3215"/>
    <w:rsid w:val="00C02810"/>
    <w:rsid w:val="00C22D4C"/>
    <w:rsid w:val="00C23ECA"/>
    <w:rsid w:val="00C748C6"/>
    <w:rsid w:val="00C81C4E"/>
    <w:rsid w:val="00C9288E"/>
    <w:rsid w:val="00CE18DD"/>
    <w:rsid w:val="00CF0084"/>
    <w:rsid w:val="00CF70DB"/>
    <w:rsid w:val="00D14F2E"/>
    <w:rsid w:val="00D32D88"/>
    <w:rsid w:val="00D9063B"/>
    <w:rsid w:val="00D92D67"/>
    <w:rsid w:val="00D9302F"/>
    <w:rsid w:val="00D9462B"/>
    <w:rsid w:val="00DA1CCE"/>
    <w:rsid w:val="00DD3CB9"/>
    <w:rsid w:val="00DE78A4"/>
    <w:rsid w:val="00E012B5"/>
    <w:rsid w:val="00E20FC0"/>
    <w:rsid w:val="00E432B8"/>
    <w:rsid w:val="00ED17A2"/>
    <w:rsid w:val="00ED589D"/>
    <w:rsid w:val="00EF43C4"/>
    <w:rsid w:val="00F02D6D"/>
    <w:rsid w:val="00F16B53"/>
    <w:rsid w:val="00F24AB9"/>
    <w:rsid w:val="00F713AB"/>
    <w:rsid w:val="00FA52D8"/>
    <w:rsid w:val="00FC3DBF"/>
    <w:rsid w:val="00FF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D4C3E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4C3E"/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leGrid">
    <w:name w:val="Table Grid"/>
    <w:basedOn w:val="TableNormal"/>
    <w:uiPriority w:val="99"/>
    <w:rsid w:val="006D4C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4C3E"/>
    <w:pPr>
      <w:ind w:left="720"/>
      <w:contextualSpacing/>
    </w:pPr>
  </w:style>
  <w:style w:type="character" w:customStyle="1" w:styleId="FontStyle49">
    <w:name w:val="Font Style49"/>
    <w:basedOn w:val="DefaultParagraphFont"/>
    <w:uiPriority w:val="99"/>
    <w:rsid w:val="001B1F71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1B1F7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50">
    <w:name w:val="Font Style50"/>
    <w:basedOn w:val="DefaultParagraphFont"/>
    <w:uiPriority w:val="99"/>
    <w:rsid w:val="001B1F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1B1F71"/>
    <w:rPr>
      <w:rFonts w:ascii="Cambria" w:hAnsi="Cambria" w:cs="Cambria"/>
      <w:spacing w:val="-10"/>
      <w:sz w:val="24"/>
      <w:szCs w:val="24"/>
    </w:rPr>
  </w:style>
  <w:style w:type="paragraph" w:customStyle="1" w:styleId="Style15">
    <w:name w:val="Style15"/>
    <w:basedOn w:val="Normal"/>
    <w:uiPriority w:val="99"/>
    <w:rsid w:val="001B1F71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Cambria" w:eastAsia="Times New Roman" w:hAnsi="Cambria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2F5E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5E7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Содержимое таблицы"/>
    <w:basedOn w:val="Normal"/>
    <w:uiPriority w:val="99"/>
    <w:rsid w:val="002F5E7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60">
    <w:name w:val="Font Style60"/>
    <w:basedOn w:val="DefaultParagraphFont"/>
    <w:uiPriority w:val="99"/>
    <w:rsid w:val="00496F18"/>
    <w:rPr>
      <w:rFonts w:ascii="Georgia" w:hAnsi="Georgia" w:cs="Georgia"/>
      <w:spacing w:val="-20"/>
      <w:sz w:val="24"/>
      <w:szCs w:val="24"/>
    </w:rPr>
  </w:style>
  <w:style w:type="paragraph" w:customStyle="1" w:styleId="Style9">
    <w:name w:val="Style9"/>
    <w:basedOn w:val="Normal"/>
    <w:uiPriority w:val="99"/>
    <w:rsid w:val="00496F18"/>
    <w:pPr>
      <w:widowControl w:val="0"/>
      <w:autoSpaceDE w:val="0"/>
      <w:autoSpaceDN w:val="0"/>
      <w:adjustRightInd w:val="0"/>
      <w:spacing w:after="0" w:line="324" w:lineRule="exact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317595"/>
    <w:pPr>
      <w:widowControl w:val="0"/>
      <w:autoSpaceDE w:val="0"/>
      <w:autoSpaceDN w:val="0"/>
      <w:adjustRightInd w:val="0"/>
      <w:spacing w:after="0" w:line="346" w:lineRule="exact"/>
      <w:ind w:firstLine="1843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6">
    <w:name w:val="Style16"/>
    <w:basedOn w:val="Normal"/>
    <w:uiPriority w:val="99"/>
    <w:rsid w:val="00317595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317595"/>
    <w:pPr>
      <w:widowControl w:val="0"/>
      <w:autoSpaceDE w:val="0"/>
      <w:autoSpaceDN w:val="0"/>
      <w:adjustRightInd w:val="0"/>
      <w:spacing w:after="0" w:line="317" w:lineRule="exact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61">
    <w:name w:val="Font Style61"/>
    <w:basedOn w:val="DefaultParagraphFont"/>
    <w:uiPriority w:val="99"/>
    <w:rsid w:val="00317595"/>
    <w:rPr>
      <w:rFonts w:ascii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17595"/>
    <w:pPr>
      <w:spacing w:after="120" w:line="480" w:lineRule="auto"/>
    </w:pPr>
    <w:rPr>
      <w:rFonts w:eastAsia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17595"/>
    <w:rPr>
      <w:rFonts w:ascii="Calibri" w:hAnsi="Calibri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E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3C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ED589D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ED589D"/>
    <w:rPr>
      <w:rFonts w:ascii="Cambria" w:hAnsi="Cambria" w:cs="Times New Roman"/>
      <w:b/>
      <w:bCs/>
      <w:kern w:val="28"/>
      <w:sz w:val="32"/>
      <w:szCs w:val="3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439</TotalTime>
  <Pages>11</Pages>
  <Words>2517</Words>
  <Characters>14352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46</cp:revision>
  <cp:lastPrinted>2021-11-12T09:50:00Z</cp:lastPrinted>
  <dcterms:created xsi:type="dcterms:W3CDTF">2017-11-14T14:11:00Z</dcterms:created>
  <dcterms:modified xsi:type="dcterms:W3CDTF">2024-11-06T05:10:00Z</dcterms:modified>
</cp:coreProperties>
</file>