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A98" w:rsidRDefault="00884A98" w:rsidP="00884A98">
      <w:pPr>
        <w:pStyle w:val="a3"/>
        <w:jc w:val="center"/>
        <w:rPr>
          <w:rFonts w:ascii="Times New Roman" w:eastAsia="Times New Roman" w:hAnsi="Times New Roman"/>
          <w:b/>
          <w:bCs/>
          <w:sz w:val="28"/>
          <w:szCs w:val="28"/>
        </w:rPr>
      </w:pPr>
      <w:r w:rsidRPr="00E3503F">
        <w:rPr>
          <w:rFonts w:ascii="Times New Roman" w:eastAsia="Times New Roman" w:hAnsi="Times New Roman"/>
          <w:b/>
          <w:bCs/>
          <w:sz w:val="28"/>
          <w:szCs w:val="28"/>
        </w:rPr>
        <w:t>Школьная тревожность</w:t>
      </w:r>
    </w:p>
    <w:p w:rsidR="00884A98" w:rsidRDefault="00884A98" w:rsidP="00884A98">
      <w:pPr>
        <w:pStyle w:val="a3"/>
        <w:jc w:val="center"/>
        <w:rPr>
          <w:rFonts w:ascii="Times New Roman" w:eastAsia="Times New Roman" w:hAnsi="Times New Roman"/>
          <w:b/>
          <w:bCs/>
          <w:sz w:val="28"/>
          <w:szCs w:val="28"/>
        </w:rPr>
      </w:pP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Школьная тревожность – это самое широкое понятие, включающее различные аспекты устойчивого школьного неблагополучия. Она выражается в волнении, повышенном беспокойстве в учебных ситуациях, в классе, в ожидании плохого отношения к себе, отрицательной оценки со стороны педагогов, сверстников. Ребенок постоянно чувствует собственную неадекватность, неполноценность, неуверен в правильности своего поведения, своих решений.</w:t>
      </w: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Чувство тревоги в школьном возрасте неизбежно. Однако интенсивность этого переживания не должна превышать индивидуальной для каждого ребенка «критической точки», после которой оно начинает оказывать дезорганизующее, а не мобилизующее влияние. Наиболее типично возникновение школьной тревожности, связанной с социально-психологическими факторами или фактором образовательных программ. Вот несколько факторов, воздействие которых способствует ее формированию и закреплению:</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учебные перегрузки;</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неспособность учащегося справиться со школьной программой;</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неадекватные ожидания со стороны родителей;</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неблагоприятные отношения с педагогами;</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регулярно повторяющиеся оценочно-экзаменационные ситуации;</w:t>
      </w:r>
    </w:p>
    <w:p w:rsidR="00884A98" w:rsidRPr="00E3503F" w:rsidRDefault="00884A98" w:rsidP="00884A98">
      <w:pPr>
        <w:pStyle w:val="a3"/>
        <w:numPr>
          <w:ilvl w:val="0"/>
          <w:numId w:val="1"/>
        </w:numPr>
        <w:jc w:val="both"/>
        <w:rPr>
          <w:rFonts w:ascii="Times New Roman" w:hAnsi="Times New Roman"/>
          <w:sz w:val="28"/>
          <w:szCs w:val="28"/>
        </w:rPr>
      </w:pPr>
      <w:r w:rsidRPr="00E3503F">
        <w:rPr>
          <w:rFonts w:ascii="Times New Roman" w:hAnsi="Times New Roman"/>
          <w:sz w:val="28"/>
          <w:szCs w:val="28"/>
        </w:rPr>
        <w:t>смена школьного коллектива и /или непринятие детским коллективом.</w:t>
      </w:r>
    </w:p>
    <w:p w:rsidR="00884A98" w:rsidRPr="00E3503F" w:rsidRDefault="00884A98" w:rsidP="00884A98">
      <w:pPr>
        <w:pStyle w:val="a3"/>
        <w:jc w:val="both"/>
        <w:rPr>
          <w:rFonts w:ascii="Times New Roman" w:hAnsi="Times New Roman"/>
          <w:sz w:val="28"/>
          <w:szCs w:val="28"/>
        </w:rPr>
      </w:pP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Школьная тревожность младшего школьника является очевидным признаком затруднений в процессе школьной адаптации. Начиная с подросткового возраста, она может формироваться и закрепляться в рамках личностной тревожности как психического свойства учащегося.</w:t>
      </w: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Школьная тревожность может проявляться в поведении самыми разнообразными способами, маскируясь под другие проблемы. Основными диагностическими признакми школьной тревожности являются пассивность на уроках, скованность при ответах, смущение при малейшем замечании со стороны учителя. На перемене тревожный ребенок не может найти себе занятие, любит находиться среди детей, не вступая, однако, в тесные контакты с ними. Кроме того, в силу больших эмоциональных нагрузок, ребенок начинает чаще болеть, снижается сопротивляемость соматическим заболеваниям.</w:t>
      </w: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 xml:space="preserve">Нежелание ходить в школу чаще всего возникает из-за недостаточной школьной мотивации, однако свидетельствует о том, что ребенок чувствует себя в школе дискомфортно. Противоположную форму проявления школьной тревожности представляет собой излишняя старательность при выполнении заданий. Рассеянность, или снижение концентрации внимания на уроках – признак школьной тревожности. Особого внимания заслуживает такая форма проявления школьной тревожности, как потеря контроля над </w:t>
      </w:r>
      <w:r w:rsidRPr="00E3503F">
        <w:rPr>
          <w:rFonts w:ascii="Times New Roman" w:hAnsi="Times New Roman"/>
          <w:sz w:val="28"/>
          <w:szCs w:val="28"/>
        </w:rPr>
        <w:lastRenderedPageBreak/>
        <w:t>физиологическими функциями в стрессовых ситуациях. Например, ребенок может краснеть (бледнеть), отвечая у доски и даже с места, чувствовать дрожь в коленках, посасывание под ложечкой.</w:t>
      </w:r>
    </w:p>
    <w:p w:rsidR="00884A98" w:rsidRPr="00E3503F" w:rsidRDefault="00884A98" w:rsidP="00884A98">
      <w:pPr>
        <w:pStyle w:val="a3"/>
        <w:jc w:val="both"/>
        <w:rPr>
          <w:rFonts w:ascii="Times New Roman" w:hAnsi="Times New Roman"/>
          <w:sz w:val="28"/>
          <w:szCs w:val="28"/>
        </w:rPr>
      </w:pPr>
      <w:r>
        <w:rPr>
          <w:rFonts w:ascii="Times New Roman" w:hAnsi="Times New Roman"/>
          <w:sz w:val="28"/>
          <w:szCs w:val="28"/>
        </w:rPr>
        <w:tab/>
      </w:r>
      <w:r w:rsidRPr="00E3503F">
        <w:rPr>
          <w:rFonts w:ascii="Times New Roman" w:hAnsi="Times New Roman"/>
          <w:sz w:val="28"/>
          <w:szCs w:val="28"/>
        </w:rPr>
        <w:t xml:space="preserve">Т.к. школьная тревожность на различных этапах обучения неоднородна; она вызвана различными причинами и проявляется в различных формах, то и рекомендации для </w:t>
      </w:r>
      <w:proofErr w:type="gramStart"/>
      <w:r w:rsidRPr="00E3503F">
        <w:rPr>
          <w:rFonts w:ascii="Times New Roman" w:hAnsi="Times New Roman"/>
          <w:sz w:val="28"/>
          <w:szCs w:val="28"/>
        </w:rPr>
        <w:t>родителей  по</w:t>
      </w:r>
      <w:proofErr w:type="gramEnd"/>
      <w:r w:rsidRPr="00E3503F">
        <w:rPr>
          <w:rFonts w:ascii="Times New Roman" w:hAnsi="Times New Roman"/>
          <w:sz w:val="28"/>
          <w:szCs w:val="28"/>
        </w:rPr>
        <w:t xml:space="preserve"> снижению уровня тревожности у ребенка, приведем согласно возрасту:</w:t>
      </w:r>
    </w:p>
    <w:p w:rsidR="00884A98" w:rsidRPr="00E3503F" w:rsidRDefault="00884A98" w:rsidP="00884A98">
      <w:pPr>
        <w:pStyle w:val="a3"/>
        <w:jc w:val="both"/>
        <w:rPr>
          <w:rFonts w:ascii="Times New Roman" w:hAnsi="Times New Roman"/>
          <w:sz w:val="28"/>
          <w:szCs w:val="28"/>
        </w:rPr>
      </w:pPr>
    </w:p>
    <w:p w:rsidR="00884A98" w:rsidRPr="007E2DF5" w:rsidRDefault="00884A98" w:rsidP="00884A98">
      <w:pPr>
        <w:pStyle w:val="a3"/>
        <w:jc w:val="both"/>
        <w:rPr>
          <w:rFonts w:ascii="Times New Roman" w:hAnsi="Times New Roman"/>
          <w:b/>
          <w:sz w:val="28"/>
          <w:szCs w:val="28"/>
        </w:rPr>
      </w:pPr>
      <w:r>
        <w:rPr>
          <w:rFonts w:ascii="Times New Roman" w:hAnsi="Times New Roman"/>
          <w:b/>
          <w:sz w:val="28"/>
          <w:szCs w:val="28"/>
        </w:rPr>
        <w:tab/>
      </w:r>
      <w:r w:rsidRPr="007E2DF5">
        <w:rPr>
          <w:rFonts w:ascii="Times New Roman" w:hAnsi="Times New Roman"/>
          <w:b/>
          <w:sz w:val="28"/>
          <w:szCs w:val="28"/>
        </w:rPr>
        <w:t>Для родителей первоклассников:</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Поддерживайте ребенка в стремлении стать школьником.</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Обсудите с ребенком те правила и нормы, с которыми он встретится в школе. Объясните их необходимость и целесообразность.</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Ваш ребенок пришел в школу, чтобы учиться. Когда он учится – у него может что-то не сразу получаться.</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Составьте с первоклассником распорядок дня, следите за его соблюдением.</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Не пропускайте трудности на первом этапе обучения.</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Поддерживайте в ребенке желание добиться успеха. В каждой работе обязательно найдите то, за что его можно похвалить.</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Если вас что-то беспокоит в поведении ребенка, его учебных делах, не стесняйтесь обратиться за консультацией к учителю или школьному психологу.</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Уважайте мнение первоклассника о своем педагоге.</w:t>
      </w:r>
    </w:p>
    <w:p w:rsidR="00884A98" w:rsidRPr="00E3503F" w:rsidRDefault="00884A98" w:rsidP="00884A98">
      <w:pPr>
        <w:pStyle w:val="a3"/>
        <w:numPr>
          <w:ilvl w:val="0"/>
          <w:numId w:val="2"/>
        </w:numPr>
        <w:jc w:val="both"/>
        <w:rPr>
          <w:rFonts w:ascii="Times New Roman" w:hAnsi="Times New Roman"/>
          <w:sz w:val="28"/>
          <w:szCs w:val="28"/>
        </w:rPr>
      </w:pPr>
      <w:r w:rsidRPr="00E3503F">
        <w:rPr>
          <w:rFonts w:ascii="Times New Roman" w:hAnsi="Times New Roman"/>
          <w:sz w:val="28"/>
          <w:szCs w:val="28"/>
        </w:rPr>
        <w:t>У ребенка должно оставаться время для игровых занятий.</w:t>
      </w:r>
    </w:p>
    <w:p w:rsidR="00884A98" w:rsidRPr="00E3503F" w:rsidRDefault="00884A98" w:rsidP="00884A98">
      <w:pPr>
        <w:pStyle w:val="a3"/>
        <w:jc w:val="both"/>
        <w:rPr>
          <w:rFonts w:ascii="Times New Roman" w:hAnsi="Times New Roman"/>
          <w:sz w:val="28"/>
          <w:szCs w:val="28"/>
        </w:rPr>
      </w:pPr>
    </w:p>
    <w:p w:rsidR="00884A98" w:rsidRPr="007E2DF5" w:rsidRDefault="00884A98" w:rsidP="00884A98">
      <w:pPr>
        <w:pStyle w:val="a3"/>
        <w:rPr>
          <w:rFonts w:ascii="Times New Roman" w:hAnsi="Times New Roman"/>
          <w:b/>
          <w:sz w:val="28"/>
          <w:szCs w:val="28"/>
        </w:rPr>
      </w:pPr>
      <w:r>
        <w:rPr>
          <w:rFonts w:ascii="Times New Roman" w:hAnsi="Times New Roman"/>
          <w:sz w:val="28"/>
          <w:szCs w:val="28"/>
        </w:rPr>
        <w:tab/>
      </w:r>
      <w:r w:rsidRPr="007E2DF5">
        <w:rPr>
          <w:rFonts w:ascii="Times New Roman" w:hAnsi="Times New Roman"/>
          <w:b/>
          <w:sz w:val="28"/>
          <w:szCs w:val="28"/>
        </w:rPr>
        <w:t>Для родителей пятиклассников:</w:t>
      </w:r>
    </w:p>
    <w:p w:rsidR="00884A98" w:rsidRPr="00E3503F" w:rsidRDefault="00884A98" w:rsidP="00884A98">
      <w:pPr>
        <w:pStyle w:val="a3"/>
        <w:numPr>
          <w:ilvl w:val="0"/>
          <w:numId w:val="3"/>
        </w:numPr>
        <w:jc w:val="both"/>
        <w:rPr>
          <w:rFonts w:ascii="Times New Roman" w:hAnsi="Times New Roman"/>
          <w:sz w:val="28"/>
          <w:szCs w:val="28"/>
        </w:rPr>
      </w:pPr>
      <w:r w:rsidRPr="00E3503F">
        <w:rPr>
          <w:rFonts w:ascii="Times New Roman" w:hAnsi="Times New Roman"/>
          <w:sz w:val="28"/>
          <w:szCs w:val="28"/>
        </w:rPr>
        <w:t>Создавайте условия для развития самостоятельности в поведении ребенка. У пятиклассника должны быть домашние обязанности, за выполнение которых он несет ответственность.</w:t>
      </w:r>
    </w:p>
    <w:p w:rsidR="00884A98" w:rsidRPr="00E3503F" w:rsidRDefault="00884A98" w:rsidP="00884A98">
      <w:pPr>
        <w:pStyle w:val="a3"/>
        <w:numPr>
          <w:ilvl w:val="0"/>
          <w:numId w:val="3"/>
        </w:numPr>
        <w:jc w:val="both"/>
        <w:rPr>
          <w:rFonts w:ascii="Times New Roman" w:hAnsi="Times New Roman"/>
          <w:sz w:val="28"/>
          <w:szCs w:val="28"/>
        </w:rPr>
      </w:pPr>
      <w:r w:rsidRPr="00E3503F">
        <w:rPr>
          <w:rFonts w:ascii="Times New Roman" w:hAnsi="Times New Roman"/>
          <w:sz w:val="28"/>
          <w:szCs w:val="28"/>
        </w:rPr>
        <w:t>Пятиклассник нуждается в ненавязчивом контроле со стороны родителей.</w:t>
      </w:r>
    </w:p>
    <w:p w:rsidR="00884A98" w:rsidRPr="00E3503F" w:rsidRDefault="00884A98" w:rsidP="00884A98">
      <w:pPr>
        <w:pStyle w:val="a3"/>
        <w:numPr>
          <w:ilvl w:val="0"/>
          <w:numId w:val="3"/>
        </w:numPr>
        <w:jc w:val="both"/>
        <w:rPr>
          <w:rFonts w:ascii="Times New Roman" w:hAnsi="Times New Roman"/>
          <w:sz w:val="28"/>
          <w:szCs w:val="28"/>
        </w:rPr>
      </w:pPr>
      <w:r w:rsidRPr="00E3503F">
        <w:rPr>
          <w:rFonts w:ascii="Times New Roman" w:hAnsi="Times New Roman"/>
          <w:sz w:val="28"/>
          <w:szCs w:val="28"/>
        </w:rPr>
        <w:t>Поддерживайте авторитет учителя.</w:t>
      </w:r>
    </w:p>
    <w:p w:rsidR="00884A98" w:rsidRPr="00E3503F" w:rsidRDefault="00884A98" w:rsidP="00884A98">
      <w:pPr>
        <w:pStyle w:val="a3"/>
        <w:numPr>
          <w:ilvl w:val="0"/>
          <w:numId w:val="3"/>
        </w:numPr>
        <w:jc w:val="both"/>
        <w:rPr>
          <w:rFonts w:ascii="Times New Roman" w:hAnsi="Times New Roman"/>
          <w:sz w:val="28"/>
          <w:szCs w:val="28"/>
        </w:rPr>
      </w:pPr>
      <w:r w:rsidRPr="00E3503F">
        <w:rPr>
          <w:rFonts w:ascii="Times New Roman" w:hAnsi="Times New Roman"/>
          <w:sz w:val="28"/>
          <w:szCs w:val="28"/>
        </w:rPr>
        <w:t>Обсуждайте с ребенком его школьные дела, учебу и отношения с друзьями.</w:t>
      </w:r>
    </w:p>
    <w:p w:rsidR="00884A98" w:rsidRPr="00E3503F" w:rsidRDefault="00884A98" w:rsidP="00884A98">
      <w:pPr>
        <w:pStyle w:val="a3"/>
        <w:numPr>
          <w:ilvl w:val="0"/>
          <w:numId w:val="3"/>
        </w:numPr>
        <w:jc w:val="both"/>
        <w:rPr>
          <w:rFonts w:ascii="Times New Roman" w:hAnsi="Times New Roman"/>
          <w:sz w:val="28"/>
          <w:szCs w:val="28"/>
        </w:rPr>
      </w:pPr>
      <w:r w:rsidRPr="00E3503F">
        <w:rPr>
          <w:rFonts w:ascii="Times New Roman" w:hAnsi="Times New Roman"/>
          <w:sz w:val="28"/>
          <w:szCs w:val="28"/>
        </w:rPr>
        <w:t>Если вас что-то беспокоит в поведении ребенка, его учебных делах, не стесняйтесь обратиться за консультацией к учителю или школьному психологу.</w:t>
      </w:r>
    </w:p>
    <w:p w:rsidR="00884A98" w:rsidRPr="00E3503F" w:rsidRDefault="00884A98" w:rsidP="00884A98">
      <w:pPr>
        <w:pStyle w:val="a3"/>
        <w:jc w:val="both"/>
        <w:rPr>
          <w:rFonts w:ascii="Times New Roman" w:hAnsi="Times New Roman"/>
          <w:sz w:val="28"/>
          <w:szCs w:val="28"/>
        </w:rPr>
      </w:pPr>
    </w:p>
    <w:p w:rsidR="00884A98" w:rsidRPr="007E2DF5" w:rsidRDefault="00884A98" w:rsidP="00884A98">
      <w:pPr>
        <w:pStyle w:val="a3"/>
        <w:jc w:val="both"/>
        <w:rPr>
          <w:rFonts w:ascii="Times New Roman" w:hAnsi="Times New Roman"/>
          <w:b/>
          <w:sz w:val="28"/>
          <w:szCs w:val="28"/>
        </w:rPr>
      </w:pPr>
      <w:r>
        <w:rPr>
          <w:rFonts w:ascii="Times New Roman" w:hAnsi="Times New Roman"/>
          <w:sz w:val="28"/>
          <w:szCs w:val="28"/>
        </w:rPr>
        <w:tab/>
      </w:r>
      <w:r w:rsidRPr="007E2DF5">
        <w:rPr>
          <w:rFonts w:ascii="Times New Roman" w:hAnsi="Times New Roman"/>
          <w:b/>
          <w:sz w:val="28"/>
          <w:szCs w:val="28"/>
        </w:rPr>
        <w:t>Для родителей выпускников:</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t>Необходимо проговорить с ребенком перспективы, возникающие в случае успешной сдачи экзамена, обсудить, что будет, если успехи будут менее значительными: важно, чтобы ребенок понял, что семья безусловно верит в его способности, но готова поддержать в случае неудачи.</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lastRenderedPageBreak/>
        <w:t>Необходимо поддерживать у учащегося ощущение готовности к экзамену, отмечая затрачиваемые усилия и их результат.</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t>Через каждые 40-50 минут менять вид деятельности. При параллельной подготовке разных предметов желательно чередовать естественно-научные и гуманитарные дисциплины.</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t>Желательно, чтобы выпускник при желании имел возможность рассказать родителям выученный материал.</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t>Не следует настаивать, чтобы ребенок выключал музыку или телевизор при подготовке к экзаменам.</w:t>
      </w:r>
    </w:p>
    <w:p w:rsidR="00884A98" w:rsidRPr="00E3503F" w:rsidRDefault="00884A98" w:rsidP="00884A98">
      <w:pPr>
        <w:pStyle w:val="a3"/>
        <w:numPr>
          <w:ilvl w:val="0"/>
          <w:numId w:val="4"/>
        </w:numPr>
        <w:jc w:val="both"/>
        <w:rPr>
          <w:rFonts w:ascii="Times New Roman" w:hAnsi="Times New Roman"/>
          <w:sz w:val="28"/>
          <w:szCs w:val="28"/>
        </w:rPr>
      </w:pPr>
      <w:r w:rsidRPr="00E3503F">
        <w:rPr>
          <w:rFonts w:ascii="Times New Roman" w:hAnsi="Times New Roman"/>
          <w:sz w:val="28"/>
          <w:szCs w:val="28"/>
        </w:rPr>
        <w:t>Важно особенно внимательно следить за режимом питания ребенка.</w:t>
      </w:r>
    </w:p>
    <w:p w:rsidR="00884A98" w:rsidRPr="00E3503F" w:rsidRDefault="00884A98" w:rsidP="00884A98">
      <w:pPr>
        <w:pStyle w:val="a3"/>
        <w:jc w:val="both"/>
        <w:rPr>
          <w:rFonts w:ascii="Times New Roman" w:eastAsia="Times New Roman" w:hAnsi="Times New Roman"/>
          <w:sz w:val="28"/>
          <w:szCs w:val="28"/>
        </w:rPr>
      </w:pPr>
    </w:p>
    <w:p w:rsidR="00884A98" w:rsidRPr="00E3503F" w:rsidRDefault="00884A98" w:rsidP="00884A98">
      <w:pPr>
        <w:pStyle w:val="a3"/>
        <w:jc w:val="both"/>
        <w:rPr>
          <w:rFonts w:ascii="Times New Roman" w:eastAsia="Times New Roman" w:hAnsi="Times New Roman"/>
          <w:b/>
          <w:bCs/>
          <w:sz w:val="28"/>
          <w:szCs w:val="28"/>
        </w:rPr>
      </w:pPr>
      <w:r>
        <w:rPr>
          <w:rFonts w:ascii="Times New Roman" w:eastAsia="Times New Roman" w:hAnsi="Times New Roman"/>
          <w:b/>
          <w:bCs/>
          <w:sz w:val="28"/>
          <w:szCs w:val="28"/>
        </w:rPr>
        <w:tab/>
      </w:r>
      <w:r w:rsidRPr="00E3503F">
        <w:rPr>
          <w:rFonts w:ascii="Times New Roman" w:eastAsia="Times New Roman" w:hAnsi="Times New Roman"/>
          <w:b/>
          <w:bCs/>
          <w:sz w:val="28"/>
          <w:szCs w:val="28"/>
        </w:rPr>
        <w:t>В чем причины школьной тревожности?</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Прежде всего, причины определяются природной нервно-психической организацией школьника. Не в последнюю очередь - особенностями воспитания, завышенными требованиями родителей к ребенку (все нужно делать только на "отлично"). У некоторых детей страхи и нежелание ходить в школу вызваны самой системой обучения, в том числе несправедливым или нетактичным поведением учителя. Причем среди таких детей есть школьники с самой разной успеваемостью.</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Известный психолог А. Прихожан выделяет следующие особенности тревожных детей в школе.</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Сравнительно высокий уровень обучаемости. При этом учитель может считать такого ребенка неспособным или недостаточно способным к учению.</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Эти школьники не могут выделить в работе основную задачу, сосредоточиться на ней. Они пытаются контролировать одновременно все элементы задания.</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Если не удается сразу справиться с заданием, тревожный ребенок отказывается от дальнейших попыток. Неудачу он объясняет не своим неумением решить конкретную задачу, а отсутствием у себя всяких способностей.</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 На уроке поведение таких детей может казаться странным: иногда они правильно отвечают на вопросы, иногда молчат или отвечают наугад, давая в том числе и нелепые ответы. </w:t>
      </w:r>
      <w:proofErr w:type="gramStart"/>
      <w:r w:rsidRPr="00E3503F">
        <w:rPr>
          <w:rFonts w:ascii="Times New Roman" w:eastAsia="Times New Roman" w:hAnsi="Times New Roman"/>
          <w:sz w:val="28"/>
          <w:szCs w:val="28"/>
        </w:rPr>
        <w:t>Говорят</w:t>
      </w:r>
      <w:proofErr w:type="gramEnd"/>
      <w:r w:rsidRPr="00E3503F">
        <w:rPr>
          <w:rFonts w:ascii="Times New Roman" w:eastAsia="Times New Roman" w:hAnsi="Times New Roman"/>
          <w:sz w:val="28"/>
          <w:szCs w:val="28"/>
        </w:rPr>
        <w:t xml:space="preserve"> иногда сбивчиво, взахлеб, краснея и жестикулируя, иногда еле слышно. И это не связано с тем, насколько хорошо ребенок знает урок.</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При указании тревожному школьнику на его ошибку странности поведения усиливаются, он как бы теряет всякую ориентацию в ситуации, не понимает, как можно и нужно себя вести.</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А. Прихожан считает, что такое поведение отмечается именно у тревожных первоклассников. И все же школьная тревожность свойственна детям и других школьных возрастов. Проявляться она может в их отношении к оценкам, страхе перед контрольными и экзаменами и т.п.</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 xml:space="preserve">Психологами разработаны программы коррекционной работы с такими детьми. Это могут быть индивидуальные и групповые занятия. Занятия </w:t>
      </w:r>
      <w:r w:rsidRPr="00E3503F">
        <w:rPr>
          <w:rFonts w:ascii="Times New Roman" w:eastAsia="Times New Roman" w:hAnsi="Times New Roman"/>
          <w:sz w:val="28"/>
          <w:szCs w:val="28"/>
        </w:rPr>
        <w:lastRenderedPageBreak/>
        <w:t>формируют у ребенка конструктивные навыки поведения в трудных ситуациях. Преодолевается его стремление действовать всегда и везде по правилам. Он обучается доступным способам снятия излишней тревоги, напряжения, учится расслабляться и т.д.</w:t>
      </w:r>
    </w:p>
    <w:p w:rsidR="00884A98" w:rsidRPr="00E3503F"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Еще важно научить тревожного ребенка самостоятельно оценивать результаты своей деятельности и доверять собственным оценкам. Некоторым детям нужно помочь овладеть недостающими учебными умениями, восполнить пробелы в усвоении школьной программы.</w:t>
      </w:r>
    </w:p>
    <w:p w:rsidR="00884A98" w:rsidRPr="002F3632" w:rsidRDefault="00884A98" w:rsidP="00884A98">
      <w:pPr>
        <w:pStyle w:val="a3"/>
        <w:jc w:val="both"/>
        <w:rPr>
          <w:rFonts w:ascii="Times New Roman" w:eastAsia="Times New Roman" w:hAnsi="Times New Roman"/>
          <w:sz w:val="28"/>
          <w:szCs w:val="28"/>
        </w:rPr>
      </w:pPr>
      <w:r>
        <w:rPr>
          <w:rFonts w:ascii="Times New Roman" w:eastAsia="Times New Roman" w:hAnsi="Times New Roman"/>
          <w:sz w:val="28"/>
          <w:szCs w:val="28"/>
        </w:rPr>
        <w:tab/>
      </w:r>
      <w:r w:rsidRPr="00E3503F">
        <w:rPr>
          <w:rFonts w:ascii="Times New Roman" w:eastAsia="Times New Roman" w:hAnsi="Times New Roman"/>
          <w:sz w:val="28"/>
          <w:szCs w:val="28"/>
        </w:rPr>
        <w:t>Кроме того, психолог обязательно даст рекомендации и родителям, и педагогам. В их силах помочь тревожному школьнику изменить свое отношение к успеху и неудаче, к оценкам со стороны взрослых и детей.</w:t>
      </w:r>
    </w:p>
    <w:p w:rsidR="002104C8" w:rsidRDefault="002104C8">
      <w:bookmarkStart w:id="0" w:name="_GoBack"/>
      <w:bookmarkEnd w:id="0"/>
    </w:p>
    <w:sectPr w:rsidR="00210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06A9"/>
    <w:multiLevelType w:val="hybridMultilevel"/>
    <w:tmpl w:val="52E6C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351F15"/>
    <w:multiLevelType w:val="hybridMultilevel"/>
    <w:tmpl w:val="2C203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BC7E86"/>
    <w:multiLevelType w:val="hybridMultilevel"/>
    <w:tmpl w:val="79288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02875BE"/>
    <w:multiLevelType w:val="hybridMultilevel"/>
    <w:tmpl w:val="A7109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AA"/>
    <w:rsid w:val="002104C8"/>
    <w:rsid w:val="00884A98"/>
    <w:rsid w:val="00D9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ECD2D-F364-4D9A-A59F-467F7072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4A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2024-01-28T16:01:00Z</dcterms:created>
  <dcterms:modified xsi:type="dcterms:W3CDTF">2024-01-28T16:01:00Z</dcterms:modified>
</cp:coreProperties>
</file>