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8C" w:rsidRPr="002C448C" w:rsidRDefault="002C448C" w:rsidP="002C448C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План работы МБОУ СОШ №1</w:t>
      </w:r>
    </w:p>
    <w:p w:rsidR="002C448C" w:rsidRDefault="002C448C" w:rsidP="002C448C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 xml:space="preserve">по обеспечению информационной безопасности </w:t>
      </w:r>
    </w:p>
    <w:p w:rsidR="002C448C" w:rsidRPr="002C448C" w:rsidRDefault="002C448C" w:rsidP="002C448C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обучающихся школы в 201</w:t>
      </w:r>
      <w:r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9</w:t>
      </w: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 xml:space="preserve"> – 20</w:t>
      </w:r>
      <w:r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20</w:t>
      </w: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 xml:space="preserve"> годах</w:t>
      </w:r>
    </w:p>
    <w:p w:rsidR="002C448C" w:rsidRPr="002C448C" w:rsidRDefault="002C448C" w:rsidP="002C448C">
      <w:pPr>
        <w:spacing w:before="30" w:after="3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Цель работы:</w:t>
      </w:r>
    </w:p>
    <w:p w:rsidR="002C448C" w:rsidRPr="002C448C" w:rsidRDefault="002C448C" w:rsidP="002C448C">
      <w:pPr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</w:t>
      </w:r>
    </w:p>
    <w:p w:rsidR="002C448C" w:rsidRPr="002C448C" w:rsidRDefault="002C448C" w:rsidP="002C448C">
      <w:pPr>
        <w:spacing w:before="30" w:after="3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Задачи работы:</w:t>
      </w:r>
    </w:p>
    <w:p w:rsidR="002C448C" w:rsidRPr="002C448C" w:rsidRDefault="002C448C" w:rsidP="002C448C">
      <w:pPr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</w:t>
      </w:r>
    </w:p>
    <w:p w:rsidR="002C448C" w:rsidRPr="002C448C" w:rsidRDefault="002C448C" w:rsidP="002C448C">
      <w:pPr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Содействие созданию и развитию эффективных форм общественного контроля за соблюдением прав детей на информационную безопасность с привлечением родительских и иных общественных объединений.</w:t>
      </w:r>
    </w:p>
    <w:p w:rsidR="002C448C" w:rsidRPr="002C448C" w:rsidRDefault="002C448C" w:rsidP="002C448C">
      <w:pPr>
        <w:spacing w:before="30" w:after="3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</w:t>
      </w:r>
    </w:p>
    <w:p w:rsidR="002C448C" w:rsidRPr="002C448C" w:rsidRDefault="002C448C" w:rsidP="002C448C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План мероприятий по обеспечению информационной безопасности</w:t>
      </w:r>
    </w:p>
    <w:p w:rsidR="002C448C" w:rsidRPr="002C448C" w:rsidRDefault="002C448C" w:rsidP="002C448C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 xml:space="preserve"> обучающихся школы в 2019-2020 </w:t>
      </w:r>
      <w:proofErr w:type="spellStart"/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уч.г</w:t>
      </w:r>
      <w:proofErr w:type="spellEnd"/>
      <w:r w:rsidRPr="002C448C"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534"/>
        <w:gridCol w:w="1316"/>
        <w:gridCol w:w="2299"/>
        <w:gridCol w:w="2708"/>
        <w:gridCol w:w="36"/>
      </w:tblGrid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№</w:t>
            </w:r>
          </w:p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Исполнители, ответственные за</w:t>
            </w:r>
          </w:p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реализацию мероприятия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Ожидаемые результаты</w:t>
            </w:r>
          </w:p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(количественные и качественные показатели)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ru-RU"/>
              </w:rPr>
              <w:t>I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1-2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100% охват учащихся школы занятиями по </w:t>
            </w:r>
            <w:proofErr w:type="spellStart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Ознакомление родителей с информацией для родителей по защите детей от распространения вредной для них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100% ознакомление родителей с информацией по </w:t>
            </w:r>
            <w:proofErr w:type="spellStart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1A05D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Ознакомление </w:t>
            </w:r>
            <w:proofErr w:type="spellStart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пед.коллектива</w:t>
            </w:r>
            <w:proofErr w:type="spellEnd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с 436-ФЗ «О защите детей от информации, причиняющей вред их здоровью и развитию» и утверждение плана обеспечению информационной безопасности обучающихся школы в 201</w:t>
            </w:r>
            <w:r w:rsidR="001A05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9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-20</w:t>
            </w:r>
            <w:r w:rsidR="001A05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20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уч.г</w:t>
            </w:r>
            <w:proofErr w:type="spellEnd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Администрация школы, учителя- 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Повышение грамотности педагогов по проблемам информационной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Размещение информации для педагогов по защите детей от информации, причиняющей вред их здоровью и развитию в системе в учительской.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Председатель координационного совета по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Повышение грамотности педагогов по проблемам информационной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Размещение на сайте школы рекомендаций и информации для родителей 436-ФЗ «О защите детей от информации, причиняющей вред их здоровью и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Отв. за школьный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Повышение грамотности обучающихся, родителей по проблемам информационной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Мониторинг поступающих в библиотеку документов (на любых носителях) с Федеральным списком запрещенных материалов экстремистского содержания.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Библиотекарь, </w:t>
            </w:r>
          </w:p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председатель координационного совета по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Повышение грамотности педагогов по проблемам информационной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ru-RU"/>
              </w:rPr>
              <w:t>II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Мониторинг функционирования и использования в школе программного продукта, обеспечивающего контент-фильтрацию Интернет-трафика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Председатель координационного совета по информатизации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100% установка в школе программного продукта, обеспечивающего </w:t>
            </w:r>
          </w:p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контент-фильтрацию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Мониторинг качества предоставления провайдером услуги доступа к сети Интернет образовательным учреждениям с обеспечением </w:t>
            </w:r>
          </w:p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контент-фильтрации Интернет-трафика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Председатель координационного совета по информатизации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100% обеспечение услуги доступа в сеть Интернет школе с обеспечением контент-фильтрации Интернет -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ru-RU"/>
              </w:rPr>
              <w:t>III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. Профилактика у обучающихся интернет-зависимости,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медиауроков</w:t>
            </w:r>
            <w:proofErr w:type="spellEnd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по теме «Информационная безопасность», «Единый урок безопасности», «Урок Цифры», «Час Кода»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Обеспечение 100% охвата учащихся школы занятиями по </w:t>
            </w:r>
            <w:proofErr w:type="spellStart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Проведение ежегодных мероприятий в рамках недели «Интернет-безопасность» для учащихся 1-4 классов, 5-9 классов, </w:t>
            </w:r>
          </w:p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10-11 классов и их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Октябрь - 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Участие в 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x-none" w:eastAsia="ru-RU"/>
              </w:rPr>
              <w:t>Международном Дн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x-none" w:eastAsia="ru-RU"/>
              </w:rPr>
              <w:t xml:space="preserve"> безопасного Интернета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 в рамках областной недели «Интернет-безопасность» для учащихся 1-4 классов, 5-9 классов, 10-11 классов и их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Октябрь-ноябрь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Классные руководители, учитель информатики,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Руководство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Руководство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100% обеспечение доступа обучающихся и учителей к электронным образовательным ресурсам через сеть 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Председатель координационного совета по </w:t>
            </w:r>
            <w:r w:rsidR="001A05DC"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</w:p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Ежегодно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Ежегодно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Председатель координационного совета по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Совещание при директоре «Итоги проделанной работы по информационной безопасности учащихся»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Администрация школы, учителя- 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Совещание при директоре по планированию мер по защите детей от информации, причиняющей вред их здоровью и развитию на следующий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Администрация школы, учителя- 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448C" w:rsidRPr="002C448C" w:rsidRDefault="002C448C" w:rsidP="002C448C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333333"/>
          <w:sz w:val="20"/>
          <w:szCs w:val="20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4"/>
        <w:gridCol w:w="894"/>
        <w:gridCol w:w="412"/>
      </w:tblGrid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1A05D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Число компьютеров в МБОУ СОШ №1 на 01.09.201</w:t>
            </w:r>
            <w:r w:rsidR="001A05D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9</w:t>
            </w:r>
            <w:bookmarkStart w:id="0" w:name="_GoBack"/>
            <w:bookmarkEnd w:id="0"/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г. всего,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110</w:t>
            </w: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Количество компьютеров для осуществления образовательного процесса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110</w:t>
            </w: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 xml:space="preserve">Число школьников в расчете на один компьютер, используемый для осуществления образовательного процесса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Количество мультимедийных проекторов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16</w:t>
            </w: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Число школьников в расчете на 1 мультимедийный проектор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71</w:t>
            </w: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Количество интерактивных досок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Число школьников в расчете на 1 интерактивную доску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96</w:t>
            </w: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Наличие у учреждения комплекта лицензионного или свободно распространяемого общесистемного и прикладного программного обеспечения (операционная система, офисные программы (редакторы текстов, таблиц), СУБД, навигаторы) для каждого установленного компьютера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</w:tr>
      <w:tr w:rsidR="002C448C" w:rsidRPr="002C448C" w:rsidTr="002C44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Наличие скоростного выхода в Интернет (скорость канала не ниже 128 кб/с)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448C" w:rsidRPr="002C448C" w:rsidRDefault="002C448C" w:rsidP="002C448C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2C448C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</w:tr>
    </w:tbl>
    <w:p w:rsidR="005E083B" w:rsidRDefault="005E083B"/>
    <w:sectPr w:rsidR="005E083B" w:rsidSect="007001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D6"/>
    <w:rsid w:val="001A05DC"/>
    <w:rsid w:val="002C448C"/>
    <w:rsid w:val="005E083B"/>
    <w:rsid w:val="00700177"/>
    <w:rsid w:val="0080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73A9D-5C63-49D0-8CAD-5593058C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472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1241</Words>
  <Characters>7079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2019-10-19T21:07:00Z</dcterms:created>
  <dcterms:modified xsi:type="dcterms:W3CDTF">2019-10-19T21:09:00Z</dcterms:modified>
</cp:coreProperties>
</file>