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9E" w:rsidRPr="00257782" w:rsidRDefault="0051519E" w:rsidP="0051519E">
      <w:pPr>
        <w:pStyle w:val="1"/>
        <w:spacing w:before="0" w:after="0" w:line="276" w:lineRule="auto"/>
        <w:jc w:val="center"/>
        <w:rPr>
          <w:b/>
          <w:iCs/>
          <w:color w:val="000000"/>
          <w:sz w:val="36"/>
          <w:szCs w:val="28"/>
          <w:shd w:val="clear" w:color="auto" w:fill="FFFFFF"/>
        </w:rPr>
      </w:pPr>
      <w:r w:rsidRPr="00257782">
        <w:rPr>
          <w:b/>
          <w:iCs/>
          <w:color w:val="000000"/>
          <w:sz w:val="36"/>
          <w:szCs w:val="28"/>
          <w:shd w:val="clear" w:color="auto" w:fill="FFFFFF"/>
        </w:rPr>
        <w:t xml:space="preserve">Сценарий </w:t>
      </w:r>
      <w:proofErr w:type="spellStart"/>
      <w:r w:rsidRPr="00257782">
        <w:rPr>
          <w:b/>
          <w:iCs/>
          <w:color w:val="000000"/>
          <w:sz w:val="36"/>
          <w:szCs w:val="28"/>
          <w:shd w:val="clear" w:color="auto" w:fill="FFFFFF"/>
        </w:rPr>
        <w:t>Библио</w:t>
      </w:r>
      <w:proofErr w:type="spellEnd"/>
      <w:r w:rsidRPr="00257782">
        <w:rPr>
          <w:b/>
          <w:iCs/>
          <w:color w:val="000000"/>
          <w:sz w:val="36"/>
          <w:szCs w:val="28"/>
          <w:shd w:val="clear" w:color="auto" w:fill="FFFFFF"/>
        </w:rPr>
        <w:t xml:space="preserve"> - бара </w:t>
      </w:r>
    </w:p>
    <w:p w:rsidR="0051519E" w:rsidRDefault="0051519E" w:rsidP="0051519E">
      <w:pPr>
        <w:pStyle w:val="1"/>
        <w:spacing w:before="0" w:after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 xml:space="preserve">Шеф - повар: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Здравствуйте, дорогие посетители, мы рады приветствовать вас в нашем </w:t>
      </w: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библио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- баре.</w:t>
      </w:r>
    </w:p>
    <w:p w:rsidR="0051519E" w:rsidRDefault="0051519E" w:rsidP="0051519E">
      <w:pPr>
        <w:pStyle w:val="1"/>
        <w:spacing w:before="0" w:after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Библио-бар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, разве такое возможно? - спросите вы - конечно возможно! В нашем книжном клубе возможны любые чудеса. Ведь книга - это тоже пища. Пища для ума и для души. Каждая книга может стать по- настоящему «вкусной», если читая ее, вы получаете наслаждение. </w:t>
      </w:r>
    </w:p>
    <w:p w:rsidR="0051519E" w:rsidRDefault="0051519E" w:rsidP="0051519E">
      <w:pPr>
        <w:pStyle w:val="1"/>
        <w:spacing w:before="0" w:after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И сегодня, дорогие ребята, вас ждет щедрое угощение. У вас на столах лежат меню блюд. Посмотрите, пожалуйста, какая насыщенная «трапеза» ждет нас.</w:t>
      </w:r>
    </w:p>
    <w:p w:rsidR="0051519E" w:rsidRDefault="0051519E" w:rsidP="0051519E">
      <w:pPr>
        <w:pStyle w:val="1"/>
        <w:spacing w:before="0" w:after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Обслуживать нас будут наши активные читательницы- старшеклассницы </w:t>
      </w:r>
    </w:p>
    <w:p w:rsidR="0051519E" w:rsidRPr="0025715D" w:rsidRDefault="0051519E" w:rsidP="0051519E">
      <w:pPr>
        <w:pStyle w:val="1"/>
        <w:spacing w:before="0" w:after="0" w:line="276" w:lineRule="auto"/>
        <w:jc w:val="both"/>
        <w:rPr>
          <w:sz w:val="28"/>
          <w:szCs w:val="28"/>
        </w:rPr>
      </w:pPr>
    </w:p>
    <w:p w:rsidR="0051519E" w:rsidRDefault="0051519E" w:rsidP="0051519E">
      <w:pPr>
        <w:jc w:val="center"/>
      </w:pPr>
      <w:r>
        <w:rPr>
          <w:noProof/>
        </w:rPr>
        <w:drawing>
          <wp:inline distT="0" distB="0" distL="0" distR="0">
            <wp:extent cx="3596640" cy="26365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806" t="16527" r="14697" b="1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9E" w:rsidRDefault="0051519E" w:rsidP="0051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Шеф-повар:</w:t>
      </w:r>
      <w:r>
        <w:rPr>
          <w:rFonts w:ascii="Times New Roman" w:hAnsi="Times New Roman" w:cs="Times New Roman"/>
          <w:sz w:val="28"/>
          <w:szCs w:val="28"/>
        </w:rPr>
        <w:t xml:space="preserve"> Разобраться в составляющих нашего меню нам поможет «Энциклопедия кулинарной мудрости»</w:t>
      </w:r>
    </w:p>
    <w:p w:rsidR="0051519E" w:rsidRDefault="0051519E" w:rsidP="0051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Официантки:</w:t>
      </w:r>
      <w:r>
        <w:rPr>
          <w:rFonts w:ascii="Times New Roman" w:hAnsi="Times New Roman" w:cs="Times New Roman"/>
          <w:sz w:val="28"/>
          <w:szCs w:val="28"/>
        </w:rPr>
        <w:t xml:space="preserve"> Кулинарная справка: Холодные закуски - это еда, которая подается перед основными блюдами и возбуждает аппетит </w:t>
      </w:r>
    </w:p>
    <w:p w:rsidR="0051519E" w:rsidRDefault="0051519E" w:rsidP="0051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(«подаются блюда»)</w:t>
      </w:r>
    </w:p>
    <w:p w:rsidR="0051519E" w:rsidRDefault="0051519E" w:rsidP="0051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Шеф-повар:</w:t>
      </w:r>
      <w:r>
        <w:rPr>
          <w:rFonts w:ascii="Times New Roman" w:hAnsi="Times New Roman" w:cs="Times New Roman"/>
          <w:sz w:val="28"/>
          <w:szCs w:val="28"/>
        </w:rPr>
        <w:t xml:space="preserve"> Ребята каждому из вас поданы блины. Я буду загадывать загадки. Это загадки о наших любимых героях, если у вас на тарелках есть разгадка, вы поднимаете и озвучиваете ее.</w:t>
      </w:r>
    </w:p>
    <w:p w:rsidR="0051519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она к себе зовет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дороге слезы льет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(Федора) </w:t>
      </w:r>
    </w:p>
    <w:p w:rsidR="0051519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Хрю-хрю - хрю - каких три братца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волка не бояться,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зверь тот хитрый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разрушит дом кирпичный  (Три поросенка)</w:t>
      </w:r>
    </w:p>
    <w:p w:rsidR="0051519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разовых уха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хвостик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 с Вини Пухом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 кролику в гости (Вини Пух)</w:t>
      </w:r>
    </w:p>
    <w:p w:rsidR="0051519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мне ответь не спеша: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Летающий друг Малыша,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крыше живет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любит варенье и торт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1519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разбойник, он злодей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Свистом он пугал людей (Соловей разбойник)</w:t>
      </w:r>
    </w:p>
    <w:p w:rsidR="0051519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он добрей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больных зверей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однажды бегемота вытащил </w:t>
      </w:r>
    </w:p>
    <w:p w:rsidR="0051519E" w:rsidRPr="000857F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sz w:val="28"/>
          <w:szCs w:val="28"/>
        </w:rPr>
        <w:t>Он из болота (Айболит)</w:t>
      </w:r>
    </w:p>
    <w:p w:rsidR="0051519E" w:rsidRPr="000857F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 танцзала короля </w:t>
      </w:r>
    </w:p>
    <w:p w:rsidR="0051519E" w:rsidRPr="000857F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Девочка домой бежала, </w:t>
      </w:r>
    </w:p>
    <w:p w:rsidR="0051519E" w:rsidRPr="000857F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Туфельку из хрусталя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ступеньках потеряла.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Тыквой стала вновь карета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Кто, скажи, девчушка эта?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(Золушка)</w:t>
      </w:r>
    </w:p>
    <w:p w:rsidR="0051519E" w:rsidRPr="000857F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твечайте на вопрос:</w:t>
      </w:r>
    </w:p>
    <w:p w:rsidR="0051519E" w:rsidRPr="000857F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в корзине Машу нёс,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Кто садился на пенёк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хотел съесть пирожок?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Сказочку ты знаешь ведь?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Кто же это был?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(Медведь)</w:t>
      </w:r>
    </w:p>
    <w:p w:rsidR="0051519E" w:rsidRPr="000857F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Родилась у мамы дочка </w:t>
      </w:r>
    </w:p>
    <w:p w:rsidR="0051519E" w:rsidRPr="000857F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прекрасного цветочка.</w:t>
      </w:r>
    </w:p>
    <w:p w:rsidR="0051519E" w:rsidRPr="000857F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Хороша, малютка просто!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дюйм была малышка ростом.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Если сказку вы читали,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Знаете, как дочку звали.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spellStart"/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Дюймовочка</w:t>
      </w:r>
      <w:proofErr w:type="spellEnd"/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51519E" w:rsidRPr="000857F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Дед и баба вместе жили, </w:t>
      </w:r>
    </w:p>
    <w:p w:rsidR="0051519E" w:rsidRPr="000857FE" w:rsidRDefault="0051519E" w:rsidP="0051519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Дочку из снежка слепили, </w:t>
      </w:r>
    </w:p>
    <w:p w:rsidR="0051519E" w:rsidRDefault="0051519E" w:rsidP="0051519E">
      <w:pPr>
        <w:spacing w:after="0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костра горячий жар </w:t>
      </w:r>
    </w:p>
    <w:p w:rsidR="0051519E" w:rsidRDefault="0051519E" w:rsidP="0051519E">
      <w:pPr>
        <w:spacing w:after="0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Превратил девчурку в пар.</w:t>
      </w:r>
    </w:p>
    <w:p w:rsidR="0051519E" w:rsidRDefault="0051519E" w:rsidP="0051519E">
      <w:pPr>
        <w:spacing w:after="0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Дед и бабушка в печали.</w:t>
      </w:r>
    </w:p>
    <w:p w:rsidR="0051519E" w:rsidRDefault="0051519E" w:rsidP="0051519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же их дочурку звали?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085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(Снегурочка)</w:t>
      </w:r>
    </w:p>
    <w:p w:rsidR="0051519E" w:rsidRPr="008B795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Она Буратино учила писать,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ключ золотой помогала искать.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 девочка-кукла с большими глазами,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неба лазурного высь, волосами,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милом лице — аккуратненький нос.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имя её?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Отвечай на вопрос.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spellStart"/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Мальвина</w:t>
      </w:r>
      <w:proofErr w:type="spellEnd"/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51519E" w:rsidRPr="008B795E" w:rsidRDefault="0051519E" w:rsidP="00515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Пирожки — в корзинке.</w:t>
      </w:r>
    </w:p>
    <w:p w:rsidR="0051519E" w:rsidRPr="008B795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Мчалась по тропинке Девочка бегом. </w:t>
      </w:r>
    </w:p>
    <w:p w:rsidR="0051519E" w:rsidRPr="008B795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Тёмный лес кругом.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Встретилась там с волком.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не знает толком,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же он её скорей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Оказался у дверей, 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кровать улёгся, плут?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9.9pt;margin-top:105.85pt;width:146.4pt;height:93.6pt;z-index:251665408">
            <v:textbox>
              <w:txbxContent>
                <w:p w:rsidR="0051519E" w:rsidRPr="004B2603" w:rsidRDefault="0051519E" w:rsidP="0051519E">
                  <w:pPr>
                    <w:jc w:val="center"/>
                    <w:rPr>
                      <w:b/>
                      <w:sz w:val="48"/>
                    </w:rPr>
                  </w:pPr>
                  <w:r w:rsidRPr="004B2603">
                    <w:rPr>
                      <w:rFonts w:ascii="Times New Roman" w:hAnsi="Times New Roman" w:cs="Times New Roman"/>
                      <w:b/>
                      <w:sz w:val="56"/>
                      <w:szCs w:val="28"/>
                    </w:rPr>
                    <w:t>Три поросенка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30" type="#_x0000_t202" style="position:absolute;left:0;text-align:left;margin-left:32.7pt;margin-top:109.45pt;width:159pt;height:61.2pt;z-index:251664384">
            <v:textbox>
              <w:txbxContent>
                <w:p w:rsidR="0051519E" w:rsidRPr="004B2603" w:rsidRDefault="0051519E" w:rsidP="0051519E">
                  <w:pPr>
                    <w:jc w:val="center"/>
                    <w:rPr>
                      <w:b/>
                      <w:sz w:val="52"/>
                    </w:rPr>
                  </w:pPr>
                  <w:r w:rsidRPr="004B2603">
                    <w:rPr>
                      <w:rFonts w:ascii="Times New Roman" w:hAnsi="Times New Roman" w:cs="Times New Roman"/>
                      <w:b/>
                      <w:sz w:val="72"/>
                      <w:szCs w:val="28"/>
                    </w:rPr>
                    <w:t>Федора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27" style="position:absolute;left:0;text-align:left;margin-left:249.9pt;margin-top:65.65pt;width:200.4pt;height:177pt;z-index:251661312"/>
        </w:pic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26" style="position:absolute;left:0;text-align:left;margin-left:14.1pt;margin-top:65.65pt;width:200.4pt;height:177pt;z-index:251660288"/>
        </w:pict>
      </w: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Девочку-то как зовут? (Красная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8B7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Шапочка)</w: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28" style="position:absolute;left:0;text-align:left;margin-left:3.9pt;margin-top:10.1pt;width:200.4pt;height:177pt;z-index:251662336"/>
        </w:pic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pict>
          <v:oval id="_x0000_s1029" style="position:absolute;left:0;text-align:left;margin-left:267.9pt;margin-top:0;width:200.4pt;height:177pt;z-index:251663360"/>
        </w:pic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37" type="#_x0000_t202" style="position:absolute;left:0;text-align:left;margin-left:286.5pt;margin-top:16.55pt;width:175.2pt;height:63.6pt;z-index:251671552">
            <v:textbox>
              <w:txbxContent>
                <w:p w:rsidR="0051519E" w:rsidRPr="00257782" w:rsidRDefault="0051519E" w:rsidP="0051519E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proofErr w:type="spellStart"/>
                  <w:r w:rsidRPr="00257782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Карласон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 id="_x0000_s1036" type="#_x0000_t202" style="position:absolute;left:0;text-align:left;margin-left:14.1pt;margin-top:10.55pt;width:173.4pt;height:69.6pt;z-index:251670528">
            <v:textbox>
              <w:txbxContent>
                <w:p w:rsidR="0051519E" w:rsidRPr="00257782" w:rsidRDefault="0051519E" w:rsidP="0051519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</w:rPr>
                  </w:pPr>
                  <w:r w:rsidRPr="00257782">
                    <w:rPr>
                      <w:rFonts w:ascii="Times New Roman" w:hAnsi="Times New Roman" w:cs="Times New Roman"/>
                      <w:b/>
                      <w:sz w:val="56"/>
                    </w:rPr>
                    <w:t>Вини Пух</w:t>
                  </w:r>
                </w:p>
              </w:txbxContent>
            </v:textbox>
          </v:shape>
        </w:pict>
      </w: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1519E" w:rsidRPr="004B2603" w:rsidRDefault="0051519E" w:rsidP="00515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Default="0051519E" w:rsidP="00515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Pr="00257782" w:rsidRDefault="0051519E" w:rsidP="00515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Pr="00257782" w:rsidRDefault="0051519E" w:rsidP="0051519E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7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Горячие блюда «</w:t>
      </w:r>
      <w:proofErr w:type="spellStart"/>
      <w:r w:rsidRPr="00257782">
        <w:rPr>
          <w:rFonts w:ascii="Times New Roman" w:hAnsi="Times New Roman" w:cs="Times New Roman"/>
          <w:b/>
          <w:sz w:val="28"/>
          <w:szCs w:val="28"/>
          <w:u w:val="single"/>
        </w:rPr>
        <w:t>Рулетики</w:t>
      </w:r>
      <w:proofErr w:type="spellEnd"/>
      <w:r w:rsidRPr="002577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авторские»</w:t>
      </w:r>
    </w:p>
    <w:p w:rsidR="0051519E" w:rsidRDefault="0051519E" w:rsidP="0051519E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Официантки:</w:t>
      </w:r>
      <w:r>
        <w:rPr>
          <w:rFonts w:ascii="Times New Roman" w:hAnsi="Times New Roman" w:cs="Times New Roman"/>
          <w:sz w:val="28"/>
          <w:szCs w:val="28"/>
        </w:rPr>
        <w:t xml:space="preserve"> Кулинарная справка: Горячие блюда - это основные блюда, ежедневная основа нашего питания.</w:t>
      </w:r>
    </w:p>
    <w:p w:rsidR="0051519E" w:rsidRDefault="0051519E" w:rsidP="0051519E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Шеф повар:</w:t>
      </w:r>
      <w:r>
        <w:rPr>
          <w:rFonts w:ascii="Times New Roman" w:hAnsi="Times New Roman" w:cs="Times New Roman"/>
          <w:sz w:val="28"/>
          <w:szCs w:val="28"/>
        </w:rPr>
        <w:t xml:space="preserve"> Каждому из вас на блюде поданы буквы. Нужна назвать автора или книгу, либо героя произведения на предложенную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Кто назовет наибольшее количество имен или названий, тот будет объявлен гурманом этого блюда. </w:t>
      </w:r>
    </w:p>
    <w:p w:rsidR="0051519E" w:rsidRDefault="0051519E" w:rsidP="0051519E">
      <w:pPr>
        <w:tabs>
          <w:tab w:val="left" w:pos="15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2603">
        <w:rPr>
          <w:rFonts w:ascii="Times New Roman" w:hAnsi="Times New Roman" w:cs="Times New Roman"/>
          <w:i/>
          <w:sz w:val="28"/>
          <w:szCs w:val="28"/>
        </w:rPr>
        <w:t>(блюда подаются с учетом знаний и способностей детей.</w:t>
      </w:r>
      <w:proofErr w:type="gramEnd"/>
      <w:r w:rsidRPr="004B26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2603">
        <w:rPr>
          <w:rFonts w:ascii="Times New Roman" w:hAnsi="Times New Roman" w:cs="Times New Roman"/>
          <w:i/>
          <w:sz w:val="28"/>
          <w:szCs w:val="28"/>
        </w:rPr>
        <w:t xml:space="preserve">Участники по </w:t>
      </w:r>
      <w:r>
        <w:rPr>
          <w:rFonts w:ascii="Times New Roman" w:hAnsi="Times New Roman" w:cs="Times New Roman"/>
          <w:i/>
          <w:sz w:val="28"/>
          <w:szCs w:val="28"/>
        </w:rPr>
        <w:t>очереди называют свои варианты).</w:t>
      </w:r>
      <w:proofErr w:type="gramEnd"/>
    </w:p>
    <w:p w:rsidR="0051519E" w:rsidRDefault="0051519E" w:rsidP="0051519E">
      <w:pPr>
        <w:pStyle w:val="a3"/>
        <w:numPr>
          <w:ilvl w:val="0"/>
          <w:numId w:val="2"/>
        </w:numPr>
        <w:tabs>
          <w:tab w:val="left" w:pos="1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- Алиса, Айболит,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51519E" w:rsidRDefault="0051519E" w:rsidP="0051519E">
      <w:pPr>
        <w:pStyle w:val="a3"/>
        <w:numPr>
          <w:ilvl w:val="0"/>
          <w:numId w:val="2"/>
        </w:numPr>
        <w:tabs>
          <w:tab w:val="left" w:pos="15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Буратино, Белоснежка, Баба Яга и т.д.</w:t>
      </w:r>
    </w:p>
    <w:p w:rsidR="0051519E" w:rsidRDefault="0051519E" w:rsidP="0051519E">
      <w:pPr>
        <w:tabs>
          <w:tab w:val="left" w:pos="1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Pr="004B2603" w:rsidRDefault="0051519E" w:rsidP="0051519E">
      <w:pPr>
        <w:tabs>
          <w:tab w:val="left" w:pos="1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Default="0051519E" w:rsidP="0051519E">
      <w:pPr>
        <w:pStyle w:val="a3"/>
        <w:tabs>
          <w:tab w:val="left" w:pos="1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274.5pt;margin-top:16.5pt;width:183.6pt;height:114.6pt;z-index:251669504">
            <v:textbox>
              <w:txbxContent>
                <w:p w:rsidR="0051519E" w:rsidRDefault="0051519E" w:rsidP="0051519E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sz w:val="220"/>
                    </w:rPr>
                  </w:pPr>
                  <w:r w:rsidRPr="004B2603">
                    <w:rPr>
                      <w:rFonts w:ascii="Times New Roman" w:hAnsi="Times New Roman" w:cs="Times New Roman"/>
                      <w:sz w:val="220"/>
                    </w:rPr>
                    <w:t>Б</w:t>
                  </w:r>
                </w:p>
                <w:p w:rsidR="0051519E" w:rsidRPr="004B2603" w:rsidRDefault="0051519E" w:rsidP="0051519E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sz w:val="2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34.5pt;margin-top:11.7pt;width:144.6pt;height:114.6pt;z-index:251668480">
            <v:textbox>
              <w:txbxContent>
                <w:p w:rsidR="0051519E" w:rsidRPr="004B2603" w:rsidRDefault="0051519E" w:rsidP="0051519E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sz w:val="200"/>
                    </w:rPr>
                  </w:pPr>
                  <w:r w:rsidRPr="004B2603">
                    <w:rPr>
                      <w:rFonts w:ascii="Times New Roman" w:hAnsi="Times New Roman" w:cs="Times New Roman"/>
                      <w:sz w:val="200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70.3pt;margin-top:-8.1pt;width:190.8pt;height:159pt;z-index:251667456"/>
        </w:pict>
      </w:r>
      <w:r w:rsidRPr="000857FE">
        <w:rPr>
          <w:rFonts w:ascii="Times New Roman" w:hAnsi="Times New Roman" w:cs="Times New Roman"/>
          <w:sz w:val="28"/>
          <w:szCs w:val="28"/>
        </w:rPr>
        <w:t>Айболит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.9pt;margin-top:-8.1pt;width:190.8pt;height:159pt;z-index:251666432;mso-position-horizontal-relative:text;mso-position-vertical-relative:text"/>
        </w:pict>
      </w:r>
    </w:p>
    <w:p w:rsidR="0051519E" w:rsidRPr="004C2246" w:rsidRDefault="0051519E" w:rsidP="0051519E"/>
    <w:p w:rsidR="0051519E" w:rsidRPr="004C2246" w:rsidRDefault="0051519E" w:rsidP="0051519E"/>
    <w:p w:rsidR="0051519E" w:rsidRPr="004C2246" w:rsidRDefault="0051519E" w:rsidP="0051519E"/>
    <w:p w:rsidR="0051519E" w:rsidRPr="004C2246" w:rsidRDefault="0051519E" w:rsidP="0051519E"/>
    <w:p w:rsidR="0051519E" w:rsidRPr="004C2246" w:rsidRDefault="0051519E" w:rsidP="0051519E"/>
    <w:p w:rsidR="0051519E" w:rsidRPr="004C2246" w:rsidRDefault="0051519E" w:rsidP="005151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9E" w:rsidRPr="00257782" w:rsidRDefault="0051519E" w:rsidP="0051519E">
      <w:pPr>
        <w:tabs>
          <w:tab w:val="left" w:pos="104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782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Горячее блюдо «Почитай - </w:t>
      </w:r>
      <w:proofErr w:type="spellStart"/>
      <w:r w:rsidRPr="00257782">
        <w:rPr>
          <w:rFonts w:ascii="Times New Roman" w:hAnsi="Times New Roman" w:cs="Times New Roman"/>
          <w:b/>
          <w:sz w:val="28"/>
          <w:szCs w:val="28"/>
          <w:u w:val="single"/>
        </w:rPr>
        <w:t>ка</w:t>
      </w:r>
      <w:proofErr w:type="spellEnd"/>
      <w:r w:rsidRPr="0025778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1519E" w:rsidRPr="00023544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Шеф повар:</w:t>
      </w:r>
      <w:r w:rsidRPr="00023544">
        <w:rPr>
          <w:rFonts w:ascii="Times New Roman" w:hAnsi="Times New Roman" w:cs="Times New Roman"/>
          <w:sz w:val="28"/>
          <w:szCs w:val="28"/>
        </w:rPr>
        <w:t xml:space="preserve"> Блюда представляют собой рекомендованную литературу книги юбиляры 2023 года:</w:t>
      </w:r>
    </w:p>
    <w:p w:rsidR="0051519E" w:rsidRPr="00023544" w:rsidRDefault="0051519E" w:rsidP="0051519E">
      <w:pPr>
        <w:pStyle w:val="a3"/>
        <w:numPr>
          <w:ilvl w:val="0"/>
          <w:numId w:val="3"/>
        </w:num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«Сказке</w:t>
      </w:r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рыбаке и рыбке», «Сказка о 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ёртвой царевне…» А.С. Пушкина;</w:t>
      </w:r>
    </w:p>
    <w:p w:rsidR="0051519E" w:rsidRPr="00023544" w:rsidRDefault="0051519E" w:rsidP="0051519E">
      <w:pPr>
        <w:pStyle w:val="a3"/>
        <w:numPr>
          <w:ilvl w:val="0"/>
          <w:numId w:val="3"/>
        </w:num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Сказке «Стойкий оловянный солдатик» </w:t>
      </w:r>
      <w:proofErr w:type="spellStart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Ганса</w:t>
      </w:r>
      <w:proofErr w:type="spellEnd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Христиана</w:t>
      </w:r>
      <w:proofErr w:type="spellEnd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Андерсена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51519E" w:rsidRPr="00023544" w:rsidRDefault="0051519E" w:rsidP="0051519E">
      <w:pPr>
        <w:pStyle w:val="a3"/>
        <w:numPr>
          <w:ilvl w:val="0"/>
          <w:numId w:val="3"/>
        </w:num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</w:t>
      </w:r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оману «Приключения Оливера Твиста» Чарльза Диккенса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51519E" w:rsidRPr="00023544" w:rsidRDefault="0051519E" w:rsidP="0051519E">
      <w:pPr>
        <w:pStyle w:val="a3"/>
        <w:numPr>
          <w:ilvl w:val="0"/>
          <w:numId w:val="3"/>
        </w:num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«Аленький цветочек» С. Т. Аксакова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51519E" w:rsidRPr="00023544" w:rsidRDefault="0051519E" w:rsidP="0051519E">
      <w:pPr>
        <w:pStyle w:val="a3"/>
        <w:numPr>
          <w:ilvl w:val="0"/>
          <w:numId w:val="3"/>
        </w:num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Сказкам «</w:t>
      </w:r>
      <w:proofErr w:type="spellStart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Мойдодыр</w:t>
      </w:r>
      <w:proofErr w:type="spellEnd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и «</w:t>
      </w:r>
      <w:proofErr w:type="spellStart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Тараканище</w:t>
      </w:r>
      <w:proofErr w:type="spellEnd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К. Чуковского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51519E" w:rsidRPr="00023544" w:rsidRDefault="0051519E" w:rsidP="0051519E">
      <w:pPr>
        <w:pStyle w:val="a3"/>
        <w:numPr>
          <w:ilvl w:val="0"/>
          <w:numId w:val="3"/>
        </w:num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«Старик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Хоттабыч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Л.И.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Лагина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51519E" w:rsidRPr="00023544" w:rsidRDefault="0051519E" w:rsidP="0051519E">
      <w:pPr>
        <w:pStyle w:val="a3"/>
        <w:numPr>
          <w:ilvl w:val="0"/>
          <w:numId w:val="3"/>
        </w:num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Книге «Никита и его друзья» Е. </w:t>
      </w:r>
      <w:proofErr w:type="spellStart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И.Чарушина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51519E" w:rsidRPr="00023544" w:rsidRDefault="0051519E" w:rsidP="0051519E">
      <w:pPr>
        <w:pStyle w:val="a3"/>
        <w:numPr>
          <w:ilvl w:val="0"/>
          <w:numId w:val="3"/>
        </w:num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последней часть трилогии «Мал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ыш 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Астрид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Линдгрен; </w:t>
      </w:r>
    </w:p>
    <w:p w:rsidR="0051519E" w:rsidRPr="00023544" w:rsidRDefault="0051519E" w:rsidP="0051519E">
      <w:pPr>
        <w:pStyle w:val="a3"/>
        <w:numPr>
          <w:ilvl w:val="0"/>
          <w:numId w:val="3"/>
        </w:num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Сборнику стихов «Я расту» А.Л. </w:t>
      </w:r>
      <w:proofErr w:type="spellStart"/>
      <w:r w:rsidRPr="000235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1519E" w:rsidRDefault="0051519E" w:rsidP="0051519E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Pr="00257782" w:rsidRDefault="0051519E" w:rsidP="0051519E">
      <w:pPr>
        <w:tabs>
          <w:tab w:val="left" w:pos="104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782">
        <w:rPr>
          <w:rFonts w:ascii="Times New Roman" w:hAnsi="Times New Roman" w:cs="Times New Roman"/>
          <w:b/>
          <w:sz w:val="28"/>
          <w:szCs w:val="28"/>
          <w:u w:val="single"/>
        </w:rPr>
        <w:t>Напиток коктейль «Умники и умницы»</w:t>
      </w: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Официантки: </w:t>
      </w:r>
      <w:r w:rsidRPr="00023544">
        <w:rPr>
          <w:rFonts w:ascii="Times New Roman" w:hAnsi="Times New Roman" w:cs="Times New Roman"/>
          <w:sz w:val="28"/>
          <w:szCs w:val="28"/>
        </w:rPr>
        <w:t>Кулинарная справка: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Напитки - это компоненты питания, служащие утолению жажды.</w:t>
      </w: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Шеф повар:</w:t>
      </w:r>
      <w:r>
        <w:rPr>
          <w:rFonts w:ascii="Times New Roman" w:hAnsi="Times New Roman" w:cs="Times New Roman"/>
          <w:sz w:val="28"/>
          <w:szCs w:val="28"/>
        </w:rPr>
        <w:t xml:space="preserve"> У нас в меню экзотический коктейль. Он очень необычный и это неудивительно, ведь состоит он из пословиц о книге.</w:t>
      </w:r>
    </w:p>
    <w:p w:rsidR="0051519E" w:rsidRDefault="0051519E" w:rsidP="0051519E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Ребята перед вами стаканчики с пословицами. Только вот неожиданность, когда ваш напиток взбивали, пословицы немного перепутались. Чтобы получить от этого напитка настоящее освежение, вам нужно соединить пословицы и доказать, что вы настоящие умники - разумники.</w:t>
      </w:r>
    </w:p>
    <w:tbl>
      <w:tblPr>
        <w:tblStyle w:val="a4"/>
        <w:tblW w:w="0" w:type="auto"/>
        <w:tblLook w:val="04A0"/>
      </w:tblPr>
      <w:tblGrid>
        <w:gridCol w:w="4792"/>
        <w:gridCol w:w="4779"/>
      </w:tblGrid>
      <w:tr w:rsidR="0051519E" w:rsidTr="00010FA0">
        <w:tc>
          <w:tcPr>
            <w:tcW w:w="5210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книги, как без солнца</w:t>
            </w:r>
          </w:p>
        </w:tc>
        <w:tc>
          <w:tcPr>
            <w:tcW w:w="5211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днем и ночью оконца</w:t>
            </w:r>
          </w:p>
        </w:tc>
      </w:tr>
      <w:tr w:rsidR="0051519E" w:rsidTr="00010FA0">
        <w:tc>
          <w:tcPr>
            <w:tcW w:w="5210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Библиотеку не посещаешь </w:t>
            </w:r>
          </w:p>
        </w:tc>
        <w:tc>
          <w:tcPr>
            <w:tcW w:w="5211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знаний потеряешь</w:t>
            </w:r>
          </w:p>
        </w:tc>
      </w:tr>
      <w:tr w:rsidR="0051519E" w:rsidTr="00010FA0">
        <w:tc>
          <w:tcPr>
            <w:tcW w:w="5210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Будешь книги читать </w:t>
            </w:r>
          </w:p>
        </w:tc>
        <w:tc>
          <w:tcPr>
            <w:tcW w:w="5211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Будешь все знать</w:t>
            </w:r>
          </w:p>
        </w:tc>
      </w:tr>
      <w:tr w:rsidR="0051519E" w:rsidTr="00010FA0">
        <w:tc>
          <w:tcPr>
            <w:tcW w:w="5210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без книги</w:t>
            </w:r>
          </w:p>
        </w:tc>
        <w:tc>
          <w:tcPr>
            <w:tcW w:w="5211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 солнца</w:t>
            </w:r>
          </w:p>
        </w:tc>
      </w:tr>
      <w:tr w:rsidR="0051519E" w:rsidTr="00010FA0">
        <w:tc>
          <w:tcPr>
            <w:tcW w:w="5210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книг читать не будешь </w:t>
            </w:r>
          </w:p>
        </w:tc>
        <w:tc>
          <w:tcPr>
            <w:tcW w:w="5211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грамоту забудешь</w:t>
            </w:r>
          </w:p>
        </w:tc>
      </w:tr>
      <w:tr w:rsidR="0051519E" w:rsidTr="00010FA0">
        <w:tc>
          <w:tcPr>
            <w:tcW w:w="5210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глубины моря достают жемчуг</w:t>
            </w:r>
          </w:p>
        </w:tc>
        <w:tc>
          <w:tcPr>
            <w:tcW w:w="5211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глубины книг черпают знания</w:t>
            </w:r>
          </w:p>
        </w:tc>
      </w:tr>
      <w:tr w:rsidR="0051519E" w:rsidTr="00010FA0">
        <w:tc>
          <w:tcPr>
            <w:tcW w:w="5210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Испокон века книга</w:t>
            </w:r>
          </w:p>
        </w:tc>
        <w:tc>
          <w:tcPr>
            <w:tcW w:w="5211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 человека</w:t>
            </w:r>
          </w:p>
        </w:tc>
      </w:tr>
      <w:tr w:rsidR="0051519E" w:rsidTr="00010FA0">
        <w:tc>
          <w:tcPr>
            <w:tcW w:w="5210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маленькое окошко</w:t>
            </w:r>
          </w:p>
        </w:tc>
        <w:tc>
          <w:tcPr>
            <w:tcW w:w="5211" w:type="dxa"/>
          </w:tcPr>
          <w:p w:rsidR="0051519E" w:rsidRDefault="0051519E" w:rsidP="00010FA0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него весь мир видно</w:t>
            </w:r>
          </w:p>
        </w:tc>
      </w:tr>
    </w:tbl>
    <w:p w:rsidR="0051519E" w:rsidRDefault="0051519E" w:rsidP="0051519E">
      <w:pPr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Pr="00257782" w:rsidRDefault="0051519E" w:rsidP="0051519E">
      <w:pPr>
        <w:tabs>
          <w:tab w:val="left" w:pos="104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782">
        <w:rPr>
          <w:rFonts w:ascii="Times New Roman" w:hAnsi="Times New Roman" w:cs="Times New Roman"/>
          <w:b/>
          <w:sz w:val="28"/>
          <w:szCs w:val="28"/>
          <w:u w:val="single"/>
        </w:rPr>
        <w:t>Торт «Новинка»</w:t>
      </w: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Официантки:</w:t>
      </w:r>
      <w:r>
        <w:rPr>
          <w:rFonts w:ascii="Times New Roman" w:hAnsi="Times New Roman" w:cs="Times New Roman"/>
          <w:sz w:val="28"/>
          <w:szCs w:val="28"/>
        </w:rPr>
        <w:t xml:space="preserve"> кулинарная справка: Десерт, завершающее блюдо стола, обычно сладкие деликатесы. </w:t>
      </w: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Шеф-повар</w:t>
      </w:r>
      <w:r>
        <w:rPr>
          <w:rFonts w:ascii="Times New Roman" w:hAnsi="Times New Roman" w:cs="Times New Roman"/>
          <w:sz w:val="28"/>
          <w:szCs w:val="28"/>
        </w:rPr>
        <w:t>: Десерт сегодня неимоверно вкусный и сладкий! Он для всех наших посетителей. И он очень и очень свежий. Это новые поступления в нашу библиотеку благодаря акции «Подари книгу»</w:t>
      </w: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подносе выносят торт из книжных новинок и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эти книги</w:t>
      </w: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Официантки:</w:t>
      </w:r>
      <w:r>
        <w:rPr>
          <w:rFonts w:ascii="Times New Roman" w:hAnsi="Times New Roman" w:cs="Times New Roman"/>
          <w:sz w:val="28"/>
          <w:szCs w:val="28"/>
        </w:rPr>
        <w:t xml:space="preserve"> дорогие посетители, мы надеемся, что вам у нас понравилось</w:t>
      </w: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82">
        <w:rPr>
          <w:rFonts w:ascii="Times New Roman" w:hAnsi="Times New Roman" w:cs="Times New Roman"/>
          <w:b/>
          <w:sz w:val="28"/>
          <w:szCs w:val="28"/>
        </w:rPr>
        <w:t>Шеф повар:</w:t>
      </w:r>
      <w:r>
        <w:rPr>
          <w:rFonts w:ascii="Times New Roman" w:hAnsi="Times New Roman" w:cs="Times New Roman"/>
          <w:sz w:val="28"/>
          <w:szCs w:val="28"/>
        </w:rPr>
        <w:t xml:space="preserve"> Кроме того, мы рады сообщить, что в нашем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баре действует услуга «блюдо на дом». Вы можете заказать любую понравившуюся книгу взяв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 на формуляр у нашего библиотекаря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Приятного аппетита!</w:t>
      </w: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19E" w:rsidRDefault="0051519E" w:rsidP="0051519E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ED9" w:rsidRDefault="00A14ED9"/>
    <w:sectPr w:rsidR="00A1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3D09"/>
    <w:multiLevelType w:val="hybridMultilevel"/>
    <w:tmpl w:val="72E6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23B71"/>
    <w:multiLevelType w:val="hybridMultilevel"/>
    <w:tmpl w:val="6AA4B4C2"/>
    <w:lvl w:ilvl="0" w:tplc="A698A39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52E9D"/>
    <w:multiLevelType w:val="hybridMultilevel"/>
    <w:tmpl w:val="FA22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1519E"/>
    <w:rsid w:val="0051519E"/>
    <w:rsid w:val="00A1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5151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51519E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table" w:styleId="a4">
    <w:name w:val="Table Grid"/>
    <w:basedOn w:val="a1"/>
    <w:uiPriority w:val="39"/>
    <w:rsid w:val="0051519E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2023-05-19T06:03:00Z</dcterms:created>
  <dcterms:modified xsi:type="dcterms:W3CDTF">2023-05-19T06:03:00Z</dcterms:modified>
</cp:coreProperties>
</file>