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УТВЕРЖДАЮ</w:t>
      </w:r>
    </w:p>
    <w:p>
      <w:pPr>
        <w:spacing w:line="240" w:lineRule="auto"/>
        <w:jc w:val="right"/>
        <w:rPr>
          <w:rFonts w:hAnsi="Times New Roman" w:cs="Times New Roman"/>
          <w:color w:val="000000"/>
          <w:sz w:val="24"/>
          <w:szCs w:val="24"/>
        </w:rPr>
      </w:pPr>
      <w:r>
        <w:rPr>
          <w:rFonts w:hAnsi="Times New Roman" w:cs="Times New Roman"/>
          <w:color w:val="000000"/>
          <w:sz w:val="24"/>
          <w:szCs w:val="24"/>
        </w:rPr>
        <w:t>Генеральный директор</w:t>
      </w:r>
    </w:p>
    <w:p>
      <w:pPr>
        <w:spacing w:line="240" w:lineRule="auto"/>
        <w:jc w:val="right"/>
        <w:rPr>
          <w:rFonts w:hAnsi="Times New Roman" w:cs="Times New Roman"/>
          <w:color w:val="000000"/>
          <w:sz w:val="24"/>
          <w:szCs w:val="24"/>
        </w:rPr>
      </w:pPr>
      <w:r>
        <w:rPr>
          <w:rFonts w:hAnsi="Times New Roman" w:cs="Times New Roman"/>
          <w:color w:val="000000"/>
          <w:sz w:val="24"/>
          <w:szCs w:val="24"/>
        </w:rPr>
        <w:t>ООО «Гамма»</w:t>
      </w:r>
    </w:p>
    <w:p>
      <w:pPr>
        <w:spacing w:line="240" w:lineRule="auto"/>
        <w:jc w:val="right"/>
        <w:rPr>
          <w:rFonts w:hAnsi="Times New Roman" w:cs="Times New Roman"/>
          <w:color w:val="000000"/>
          <w:sz w:val="24"/>
          <w:szCs w:val="24"/>
        </w:rPr>
      </w:pPr>
      <w:r>
        <w:rPr>
          <w:rFonts w:hAnsi="Times New Roman" w:cs="Times New Roman"/>
          <w:color w:val="000000"/>
          <w:sz w:val="24"/>
          <w:szCs w:val="24"/>
        </w:rPr>
        <w:t xml:space="preserve">____________ </w:t>
      </w:r>
      <w:r>
        <w:rPr>
          <w:rFonts w:hAnsi="Times New Roman" w:cs="Times New Roman"/>
          <w:color w:val="000000"/>
          <w:sz w:val="24"/>
          <w:szCs w:val="24"/>
        </w:rPr>
        <w:t>В.С. Иванов</w:t>
      </w:r>
    </w:p>
    <w:p>
      <w:pPr>
        <w:spacing w:line="240" w:lineRule="auto"/>
        <w:jc w:val="right"/>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01</w:t>
      </w:r>
      <w:r>
        <w:rPr>
          <w:rFonts w:hAnsi="Times New Roman" w:cs="Times New Roman"/>
          <w:color w:val="000000"/>
          <w:sz w:val="24"/>
          <w:szCs w:val="24"/>
        </w:rPr>
        <w:t xml:space="preserve">» </w:t>
      </w:r>
      <w:r>
        <w:rPr>
          <w:rFonts w:hAnsi="Times New Roman" w:cs="Times New Roman"/>
          <w:color w:val="000000"/>
          <w:sz w:val="24"/>
          <w:szCs w:val="24"/>
        </w:rPr>
        <w:t>марта</w:t>
      </w:r>
      <w:r>
        <w:rPr>
          <w:rFonts w:hAnsi="Times New Roman" w:cs="Times New Roman"/>
          <w:color w:val="000000"/>
          <w:sz w:val="24"/>
          <w:szCs w:val="24"/>
        </w:rPr>
        <w:t xml:space="preserve"> 202</w:t>
      </w:r>
      <w:r>
        <w:rPr>
          <w:rFonts w:hAnsi="Times New Roman" w:cs="Times New Roman"/>
          <w:color w:val="000000"/>
          <w:sz w:val="24"/>
          <w:szCs w:val="24"/>
        </w:rPr>
        <w:t>2</w:t>
      </w:r>
      <w:r>
        <w:rPr>
          <w:rFonts w:hAnsi="Times New Roman" w:cs="Times New Roman"/>
          <w:color w:val="000000"/>
          <w:sz w:val="24"/>
          <w:szCs w:val="24"/>
        </w:rPr>
        <w:t xml:space="preserve"> г.</w:t>
      </w:r>
    </w:p>
    <w:p>
      <w:pPr>
        <w:spacing w:line="600" w:lineRule="atLeast"/>
        <w:rPr>
          <w:b/>
          <w:bCs/>
          <w:color w:val="252525"/>
          <w:spacing w:val="-2"/>
          <w:sz w:val="48"/>
          <w:szCs w:val="48"/>
        </w:rPr>
      </w:pPr>
      <w:r>
        <w:rPr>
          <w:b/>
          <w:bCs/>
          <w:color w:val="252525"/>
          <w:spacing w:val="-2"/>
          <w:sz w:val="48"/>
          <w:szCs w:val="48"/>
        </w:rPr>
        <w:t>Программа первичного и повторного противопожарного инструктажа</w:t>
      </w:r>
    </w:p>
    <w:p>
      <w:pPr>
        <w:spacing w:line="240" w:lineRule="auto"/>
        <w:rPr>
          <w:rFonts w:hAnsi="Times New Roman" w:cs="Times New Roman"/>
          <w:color w:val="000000"/>
          <w:sz w:val="24"/>
          <w:szCs w:val="24"/>
        </w:rPr>
      </w:pPr>
      <w:r>
        <w:rPr>
          <w:rFonts w:hAnsi="Times New Roman" w:cs="Times New Roman"/>
          <w:color w:val="000000"/>
          <w:sz w:val="24"/>
          <w:szCs w:val="24"/>
        </w:rPr>
        <w:t>Программа разработана в соответствии с </w:t>
      </w:r>
      <w:r>
        <w:rPr>
          <w:rFonts w:hAnsi="Times New Roman" w:cs="Times New Roman"/>
          <w:color w:val="000000"/>
          <w:sz w:val="24"/>
          <w:szCs w:val="24"/>
        </w:rPr>
        <w:t>Постановлением Правительства РФ от 16.09.2020 № 1479</w:t>
      </w:r>
      <w:r>
        <w:rPr>
          <w:rFonts w:hAnsi="Times New Roman" w:cs="Times New Roman"/>
          <w:color w:val="000000"/>
          <w:sz w:val="24"/>
          <w:szCs w:val="24"/>
        </w:rPr>
        <w:t xml:space="preserve"> «Об утверждении Правил противопожарного режима в Российской Федерации» и </w:t>
      </w:r>
      <w:r>
        <w:rPr>
          <w:rFonts w:hAnsi="Times New Roman" w:cs="Times New Roman"/>
          <w:color w:val="000000"/>
          <w:sz w:val="24"/>
          <w:szCs w:val="24"/>
        </w:rPr>
        <w:t>Приказом МЧС России от 18.11.2021 № 806</w:t>
      </w:r>
      <w:r>
        <w:rPr>
          <w:rFonts w:hAnsi="Times New Roman" w:cs="Times New Roman"/>
          <w:color w:val="000000"/>
          <w:sz w:val="24"/>
          <w:szCs w:val="24"/>
        </w:rPr>
        <w:t xml:space="preserve">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Первичный противопожарный инструктаж на рабочем месте проводится непосредственно на рабочем месте до начала трудовой (служебной) деятельности в организации: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 всеми лицами, прошедшими вводный противопожарный инструктаж;</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 лицами, переведенными из другого подразделения, либо с лицами, которым поручается выполнение новой для них трудовой (служебной) деятельности в организации.</w:t>
      </w:r>
    </w:p>
    <w:p>
      <w:pPr>
        <w:spacing w:line="600" w:lineRule="atLeast"/>
        <w:rPr>
          <w:b/>
          <w:bCs/>
          <w:color w:val="252525"/>
          <w:spacing w:val="-2"/>
          <w:sz w:val="48"/>
          <w:szCs w:val="48"/>
        </w:rPr>
      </w:pPr>
      <w:r>
        <w:rPr>
          <w:b/>
          <w:bCs/>
          <w:color w:val="252525"/>
          <w:spacing w:val="-2"/>
          <w:sz w:val="48"/>
          <w:szCs w:val="48"/>
        </w:rPr>
        <w:t>Перечень вопросов программы инструктажа на рабочем месте</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Ansi="Times New Roman" w:cs="Times New Roman"/>
                <w:b/>
                <w:bCs/>
                <w:color w:val="000000"/>
                <w:sz w:val="24"/>
                <w:szCs w:val="24"/>
              </w:rPr>
            </w:pPr>
            <w:r>
              <w:rPr>
                <w:rFonts w:hAnsi="Times New Roman" w:cs="Times New Roman"/>
                <w:b/>
                <w:bCs/>
                <w:color w:val="000000"/>
                <w:sz w:val="24"/>
                <w:szCs w:val="24"/>
              </w:rPr>
              <w:t>№</w:t>
            </w:r>
          </w:p>
          <w:p>
            <w:pPr>
              <w:spacing w:line="240" w:lineRule="auto"/>
              <w:jc w:val="center"/>
              <w:rPr>
                <w:rFonts w:hAnsi="Times New Roman" w:cs="Times New Roman"/>
                <w:b/>
                <w:bCs/>
                <w:color w:val="000000"/>
                <w:sz w:val="24"/>
                <w:szCs w:val="24"/>
              </w:rPr>
            </w:pPr>
            <w:r>
              <w:rPr>
                <w:rFonts w:hAnsi="Times New Roman" w:cs="Times New Roman"/>
                <w:b/>
                <w:bCs/>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Ansi="Times New Roman" w:cs="Times New Roman"/>
                <w:b/>
                <w:bCs/>
                <w:color w:val="000000"/>
                <w:sz w:val="24"/>
                <w:szCs w:val="24"/>
              </w:rPr>
            </w:pPr>
            <w:r>
              <w:rPr>
                <w:rFonts w:hAnsi="Times New Roman" w:cs="Times New Roman"/>
                <w:b/>
                <w:bCs/>
                <w:color w:val="000000"/>
                <w:sz w:val="24"/>
                <w:szCs w:val="24"/>
              </w:rPr>
              <w:t>Наименование темы</w:t>
            </w:r>
          </w:p>
          <w:p>
            <w:pPr>
              <w:spacing w:line="240" w:lineRule="auto"/>
              <w:jc w:val="center"/>
              <w:rPr>
                <w:rFonts w:hAnsi="Times New Roman" w:cs="Times New Roman"/>
                <w:b/>
                <w:bCs/>
                <w:color w:val="000000"/>
                <w:sz w:val="24"/>
                <w:szCs w:val="24"/>
              </w:rPr>
            </w:pPr>
            <w:r>
              <w:rPr>
                <w:rFonts w:hAnsi="Times New Roman" w:cs="Times New Roman"/>
                <w:b/>
                <w:bCs/>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Ansi="Times New Roman" w:cs="Times New Roman"/>
                <w:b/>
                <w:bCs/>
                <w:color w:val="000000"/>
                <w:sz w:val="24"/>
                <w:szCs w:val="24"/>
              </w:rPr>
            </w:pPr>
            <w:r>
              <w:rPr>
                <w:rFonts w:hAnsi="Times New Roman" w:cs="Times New Roman"/>
                <w:b/>
                <w:bCs/>
                <w:color w:val="000000"/>
                <w:sz w:val="24"/>
                <w:szCs w:val="24"/>
              </w:rPr>
              <w:t>Часы</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Обязанность работника соблюдать обязательные требования пожарной безопасности. Ответственность работника за нарушение обязательных требований пожарной безопасности.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0,5</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Знание инструкции о мерах пожарной безопасности зданий, сооружений, помещений, технологических процессов, технологического и производственного оборудования, утвержденной руководителем организации или иным должностным лицом, уполномоченным руководителем организации, включающей в том числе порядок содержания территории, зданий, сооружений и помещений, эвакуационных путей и выходов, а также путей доступа подразделений пожарной охраны на объекты защиты; мероприятия по обеспечению пожарной безопасности технологических процессов при эксплуатации оборудования на рабочем месте, производстве пожароопасных работ; порядок осмотра и закрытия помещений по окончании работы; расположение мест для курения, применения открытого огня, проезда транспорта, проведения огневых или иных пожароопасных работ.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0,5</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Условия возникновения горения и пожара на рабочем месте. Общие понятия о взрывопожарной и пожарной опасности веществ и материалов, изготавливаемой продукции. Первичные средства пожаротушения, предназначенные для тушения электроустановок и производственного оборудования.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0,5</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Сведения о путях эвакуации людей при пожаре, зонах безопасности, системах и средствах предотвращения пожара, противопожарной защиты. Первичные средства пожаротушения. Виды огнетушителей и их применение в зависимости от класса пожара (вида горючего вещества, особенностей оборудования). Ознакомление по плану эвакуации с эвакуационными путями и выходами; лестницами, лестничными клетками и аварийными выходами, предназначенными для эвакуации людей; местом размещения самого плана эвакуации; местами размещения средств противопожарной защиты, спасательных и медицинских средств, средств связи.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0,5</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Обязанности и порядок действий работника (служащего) при пожаре или обнаружении признаков горения, в том числе при вызове пожарной охраны, аварийной остановке технологического оборудования, эвакуации людей и материальных ценностей, пользовании средствами пожаротушения. Особенности работы систем оповещения и управления эвакуацией при пожаре, других автоматических систем противопожарной защиты. Отключение общеобменной вентиляции и электрооборудования в случае пожара и по окончании рабочего дня. Осмотр и приведение в пожаробезопасное состояние рабочего места.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0,5</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Меры личной безопасности при возникновении пожара. Средства индивидуальной защиты, спасения и самоспасания при пожаре. Места размещения и способы применения средств индивидуальной защиты органов дыхания и зрения, спасения и самоспасания с высотных уровней при пожаре (при их наличии).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0,5</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Способы оказания первой помощи пострадавшим при ожогах.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0,5</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Практическая тренировка по отработке действий при возникновении пожара, по отработке умений пользоваться первичными средствами пожаротушения, внутренним противопожарным водопроводом (с приведением в действие при его наличии), средствами индивидуальной защиты, средствами спасения и самоспасания (при их наличии).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9</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Меры пожарной безопасности в зданиях для проживания людей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1</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Итого: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5,5</w:t>
            </w:r>
          </w:p>
        </w:tc>
      </w:tr>
    </w:tbl>
    <w:p>
      <w:pPr>
        <w:spacing w:line="600" w:lineRule="atLeast"/>
        <w:rPr>
          <w:b/>
          <w:bCs/>
          <w:color w:val="252525"/>
          <w:spacing w:val="-2"/>
          <w:sz w:val="48"/>
          <w:szCs w:val="48"/>
        </w:rPr>
      </w:pPr>
      <w:r>
        <w:rPr>
          <w:b/>
          <w:bCs/>
          <w:color w:val="252525"/>
          <w:spacing w:val="-2"/>
          <w:sz w:val="48"/>
          <w:szCs w:val="48"/>
        </w:rPr>
        <w:t>Содержание программы</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1. </w:t>
      </w:r>
      <w:r>
        <w:rPr>
          <w:rFonts w:hAnsi="Times New Roman" w:cs="Times New Roman"/>
          <w:b/>
          <w:bCs/>
          <w:color w:val="000000"/>
          <w:sz w:val="24"/>
          <w:szCs w:val="24"/>
        </w:rPr>
        <w:t>Обязанность работника соблюдать обязательные требования пожарной безопасности. Ответственность работника за нарушение обязательных требований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Работники </w:t>
      </w:r>
      <w:r>
        <w:rPr>
          <w:rFonts w:hAnsi="Times New Roman" w:cs="Times New Roman"/>
          <w:color w:val="000000"/>
          <w:sz w:val="24"/>
          <w:szCs w:val="24"/>
        </w:rPr>
        <w:t>ООО «</w:t>
      </w:r>
      <w:r>
        <w:rPr>
          <w:rFonts w:hAnsi="Times New Roman" w:cs="Times New Roman"/>
          <w:color w:val="000000"/>
          <w:sz w:val="24"/>
          <w:szCs w:val="24"/>
        </w:rPr>
        <w:t>Гамма</w:t>
      </w:r>
      <w:r>
        <w:rPr>
          <w:rFonts w:hAnsi="Times New Roman" w:cs="Times New Roman"/>
          <w:color w:val="000000"/>
          <w:sz w:val="24"/>
          <w:szCs w:val="24"/>
        </w:rPr>
        <w:t>»</w:t>
      </w:r>
      <w:r>
        <w:rPr>
          <w:rFonts w:hAnsi="Times New Roman" w:cs="Times New Roman"/>
          <w:color w:val="000000"/>
          <w:sz w:val="24"/>
          <w:szCs w:val="24"/>
        </w:rPr>
        <w:t xml:space="preserve"> обязаны соблюдать требования пожарной безопасности, установленные Правилами противопожарного режима в Российской Федерации (утверждены  </w:t>
      </w:r>
      <w:r>
        <w:rPr>
          <w:rFonts w:hAnsi="Times New Roman" w:cs="Times New Roman"/>
          <w:color w:val="000000"/>
          <w:sz w:val="24"/>
          <w:szCs w:val="24"/>
        </w:rPr>
        <w:t>Постановлением Правительства РФ от 16.09.2020 № 1479</w:t>
      </w:r>
      <w:r>
        <w:rPr>
          <w:rFonts w:hAnsi="Times New Roman" w:cs="Times New Roman"/>
          <w:color w:val="000000"/>
          <w:sz w:val="24"/>
          <w:szCs w:val="24"/>
        </w:rPr>
        <w:t xml:space="preserve"> «Об утверждении Правил противопожарного режима в Российской Федерации») и инструкциями о мерах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Права, обязанности и ответственность в области пожарной безопасности работников общества определяются в соответствии с </w:t>
      </w:r>
      <w:r>
        <w:rPr>
          <w:rFonts w:hAnsi="Times New Roman" w:cs="Times New Roman"/>
          <w:color w:val="000000"/>
          <w:sz w:val="24"/>
          <w:szCs w:val="24"/>
        </w:rPr>
        <w:t>Федеральным законом от 21.12.1994 № 69-ФЗ</w:t>
      </w:r>
      <w:r>
        <w:rPr>
          <w:rFonts w:hAnsi="Times New Roman" w:cs="Times New Roman"/>
          <w:color w:val="000000"/>
          <w:sz w:val="24"/>
          <w:szCs w:val="24"/>
        </w:rPr>
        <w:t> «О пожарной безопасности», Правилами противопожарного режима в Российской Федерации и локальными нормативными актами Общества.</w:t>
      </w:r>
    </w:p>
    <w:p>
      <w:pPr>
        <w:spacing w:line="240" w:lineRule="auto"/>
        <w:rPr>
          <w:rFonts w:hAnsi="Times New Roman" w:cs="Times New Roman"/>
          <w:color w:val="000000"/>
          <w:sz w:val="24"/>
          <w:szCs w:val="24"/>
        </w:rPr>
      </w:pPr>
      <w:r>
        <w:rPr>
          <w:rFonts w:hAnsi="Times New Roman" w:cs="Times New Roman"/>
          <w:color w:val="000000"/>
          <w:sz w:val="24"/>
          <w:szCs w:val="24"/>
        </w:rPr>
        <w:t>Все работники несут ответственность за нарушение требований пожарной безопасности в соответствии с действующим законодательством.</w:t>
      </w:r>
    </w:p>
    <w:p>
      <w:pPr>
        <w:spacing w:line="240" w:lineRule="auto"/>
        <w:rPr>
          <w:rFonts w:hAnsi="Times New Roman" w:cs="Times New Roman"/>
          <w:color w:val="000000"/>
          <w:sz w:val="24"/>
          <w:szCs w:val="24"/>
        </w:rPr>
      </w:pPr>
      <w:r>
        <w:rPr>
          <w:rFonts w:hAnsi="Times New Roman" w:cs="Times New Roman"/>
          <w:color w:val="000000"/>
          <w:sz w:val="24"/>
          <w:szCs w:val="24"/>
        </w:rPr>
        <w:t>Руководители осуществляют непосредственное руководство системой пожарной безопасности в пределах своей компетенции на подведомственных объектах (в помещениях, зданиях) и несут персональную ответственность за соблюдение требований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соответствии со статьей </w:t>
      </w:r>
      <w:r>
        <w:rPr>
          <w:rFonts w:hAnsi="Times New Roman" w:cs="Times New Roman"/>
          <w:color w:val="000000"/>
          <w:sz w:val="24"/>
          <w:szCs w:val="24"/>
        </w:rPr>
        <w:t>38</w:t>
      </w:r>
      <w:r>
        <w:rPr>
          <w:rFonts w:hAnsi="Times New Roman" w:cs="Times New Roman"/>
          <w:color w:val="000000"/>
          <w:sz w:val="24"/>
          <w:szCs w:val="24"/>
        </w:rPr>
        <w:t xml:space="preserve"> Федерального закона от 21.12.1994 № 69-ФЗ «О пожарной безопасности» ответственность за нарушение требований пожарной безопасности в соответствии с законодательством Российской Федерации несут:</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собственники имущества;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руководители федеральных органов исполнительной власти;</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руководители органов местного самоуправления;</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лица, уполномоченные владеть, пользоваться или распоряжаться имуществом, в том числе руководители организаций;</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лица, в установленном порядке назначенные ответственными за обеспечение пожарной безопасности;</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должностные лица в пределах их компетенции.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Лица, указанные в </w:t>
      </w:r>
      <w:r>
        <w:rPr>
          <w:rFonts w:hAnsi="Times New Roman" w:cs="Times New Roman"/>
          <w:color w:val="000000"/>
          <w:sz w:val="24"/>
          <w:szCs w:val="24"/>
        </w:rPr>
        <w:t>части 1</w:t>
      </w:r>
      <w:r>
        <w:rPr>
          <w:rFonts w:hAnsi="Times New Roman" w:cs="Times New Roman"/>
          <w:color w:val="000000"/>
          <w:sz w:val="24"/>
          <w:szCs w:val="24"/>
        </w:rPr>
        <w:t xml:space="preserve"> статьи 38 Федерального закона от 21.12.1994 № 69-ФЗ,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законодательством Российской Федерации.</w:t>
      </w:r>
    </w:p>
    <w:p>
      <w:pPr>
        <w:spacing w:line="240" w:lineRule="auto"/>
        <w:rPr>
          <w:rFonts w:hAnsi="Times New Roman" w:cs="Times New Roman"/>
          <w:color w:val="000000"/>
          <w:sz w:val="24"/>
          <w:szCs w:val="24"/>
        </w:rPr>
      </w:pPr>
      <w:r>
        <w:rPr>
          <w:rFonts w:hAnsi="Times New Roman" w:cs="Times New Roman"/>
          <w:b/>
          <w:bCs/>
          <w:color w:val="000000"/>
          <w:sz w:val="24"/>
          <w:szCs w:val="24"/>
        </w:rPr>
        <w:t>2. Знание инструкции о мерах пожарной безопасности зданий, сооружений, помещений, технологических процессов, технологического и производственного оборудования, утвержденной руководителем организации или иным должностным лицом, уполномоченным руководителем организации, включающей в том числе порядок содержания территории, зданий, сооружений и помещений, эвакуационных путей и выходов, а также путей доступа подразделений пожарной охраны на объекты защиты; мероприятия по обеспечению пожарной безопасности технологических процессов при эксплуатации оборудования на рабочем месте, производстве пожароопасных работ; порядок осмотра и закрытия помещений по окончании работы; расположение мест для курения, применения открытого огня, проезда транспорта, проведения огневых или иных пожароопасных работ</w:t>
      </w:r>
    </w:p>
    <w:p>
      <w:pPr>
        <w:spacing w:line="240" w:lineRule="auto"/>
        <w:rPr>
          <w:rFonts w:hAnsi="Times New Roman" w:cs="Times New Roman"/>
          <w:color w:val="000000"/>
          <w:sz w:val="24"/>
          <w:szCs w:val="24"/>
        </w:rPr>
      </w:pPr>
      <w:r>
        <w:rPr>
          <w:rFonts w:hAnsi="Times New Roman" w:cs="Times New Roman"/>
          <w:color w:val="000000"/>
          <w:sz w:val="24"/>
          <w:szCs w:val="24"/>
        </w:rPr>
        <w:t>До работников доводятся инструкции о мерах пожарной безопасности, действующие на рабочих местах данных работников (</w:t>
      </w:r>
      <w:r>
        <w:rPr>
          <w:rFonts w:hAnsi="Times New Roman" w:cs="Times New Roman"/>
          <w:color w:val="000000"/>
          <w:sz w:val="24"/>
          <w:szCs w:val="24"/>
        </w:rPr>
        <w:t>перечисляются инструкции о мерах пожарной безопасности, к примеру)</w:t>
      </w:r>
      <w:r>
        <w:rPr>
          <w:rFonts w:hAnsi="Times New Roman" w:cs="Times New Roman"/>
          <w:color w:val="000000"/>
          <w:sz w:val="24"/>
          <w:szCs w:val="24"/>
        </w:rPr>
        <w:t>:</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инструкция о мерах пожарной безопасности в отношении складского помещения;</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инструкция о мерах пожарной безопасности в отношении административных помещений.</w:t>
      </w:r>
    </w:p>
    <w:p>
      <w:pPr>
        <w:spacing w:line="240" w:lineRule="auto"/>
        <w:rPr>
          <w:rFonts w:hAnsi="Times New Roman" w:cs="Times New Roman"/>
          <w:color w:val="000000"/>
          <w:sz w:val="24"/>
          <w:szCs w:val="24"/>
        </w:rPr>
      </w:pPr>
      <w:r>
        <w:rPr>
          <w:rFonts w:hAnsi="Times New Roman" w:cs="Times New Roman"/>
          <w:b/>
          <w:bCs/>
          <w:color w:val="000000"/>
          <w:sz w:val="24"/>
          <w:szCs w:val="24"/>
        </w:rPr>
        <w:t>3. Условия возникновения горения и пожара на рабочем месте. Общие понятия о взрывопожарной и пожарной опасности веществ и материалов, изготавливаемой продукции. Первичные средства пожаротушения, предназначенные для тушения электроустановок и производственного оборудования</w:t>
      </w:r>
    </w:p>
    <w:p>
      <w:pPr>
        <w:spacing w:line="240" w:lineRule="auto"/>
        <w:rPr>
          <w:rFonts w:hAnsi="Times New Roman" w:cs="Times New Roman"/>
          <w:color w:val="000000"/>
          <w:sz w:val="24"/>
          <w:szCs w:val="24"/>
        </w:rPr>
      </w:pPr>
      <w:r>
        <w:rPr>
          <w:rFonts w:hAnsi="Times New Roman" w:cs="Times New Roman"/>
          <w:color w:val="000000"/>
          <w:sz w:val="24"/>
          <w:szCs w:val="24"/>
        </w:rPr>
        <w:t>Тушение пожаров осуществляется в основном противопожарными профессиональными подразделениями, однако каждый работник должен уметь ликвидировать загорания и при необходимости участвовать в борьбе с пожаром.</w:t>
      </w:r>
    </w:p>
    <w:p>
      <w:pPr>
        <w:spacing w:line="240" w:lineRule="auto"/>
        <w:rPr>
          <w:rFonts w:hAnsi="Times New Roman" w:cs="Times New Roman"/>
          <w:color w:val="000000"/>
          <w:sz w:val="24"/>
          <w:szCs w:val="24"/>
        </w:rPr>
      </w:pPr>
      <w:r>
        <w:rPr>
          <w:rFonts w:hAnsi="Times New Roman" w:cs="Times New Roman"/>
          <w:color w:val="000000"/>
          <w:sz w:val="24"/>
          <w:szCs w:val="24"/>
        </w:rPr>
        <w:t>Около 60 процентов пожаров на предприятиях происходит в результате небрежности или грубого нарушения работниками правил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Пожар – неконтролируемое горение, причиняющее материальный ущерб, вред жизни и здоровью граждан, интересам общества и государства.</w:t>
      </w:r>
    </w:p>
    <w:p>
      <w:pPr>
        <w:spacing w:line="240" w:lineRule="auto"/>
        <w:rPr>
          <w:rFonts w:hAnsi="Times New Roman" w:cs="Times New Roman"/>
          <w:color w:val="000000"/>
          <w:sz w:val="24"/>
          <w:szCs w:val="24"/>
        </w:rPr>
      </w:pPr>
      <w:r>
        <w:rPr>
          <w:rFonts w:hAnsi="Times New Roman" w:cs="Times New Roman"/>
          <w:color w:val="000000"/>
          <w:sz w:val="24"/>
          <w:szCs w:val="24"/>
        </w:rPr>
        <w:t>Пожарная безопасность – это состояние защищенности личности, имущества, общества и государства от пожаров.</w:t>
      </w:r>
    </w:p>
    <w:p>
      <w:pPr>
        <w:spacing w:line="240" w:lineRule="auto"/>
        <w:rPr>
          <w:rFonts w:hAnsi="Times New Roman" w:cs="Times New Roman"/>
          <w:color w:val="000000"/>
          <w:sz w:val="24"/>
          <w:szCs w:val="24"/>
        </w:rPr>
      </w:pPr>
      <w:r>
        <w:rPr>
          <w:rFonts w:hAnsi="Times New Roman" w:cs="Times New Roman"/>
          <w:color w:val="000000"/>
          <w:sz w:val="24"/>
          <w:szCs w:val="24"/>
        </w:rPr>
        <w:t>Меры пожарной безопасности – действия по обеспечению пожарной безопасности, в том числе по выполнению требований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Причины возникновения пожаров.</w:t>
      </w:r>
    </w:p>
    <w:p>
      <w:pPr>
        <w:spacing w:line="240" w:lineRule="auto"/>
        <w:rPr>
          <w:rFonts w:hAnsi="Times New Roman" w:cs="Times New Roman"/>
          <w:color w:val="000000"/>
          <w:sz w:val="24"/>
          <w:szCs w:val="24"/>
        </w:rPr>
      </w:pPr>
      <w:r>
        <w:rPr>
          <w:rFonts w:hAnsi="Times New Roman" w:cs="Times New Roman"/>
          <w:color w:val="000000"/>
          <w:sz w:val="24"/>
          <w:szCs w:val="24"/>
        </w:rPr>
        <w:t>Причинами возникновения пожаров чаще всего являются:</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неосторожное обращение с огнем;</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несоблюдение правил эксплуатации производственного оборудования и электрических устройств;</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самовозгорание веществ и материалов;</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разряды статического электричества;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грозовые разряды;</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поджоги.</w:t>
      </w:r>
    </w:p>
    <w:p>
      <w:pPr>
        <w:spacing w:line="240" w:lineRule="auto"/>
        <w:rPr>
          <w:rFonts w:hAnsi="Times New Roman" w:cs="Times New Roman"/>
          <w:color w:val="000000"/>
          <w:sz w:val="24"/>
          <w:szCs w:val="24"/>
        </w:rPr>
      </w:pPr>
      <w:r>
        <w:rPr>
          <w:rFonts w:hAnsi="Times New Roman" w:cs="Times New Roman"/>
          <w:color w:val="000000"/>
          <w:sz w:val="24"/>
          <w:szCs w:val="24"/>
        </w:rPr>
        <w:t>Пожары подразделяются на наружные (открытые), при которых хорошо просматриваются пламя и дым, и внутренние (закрытые), характеризующиеся скрытыми путями распространения пламени.</w:t>
      </w:r>
    </w:p>
    <w:p>
      <w:pPr>
        <w:spacing w:line="240" w:lineRule="auto"/>
        <w:rPr>
          <w:rFonts w:hAnsi="Times New Roman" w:cs="Times New Roman"/>
          <w:color w:val="000000"/>
          <w:sz w:val="24"/>
          <w:szCs w:val="24"/>
        </w:rPr>
      </w:pPr>
      <w:r>
        <w:rPr>
          <w:rFonts w:hAnsi="Times New Roman" w:cs="Times New Roman"/>
          <w:color w:val="000000"/>
          <w:sz w:val="24"/>
          <w:szCs w:val="24"/>
        </w:rPr>
        <w:t>Для того чтобы произошло возгорание, необходимо наличие четырех условий:</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Горючие вещества и материалы.</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Источник зажигания – открытый огонь, химическая реакция, электроток.</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окислителя, например, кислорода воздуха.</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Наличие путей распространения пожара.</w:t>
      </w:r>
    </w:p>
    <w:p>
      <w:pPr>
        <w:spacing w:line="240" w:lineRule="auto"/>
        <w:rPr>
          <w:rFonts w:hAnsi="Times New Roman" w:cs="Times New Roman"/>
          <w:color w:val="000000"/>
          <w:sz w:val="24"/>
          <w:szCs w:val="24"/>
        </w:rPr>
      </w:pPr>
      <w:r>
        <w:rPr>
          <w:rFonts w:hAnsi="Times New Roman" w:cs="Times New Roman"/>
          <w:color w:val="000000"/>
          <w:sz w:val="24"/>
          <w:szCs w:val="24"/>
        </w:rPr>
        <w:t>Стадии пожара:</w:t>
      </w:r>
    </w:p>
    <w:p>
      <w:pPr>
        <w:spacing w:line="240" w:lineRule="auto"/>
        <w:rPr>
          <w:rFonts w:hAnsi="Times New Roman" w:cs="Times New Roman"/>
          <w:color w:val="000000"/>
          <w:sz w:val="24"/>
          <w:szCs w:val="24"/>
        </w:rPr>
      </w:pPr>
      <w:r>
        <w:rPr>
          <w:rFonts w:hAnsi="Times New Roman" w:cs="Times New Roman"/>
          <w:color w:val="000000"/>
          <w:sz w:val="24"/>
          <w:szCs w:val="24"/>
        </w:rPr>
        <w:t>Первые 10–20 минут пожар распространяется линейно вдоль горючего материала. В это время помещение заполняется дымом, рассмотреть в это время пламя невозможно. Температура воздуха поднимается в помещении до 250–300 градусов. Это температура воспламенения всех горючих материалов. Через 20 минут начинается объемное распространение пожара. Спустя еще 10 минут наступает разрушение остекления. Увеличивается приток свежего воздуха, резко увеличивается развитие пожара. Температура достигает 900 градусов.</w:t>
      </w:r>
    </w:p>
    <w:p>
      <w:pPr>
        <w:spacing w:line="240" w:lineRule="auto"/>
        <w:rPr>
          <w:rFonts w:hAnsi="Times New Roman" w:cs="Times New Roman"/>
          <w:color w:val="000000"/>
          <w:sz w:val="24"/>
          <w:szCs w:val="24"/>
        </w:rPr>
      </w:pPr>
      <w:r>
        <w:rPr>
          <w:rFonts w:hAnsi="Times New Roman" w:cs="Times New Roman"/>
          <w:color w:val="000000"/>
          <w:sz w:val="24"/>
          <w:szCs w:val="24"/>
        </w:rPr>
        <w:t>Фаза выгорания. В течение 10 минут – максимальная скорость пожара.</w:t>
      </w:r>
    </w:p>
    <w:p>
      <w:pPr>
        <w:spacing w:line="240" w:lineRule="auto"/>
        <w:rPr>
          <w:rFonts w:hAnsi="Times New Roman" w:cs="Times New Roman"/>
          <w:color w:val="000000"/>
          <w:sz w:val="24"/>
          <w:szCs w:val="24"/>
        </w:rPr>
      </w:pPr>
      <w:r>
        <w:rPr>
          <w:rFonts w:hAnsi="Times New Roman" w:cs="Times New Roman"/>
          <w:color w:val="000000"/>
          <w:sz w:val="24"/>
          <w:szCs w:val="24"/>
        </w:rPr>
        <w:t>После того как выгорают основные вещества, происходит фаза стабилизации пожара (от 20 минут до 5 часов). Если огонь не может перекинуться на другие помещения, пожар идет на улицу.</w:t>
      </w:r>
    </w:p>
    <w:p>
      <w:pPr>
        <w:spacing w:line="240" w:lineRule="auto"/>
        <w:rPr>
          <w:rFonts w:hAnsi="Times New Roman" w:cs="Times New Roman"/>
          <w:color w:val="000000"/>
          <w:sz w:val="24"/>
          <w:szCs w:val="24"/>
        </w:rPr>
      </w:pPr>
      <w:r>
        <w:rPr>
          <w:rFonts w:hAnsi="Times New Roman" w:cs="Times New Roman"/>
          <w:color w:val="000000"/>
          <w:sz w:val="24"/>
          <w:szCs w:val="24"/>
        </w:rPr>
        <w:t>В это время происходит обрушение выгоревших конструкций.</w:t>
      </w:r>
    </w:p>
    <w:p>
      <w:pPr>
        <w:spacing w:line="240" w:lineRule="auto"/>
        <w:rPr>
          <w:rFonts w:hAnsi="Times New Roman" w:cs="Times New Roman"/>
          <w:color w:val="000000"/>
          <w:sz w:val="24"/>
          <w:szCs w:val="24"/>
        </w:rPr>
      </w:pPr>
      <w:r>
        <w:rPr>
          <w:rFonts w:hAnsi="Times New Roman" w:cs="Times New Roman"/>
          <w:color w:val="000000"/>
          <w:sz w:val="24"/>
          <w:szCs w:val="24"/>
        </w:rPr>
        <w:t>Основные опасные и вредные факторы, возникающие при пожаре:</w:t>
      </w:r>
    </w:p>
    <w:p>
      <w:pPr>
        <w:spacing w:line="240" w:lineRule="auto"/>
        <w:rPr>
          <w:rFonts w:hAnsi="Times New Roman" w:cs="Times New Roman"/>
          <w:color w:val="000000"/>
          <w:sz w:val="24"/>
          <w:szCs w:val="24"/>
        </w:rPr>
      </w:pPr>
      <w:r>
        <w:rPr>
          <w:rFonts w:hAnsi="Times New Roman" w:cs="Times New Roman"/>
          <w:color w:val="000000"/>
          <w:sz w:val="24"/>
          <w:szCs w:val="24"/>
        </w:rPr>
        <w:t>1) пламя и искры;</w:t>
      </w:r>
    </w:p>
    <w:p>
      <w:pPr>
        <w:spacing w:line="240" w:lineRule="auto"/>
        <w:rPr>
          <w:rFonts w:hAnsi="Times New Roman" w:cs="Times New Roman"/>
          <w:color w:val="000000"/>
          <w:sz w:val="24"/>
          <w:szCs w:val="24"/>
        </w:rPr>
      </w:pPr>
      <w:r>
        <w:rPr>
          <w:rFonts w:hAnsi="Times New Roman" w:cs="Times New Roman"/>
          <w:color w:val="000000"/>
          <w:sz w:val="24"/>
          <w:szCs w:val="24"/>
        </w:rPr>
        <w:t>2) тепловой поток;</w:t>
      </w:r>
    </w:p>
    <w:p>
      <w:pPr>
        <w:spacing w:line="240" w:lineRule="auto"/>
        <w:rPr>
          <w:rFonts w:hAnsi="Times New Roman" w:cs="Times New Roman"/>
          <w:color w:val="000000"/>
          <w:sz w:val="24"/>
          <w:szCs w:val="24"/>
        </w:rPr>
      </w:pPr>
      <w:r>
        <w:rPr>
          <w:rFonts w:hAnsi="Times New Roman" w:cs="Times New Roman"/>
          <w:color w:val="000000"/>
          <w:sz w:val="24"/>
          <w:szCs w:val="24"/>
        </w:rPr>
        <w:t>3) повышенная температура окружающей среды;</w:t>
      </w:r>
    </w:p>
    <w:p>
      <w:pPr>
        <w:spacing w:line="240" w:lineRule="auto"/>
        <w:rPr>
          <w:rFonts w:hAnsi="Times New Roman" w:cs="Times New Roman"/>
          <w:color w:val="000000"/>
          <w:sz w:val="24"/>
          <w:szCs w:val="24"/>
        </w:rPr>
      </w:pPr>
      <w:r>
        <w:rPr>
          <w:rFonts w:hAnsi="Times New Roman" w:cs="Times New Roman"/>
          <w:color w:val="000000"/>
          <w:sz w:val="24"/>
          <w:szCs w:val="24"/>
        </w:rPr>
        <w:t>4) повышенная концентрация токсичных продуктов горения и термического разложения;</w:t>
      </w:r>
    </w:p>
    <w:p>
      <w:pPr>
        <w:spacing w:line="240" w:lineRule="auto"/>
        <w:rPr>
          <w:rFonts w:hAnsi="Times New Roman" w:cs="Times New Roman"/>
          <w:color w:val="000000"/>
          <w:sz w:val="24"/>
          <w:szCs w:val="24"/>
        </w:rPr>
      </w:pPr>
      <w:r>
        <w:rPr>
          <w:rFonts w:hAnsi="Times New Roman" w:cs="Times New Roman"/>
          <w:color w:val="000000"/>
          <w:sz w:val="24"/>
          <w:szCs w:val="24"/>
        </w:rPr>
        <w:t>5) пониженная концентрация кислорода;</w:t>
      </w:r>
    </w:p>
    <w:p>
      <w:pPr>
        <w:spacing w:line="240" w:lineRule="auto"/>
        <w:rPr>
          <w:rFonts w:hAnsi="Times New Roman" w:cs="Times New Roman"/>
          <w:color w:val="000000"/>
          <w:sz w:val="24"/>
          <w:szCs w:val="24"/>
        </w:rPr>
      </w:pPr>
      <w:r>
        <w:rPr>
          <w:rFonts w:hAnsi="Times New Roman" w:cs="Times New Roman"/>
          <w:color w:val="000000"/>
          <w:sz w:val="24"/>
          <w:szCs w:val="24"/>
        </w:rPr>
        <w:t>6) снижение видимости в дыму.</w:t>
      </w:r>
    </w:p>
    <w:p>
      <w:pPr>
        <w:spacing w:line="240" w:lineRule="auto"/>
        <w:rPr>
          <w:rFonts w:hAnsi="Times New Roman" w:cs="Times New Roman"/>
          <w:color w:val="000000"/>
          <w:sz w:val="24"/>
          <w:szCs w:val="24"/>
        </w:rPr>
      </w:pPr>
      <w:r>
        <w:rPr>
          <w:rFonts w:hAnsi="Times New Roman" w:cs="Times New Roman"/>
          <w:color w:val="000000"/>
          <w:sz w:val="24"/>
          <w:szCs w:val="24"/>
        </w:rPr>
        <w:t>К сопутствующим проявлениям опасных факторов пожара относятся:</w:t>
      </w:r>
    </w:p>
    <w:p>
      <w:pPr>
        <w:spacing w:line="240" w:lineRule="auto"/>
        <w:rPr>
          <w:rFonts w:hAnsi="Times New Roman" w:cs="Times New Roman"/>
          <w:color w:val="000000"/>
          <w:sz w:val="24"/>
          <w:szCs w:val="24"/>
        </w:rPr>
      </w:pPr>
      <w:r>
        <w:rPr>
          <w:rFonts w:hAnsi="Times New Roman" w:cs="Times New Roman"/>
          <w:color w:val="000000"/>
          <w:sz w:val="24"/>
          <w:szCs w:val="24"/>
        </w:rPr>
        <w:t>1) 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w:t>
      </w:r>
    </w:p>
    <w:p>
      <w:pPr>
        <w:spacing w:line="240" w:lineRule="auto"/>
        <w:rPr>
          <w:rFonts w:hAnsi="Times New Roman" w:cs="Times New Roman"/>
          <w:color w:val="000000"/>
          <w:sz w:val="24"/>
          <w:szCs w:val="24"/>
        </w:rPr>
      </w:pPr>
      <w:r>
        <w:rPr>
          <w:rFonts w:hAnsi="Times New Roman" w:cs="Times New Roman"/>
          <w:color w:val="000000"/>
          <w:sz w:val="24"/>
          <w:szCs w:val="24"/>
        </w:rPr>
        <w:t>2) вынос высокого напряжения на токопроводящие части технологических</w:t>
      </w:r>
    </w:p>
    <w:p>
      <w:pPr>
        <w:spacing w:line="240" w:lineRule="auto"/>
        <w:rPr>
          <w:rFonts w:hAnsi="Times New Roman" w:cs="Times New Roman"/>
          <w:color w:val="000000"/>
          <w:sz w:val="24"/>
          <w:szCs w:val="24"/>
        </w:rPr>
      </w:pPr>
      <w:r>
        <w:rPr>
          <w:rFonts w:hAnsi="Times New Roman" w:cs="Times New Roman"/>
          <w:color w:val="000000"/>
          <w:sz w:val="24"/>
          <w:szCs w:val="24"/>
        </w:rPr>
        <w:t>установок, оборудования, агрегатов, изделий и иного имущества;</w:t>
      </w:r>
    </w:p>
    <w:p>
      <w:pPr>
        <w:spacing w:line="240" w:lineRule="auto"/>
        <w:rPr>
          <w:rFonts w:hAnsi="Times New Roman" w:cs="Times New Roman"/>
          <w:color w:val="000000"/>
          <w:sz w:val="24"/>
          <w:szCs w:val="24"/>
        </w:rPr>
      </w:pPr>
      <w:r>
        <w:rPr>
          <w:rFonts w:hAnsi="Times New Roman" w:cs="Times New Roman"/>
          <w:color w:val="000000"/>
          <w:sz w:val="24"/>
          <w:szCs w:val="24"/>
        </w:rPr>
        <w:t>3) опасные факторы взрыва, происшедшего вследствие пожара;</w:t>
      </w:r>
    </w:p>
    <w:p>
      <w:pPr>
        <w:spacing w:line="240" w:lineRule="auto"/>
        <w:rPr>
          <w:rFonts w:hAnsi="Times New Roman" w:cs="Times New Roman"/>
          <w:color w:val="000000"/>
          <w:sz w:val="24"/>
          <w:szCs w:val="24"/>
        </w:rPr>
      </w:pPr>
      <w:r>
        <w:rPr>
          <w:rFonts w:hAnsi="Times New Roman" w:cs="Times New Roman"/>
          <w:color w:val="000000"/>
          <w:sz w:val="24"/>
          <w:szCs w:val="24"/>
        </w:rPr>
        <w:t>4) воздействие огнетушащих веществ.</w:t>
      </w:r>
    </w:p>
    <w:p>
      <w:pPr>
        <w:spacing w:line="240" w:lineRule="auto"/>
        <w:rPr>
          <w:rFonts w:hAnsi="Times New Roman" w:cs="Times New Roman"/>
          <w:color w:val="000000"/>
          <w:sz w:val="24"/>
          <w:szCs w:val="24"/>
        </w:rPr>
      </w:pPr>
      <w:r>
        <w:rPr>
          <w:rFonts w:hAnsi="Times New Roman" w:cs="Times New Roman"/>
          <w:color w:val="000000"/>
          <w:sz w:val="24"/>
          <w:szCs w:val="24"/>
        </w:rPr>
        <w:t>Огнетушители составляют большую долю всех первичных средств тушения пожара.</w:t>
      </w:r>
    </w:p>
    <w:p>
      <w:pPr>
        <w:spacing w:line="240" w:lineRule="auto"/>
        <w:rPr>
          <w:rFonts w:hAnsi="Times New Roman" w:cs="Times New Roman"/>
          <w:color w:val="000000"/>
          <w:sz w:val="24"/>
          <w:szCs w:val="24"/>
        </w:rPr>
      </w:pPr>
      <w:r>
        <w:rPr>
          <w:rFonts w:hAnsi="Times New Roman" w:cs="Times New Roman"/>
          <w:color w:val="000000"/>
          <w:sz w:val="24"/>
          <w:szCs w:val="24"/>
        </w:rPr>
        <w:t>От эффективности и надежности огнетушителей, от умения ими пользоваться зависит успех тушения пожаров. Большинство пожаров при своевременном и правильном применении огнетушителей можно ликвидировать еще до прибытия пожарных.</w:t>
      </w:r>
    </w:p>
    <w:p>
      <w:pPr>
        <w:spacing w:line="240" w:lineRule="auto"/>
        <w:rPr>
          <w:rFonts w:hAnsi="Times New Roman" w:cs="Times New Roman"/>
          <w:color w:val="000000"/>
          <w:sz w:val="24"/>
          <w:szCs w:val="24"/>
        </w:rPr>
      </w:pPr>
      <w:r>
        <w:rPr>
          <w:rFonts w:hAnsi="Times New Roman" w:cs="Times New Roman"/>
          <w:color w:val="000000"/>
          <w:sz w:val="24"/>
          <w:szCs w:val="24"/>
        </w:rPr>
        <w:t>В зависимости от вида применяемых огнетушащих веществ (ОТВ) огнетушители подразделятся на:</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порошковые (ОП);</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углекислотные (ОУ).</w:t>
      </w:r>
    </w:p>
    <w:p>
      <w:pPr>
        <w:spacing w:line="240" w:lineRule="auto"/>
        <w:rPr>
          <w:rFonts w:hAnsi="Times New Roman" w:cs="Times New Roman"/>
          <w:color w:val="000000"/>
          <w:sz w:val="24"/>
          <w:szCs w:val="24"/>
        </w:rPr>
      </w:pPr>
      <w:r>
        <w:rPr>
          <w:rFonts w:hAnsi="Times New Roman" w:cs="Times New Roman"/>
          <w:color w:val="000000"/>
          <w:sz w:val="24"/>
          <w:szCs w:val="24"/>
        </w:rPr>
        <w:t>Размещение огнетушителей учитывается исходя от температурного диапазона эксплуатации и способа их установки на защищаемом объекте (на полу, кронштейне или в пожарном шкафу).</w:t>
      </w:r>
    </w:p>
    <w:p>
      <w:pPr>
        <w:spacing w:line="240" w:lineRule="auto"/>
        <w:rPr>
          <w:rFonts w:hAnsi="Times New Roman" w:cs="Times New Roman"/>
          <w:color w:val="000000"/>
          <w:sz w:val="24"/>
          <w:szCs w:val="24"/>
        </w:rPr>
      </w:pPr>
      <w:r>
        <w:rPr>
          <w:rFonts w:hAnsi="Times New Roman" w:cs="Times New Roman"/>
          <w:color w:val="000000"/>
          <w:sz w:val="24"/>
          <w:szCs w:val="24"/>
        </w:rPr>
        <w:t>Дополнительные огнетушители устанавливаются для обеспечения надежной зашиты объекта. Они равномерно распределяются по всей площади, сокращая расстояние от наиболее дальнего (возможного) очага пожара до ближайшего огнетушителя. Это обусловлено следующим: за время, потраченное, чтобы добежать до огнетушителя и вернуться с ним обратно, пожар может набрать силу и из небольшого очага превратиться в пылающую западню.</w:t>
      </w:r>
    </w:p>
    <w:p>
      <w:pPr>
        <w:spacing w:line="240" w:lineRule="auto"/>
        <w:rPr>
          <w:rFonts w:hAnsi="Times New Roman" w:cs="Times New Roman"/>
          <w:color w:val="000000"/>
          <w:sz w:val="24"/>
          <w:szCs w:val="24"/>
        </w:rPr>
      </w:pPr>
      <w:r>
        <w:rPr>
          <w:rFonts w:hAnsi="Times New Roman" w:cs="Times New Roman"/>
          <w:color w:val="000000"/>
          <w:sz w:val="24"/>
          <w:szCs w:val="24"/>
        </w:rPr>
        <w:t>Переносные огнетушители часто не могут быть единственным средством защиты от пожара. Устанавливаются также передвижные огнетушители, или помещение оборудуется автоматической установкой пожаротушения.</w:t>
      </w:r>
    </w:p>
    <w:p>
      <w:pPr>
        <w:spacing w:line="240" w:lineRule="auto"/>
        <w:rPr>
          <w:rFonts w:hAnsi="Times New Roman" w:cs="Times New Roman"/>
          <w:color w:val="000000"/>
          <w:sz w:val="24"/>
          <w:szCs w:val="24"/>
        </w:rPr>
      </w:pPr>
      <w:r>
        <w:rPr>
          <w:rFonts w:hAnsi="Times New Roman" w:cs="Times New Roman"/>
          <w:color w:val="000000"/>
          <w:sz w:val="24"/>
          <w:szCs w:val="24"/>
        </w:rPr>
        <w:t>При выборе огнетушителя необходимо учитывать соответствие его температурного диапазона применения возможным климатическим условиям эксплуатации на защищаемом объекте.</w:t>
      </w:r>
    </w:p>
    <w:p>
      <w:pPr>
        <w:spacing w:line="240" w:lineRule="auto"/>
        <w:rPr>
          <w:rFonts w:hAnsi="Times New Roman" w:cs="Times New Roman"/>
          <w:color w:val="000000"/>
          <w:sz w:val="24"/>
          <w:szCs w:val="24"/>
        </w:rPr>
      </w:pPr>
      <w:r>
        <w:rPr>
          <w:rFonts w:hAnsi="Times New Roman" w:cs="Times New Roman"/>
          <w:color w:val="000000"/>
          <w:sz w:val="24"/>
          <w:szCs w:val="24"/>
        </w:rPr>
        <w:t>Огнетушители должны быть заряженными, опломбированными, в работоспособном состоянии и находиться на отведенных им местах в течение всего времени их эксплуатации.</w:t>
      </w:r>
    </w:p>
    <w:p>
      <w:pPr>
        <w:spacing w:line="240" w:lineRule="auto"/>
        <w:rPr>
          <w:rFonts w:hAnsi="Times New Roman" w:cs="Times New Roman"/>
          <w:color w:val="000000"/>
          <w:sz w:val="24"/>
          <w:szCs w:val="24"/>
        </w:rPr>
      </w:pPr>
      <w:r>
        <w:rPr>
          <w:rFonts w:hAnsi="Times New Roman" w:cs="Times New Roman"/>
          <w:color w:val="000000"/>
          <w:sz w:val="24"/>
          <w:szCs w:val="24"/>
        </w:rPr>
        <w:t>Каждый огнетушитель, установленный на объекте, имеет порядковый номер и специальный паспорт (руководство по эксплуатации). Учет проверки наличия и состояния огнетушителей ведется в специальном журнале.</w:t>
      </w:r>
    </w:p>
    <w:p>
      <w:pPr>
        <w:spacing w:line="240" w:lineRule="auto"/>
        <w:rPr>
          <w:rFonts w:hAnsi="Times New Roman" w:cs="Times New Roman"/>
          <w:color w:val="000000"/>
          <w:sz w:val="24"/>
          <w:szCs w:val="24"/>
        </w:rPr>
      </w:pPr>
      <w:r>
        <w:rPr>
          <w:rFonts w:hAnsi="Times New Roman" w:cs="Times New Roman"/>
          <w:color w:val="000000"/>
          <w:sz w:val="24"/>
          <w:szCs w:val="24"/>
        </w:rPr>
        <w:t>На время ремонта или перезарядки огнетушители заменяются соответствующим количеством однотипных заряженных огнетушителей.</w:t>
      </w:r>
    </w:p>
    <w:p>
      <w:pPr>
        <w:spacing w:line="240" w:lineRule="auto"/>
        <w:rPr>
          <w:rFonts w:hAnsi="Times New Roman" w:cs="Times New Roman"/>
          <w:color w:val="000000"/>
          <w:sz w:val="24"/>
          <w:szCs w:val="24"/>
        </w:rPr>
      </w:pPr>
      <w:r>
        <w:rPr>
          <w:rFonts w:hAnsi="Times New Roman" w:cs="Times New Roman"/>
          <w:color w:val="000000"/>
          <w:sz w:val="24"/>
          <w:szCs w:val="24"/>
        </w:rPr>
        <w:t>Тушение пожаров в электроустановках осуществляется после снятия напряжения с горящей и соседних установок. В исключительных случаях, когда напряжение с горящих установок снять невозможно, допускается тушение их под напряжением порошковыми (до 1 кВ) или углекислотными (до 10 кВ) средствами.</w:t>
      </w:r>
    </w:p>
    <w:p>
      <w:pPr>
        <w:spacing w:line="240" w:lineRule="auto"/>
        <w:rPr>
          <w:rFonts w:hAnsi="Times New Roman" w:cs="Times New Roman"/>
          <w:color w:val="000000"/>
          <w:sz w:val="24"/>
          <w:szCs w:val="24"/>
        </w:rPr>
      </w:pPr>
      <w:r>
        <w:rPr>
          <w:rFonts w:hAnsi="Times New Roman" w:cs="Times New Roman"/>
          <w:color w:val="000000"/>
          <w:sz w:val="24"/>
          <w:szCs w:val="24"/>
        </w:rPr>
        <w:t>Чтобы во время тушения избежать поражения электрическим током, необходимо строго соблюдать безопасные расстояния.</w:t>
      </w:r>
    </w:p>
    <w:p>
      <w:pPr>
        <w:spacing w:line="240" w:lineRule="auto"/>
        <w:rPr>
          <w:rFonts w:hAnsi="Times New Roman" w:cs="Times New Roman"/>
          <w:color w:val="000000"/>
          <w:sz w:val="24"/>
          <w:szCs w:val="24"/>
        </w:rPr>
      </w:pPr>
      <w:r>
        <w:rPr>
          <w:rFonts w:hAnsi="Times New Roman" w:cs="Times New Roman"/>
          <w:color w:val="000000"/>
          <w:sz w:val="24"/>
          <w:szCs w:val="24"/>
        </w:rPr>
        <w:t>Тушение пожаров электроустановок под напряжением водой запрещено.</w:t>
      </w:r>
    </w:p>
    <w:p>
      <w:pPr>
        <w:spacing w:line="240" w:lineRule="auto"/>
        <w:rPr>
          <w:rFonts w:hAnsi="Times New Roman" w:cs="Times New Roman"/>
          <w:color w:val="000000"/>
          <w:sz w:val="24"/>
          <w:szCs w:val="24"/>
        </w:rPr>
      </w:pPr>
      <w:r>
        <w:rPr>
          <w:rFonts w:hAnsi="Times New Roman" w:cs="Times New Roman"/>
          <w:b/>
          <w:bCs/>
          <w:color w:val="000000"/>
          <w:sz w:val="24"/>
          <w:szCs w:val="24"/>
        </w:rPr>
        <w:t>4. Сведения о путях эвакуации людей при пожаре, зонах безопасности, системах и средствах предотвращения пожара, противопожарной защиты. Первичные средства пожаротушения. Виды огнетушителей и их применение в зависимости от класса пожара (вида горючего вещества, особенностей оборудования). Ознакомление по плану эвакуации с эвакуационными путями и выходами; лестницами, лестничными клетками и аварийными выходами, предназначенными для эвакуации людей; местом размещения самого плана эвакуации; местами размещения средств противопожарной защиты, спасательных и медицинских средств, средств связи</w:t>
      </w:r>
    </w:p>
    <w:p>
      <w:pPr>
        <w:spacing w:line="240" w:lineRule="auto"/>
        <w:rPr>
          <w:rFonts w:hAnsi="Times New Roman" w:cs="Times New Roman"/>
          <w:color w:val="000000"/>
          <w:sz w:val="24"/>
          <w:szCs w:val="24"/>
        </w:rPr>
      </w:pPr>
      <w:r>
        <w:rPr>
          <w:rFonts w:hAnsi="Times New Roman" w:cs="Times New Roman"/>
          <w:color w:val="000000"/>
          <w:sz w:val="24"/>
          <w:szCs w:val="24"/>
        </w:rPr>
        <w:t>Непосредственный руководитель знакомит работника, принятого на работу:</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 ближайшим планом эвакуации;</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 местами расположения первичных средств пожаротушения и гидрантов;</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 путями обхода соответствующих помещений и территорий, показывает расположение эвакуационных путей и выходов.</w:t>
      </w:r>
    </w:p>
    <w:p>
      <w:pPr>
        <w:spacing w:line="240" w:lineRule="auto"/>
        <w:rPr>
          <w:rFonts w:hAnsi="Times New Roman" w:cs="Times New Roman"/>
          <w:color w:val="000000"/>
          <w:sz w:val="24"/>
          <w:szCs w:val="24"/>
        </w:rPr>
      </w:pPr>
      <w:r>
        <w:rPr>
          <w:rFonts w:hAnsi="Times New Roman" w:cs="Times New Roman"/>
          <w:b/>
          <w:bCs/>
          <w:color w:val="000000"/>
          <w:sz w:val="24"/>
          <w:szCs w:val="24"/>
        </w:rPr>
        <w:t>Порошковые огнетушители</w:t>
      </w:r>
    </w:p>
    <w:p>
      <w:pPr>
        <w:spacing w:line="240" w:lineRule="auto"/>
        <w:rPr>
          <w:rFonts w:hAnsi="Times New Roman" w:cs="Times New Roman"/>
          <w:color w:val="000000"/>
          <w:sz w:val="24"/>
          <w:szCs w:val="24"/>
        </w:rPr>
      </w:pPr>
      <w:r>
        <w:rPr>
          <w:rFonts w:hAnsi="Times New Roman" w:cs="Times New Roman"/>
          <w:color w:val="000000"/>
          <w:sz w:val="24"/>
          <w:szCs w:val="24"/>
        </w:rPr>
        <w:t>Наибольшее распространение имеют порошковые огнетушители, обладающие хорошей огнетушащей эффективностью.</w:t>
      </w:r>
    </w:p>
    <w:p>
      <w:pPr>
        <w:spacing w:line="240" w:lineRule="auto"/>
        <w:rPr>
          <w:rFonts w:hAnsi="Times New Roman" w:cs="Times New Roman"/>
          <w:color w:val="000000"/>
          <w:sz w:val="24"/>
          <w:szCs w:val="24"/>
        </w:rPr>
      </w:pPr>
      <w:r>
        <w:rPr>
          <w:rFonts w:hAnsi="Times New Roman" w:cs="Times New Roman"/>
          <w:color w:val="000000"/>
          <w:sz w:val="24"/>
          <w:szCs w:val="24"/>
        </w:rPr>
        <w:t>Порошковые огнетушители являются наиболее универсальными как по области применения, так и по рабочему диапазону температур (от –50 до +50 °С).</w:t>
      </w:r>
    </w:p>
    <w:p>
      <w:pPr>
        <w:spacing w:line="240" w:lineRule="auto"/>
        <w:rPr>
          <w:rFonts w:hAnsi="Times New Roman" w:cs="Times New Roman"/>
          <w:color w:val="000000"/>
          <w:sz w:val="24"/>
          <w:szCs w:val="24"/>
        </w:rPr>
      </w:pPr>
      <w:r>
        <w:rPr>
          <w:rFonts w:hAnsi="Times New Roman" w:cs="Times New Roman"/>
          <w:color w:val="000000"/>
          <w:sz w:val="24"/>
          <w:szCs w:val="24"/>
        </w:rPr>
        <w:t>Ими можно тушить очаги практически всех классов пожаров: твердых веществ, горючих жидкостей, газов, в том числе и электрооборудование, находящееся под напряжением до 1000 В.</w:t>
      </w:r>
    </w:p>
    <w:p>
      <w:pPr>
        <w:spacing w:line="240" w:lineRule="auto"/>
        <w:rPr>
          <w:rFonts w:hAnsi="Times New Roman" w:cs="Times New Roman"/>
          <w:color w:val="000000"/>
          <w:sz w:val="24"/>
          <w:szCs w:val="24"/>
        </w:rPr>
      </w:pPr>
      <w:r>
        <w:rPr>
          <w:rFonts w:hAnsi="Times New Roman" w:cs="Times New Roman"/>
          <w:color w:val="000000"/>
          <w:sz w:val="24"/>
          <w:szCs w:val="24"/>
        </w:rPr>
        <w:t>Ввиду небольшой продолжительности работы порошковых огнетушителей (время выброса порошка – от 6 до 15 секунд) для успешной работы с ними в экстремальных условиях необходима хорошая подготовка, иначе от их применения пользы будет мало.</w:t>
      </w:r>
    </w:p>
    <w:p>
      <w:pPr>
        <w:spacing w:line="240" w:lineRule="auto"/>
        <w:rPr>
          <w:rFonts w:hAnsi="Times New Roman" w:cs="Times New Roman"/>
          <w:color w:val="000000"/>
          <w:sz w:val="24"/>
          <w:szCs w:val="24"/>
        </w:rPr>
      </w:pPr>
      <w:r>
        <w:rPr>
          <w:rFonts w:hAnsi="Times New Roman" w:cs="Times New Roman"/>
          <w:color w:val="000000"/>
          <w:sz w:val="24"/>
          <w:szCs w:val="24"/>
        </w:rPr>
        <w:t>В самом начале тушения нельзя слишком близко подходить к очагу пожара: из-за высокой скорости порошковой струи происходит сильная эжекция воздуха, который только раздувает пламя над очагом.</w:t>
      </w:r>
    </w:p>
    <w:p>
      <w:pPr>
        <w:spacing w:line="240" w:lineRule="auto"/>
        <w:rPr>
          <w:rFonts w:hAnsi="Times New Roman" w:cs="Times New Roman"/>
          <w:color w:val="000000"/>
          <w:sz w:val="24"/>
          <w:szCs w:val="24"/>
        </w:rPr>
      </w:pPr>
      <w:r>
        <w:rPr>
          <w:rFonts w:hAnsi="Times New Roman" w:cs="Times New Roman"/>
          <w:color w:val="000000"/>
          <w:sz w:val="24"/>
          <w:szCs w:val="24"/>
        </w:rPr>
        <w:t>Кроме того, при тушении с малого расстояния может произойти разбрасывание или разбрызгивание горящих материалов мощной струей порошка, что приведет к увеличению очага пожара.</w:t>
      </w:r>
    </w:p>
    <w:p>
      <w:pPr>
        <w:spacing w:line="240" w:lineRule="auto"/>
        <w:rPr>
          <w:rFonts w:hAnsi="Times New Roman" w:cs="Times New Roman"/>
          <w:color w:val="000000"/>
          <w:sz w:val="24"/>
          <w:szCs w:val="24"/>
        </w:rPr>
      </w:pPr>
      <w:r>
        <w:rPr>
          <w:rFonts w:hAnsi="Times New Roman" w:cs="Times New Roman"/>
          <w:color w:val="000000"/>
          <w:sz w:val="24"/>
          <w:szCs w:val="24"/>
        </w:rPr>
        <w:t>Для тушения очага пожара с большого расстояния целесообразно применять порошковый огнетушитель с коническим или цилиндрическим насадком, а с малого расстояния лучше использовать огнетушитель со щелевым насадком, дающим плоскую расширяющуюся струю.</w:t>
      </w:r>
    </w:p>
    <w:p>
      <w:pPr>
        <w:spacing w:line="240" w:lineRule="auto"/>
        <w:rPr>
          <w:rFonts w:hAnsi="Times New Roman" w:cs="Times New Roman"/>
          <w:color w:val="000000"/>
          <w:sz w:val="24"/>
          <w:szCs w:val="24"/>
        </w:rPr>
      </w:pPr>
      <w:r>
        <w:rPr>
          <w:rFonts w:hAnsi="Times New Roman" w:cs="Times New Roman"/>
          <w:color w:val="000000"/>
          <w:sz w:val="24"/>
          <w:szCs w:val="24"/>
        </w:rPr>
        <w:t>Порошковые огнетушители имеют и значительные минусы:</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отсутствие при тушении охлаждающего эффекта, что может привести к повторному самовоспламенению уже потушенного горючего материала от нагретых поверхностей;</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непригодны для тушения тлеющих материалов;</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сложность тушения из-за резкого ухудшения видимости очага и путей выхода (особенно в помещениях небольшого объема), значительной отдачи при работе с передвижными закачными огнетушителями;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опасны для здоровья людей ввиду высокой запыленности в результате образования порошкового облака в процессе тушения;</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наносят ущерб оборудованию и материалам из-за значительного загрязнения порошком защищаемого объекта;</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возможны отказы в работе вследствие образования пробок из-за способности к комкованию и слеживанию порошков при хранении;</w:t>
      </w:r>
    </w:p>
    <w:p>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возможно появление разрядов статического электричества при работе порошковых огнетушителей с насадком, выполненным из полимерных материалов, что сужает область их применения.</w:t>
      </w:r>
    </w:p>
    <w:p>
      <w:pPr>
        <w:spacing w:line="240" w:lineRule="auto"/>
        <w:rPr>
          <w:rFonts w:hAnsi="Times New Roman" w:cs="Times New Roman"/>
          <w:color w:val="000000"/>
          <w:sz w:val="24"/>
          <w:szCs w:val="24"/>
        </w:rPr>
      </w:pPr>
      <w:r>
        <w:rPr>
          <w:rFonts w:hAnsi="Times New Roman" w:cs="Times New Roman"/>
          <w:b/>
          <w:bCs/>
          <w:color w:val="000000"/>
          <w:sz w:val="24"/>
          <w:szCs w:val="24"/>
        </w:rPr>
        <w:t>Углекислотные огнетушители</w:t>
      </w:r>
    </w:p>
    <w:p>
      <w:pPr>
        <w:spacing w:line="240" w:lineRule="auto"/>
        <w:rPr>
          <w:rFonts w:hAnsi="Times New Roman" w:cs="Times New Roman"/>
          <w:color w:val="000000"/>
          <w:sz w:val="24"/>
          <w:szCs w:val="24"/>
        </w:rPr>
      </w:pPr>
      <w:r>
        <w:rPr>
          <w:rFonts w:hAnsi="Times New Roman" w:cs="Times New Roman"/>
          <w:color w:val="000000"/>
          <w:sz w:val="24"/>
          <w:szCs w:val="24"/>
        </w:rPr>
        <w:t>Углекислотные огнетушители в меньшей степени имеют минусы, перечисленные для порошковых огнетушителей, однако обладают меньшей огнетушащей эффективностью.</w:t>
      </w:r>
    </w:p>
    <w:p>
      <w:pPr>
        <w:spacing w:line="240" w:lineRule="auto"/>
        <w:rPr>
          <w:rFonts w:hAnsi="Times New Roman" w:cs="Times New Roman"/>
          <w:color w:val="000000"/>
          <w:sz w:val="24"/>
          <w:szCs w:val="24"/>
        </w:rPr>
      </w:pPr>
      <w:r>
        <w:rPr>
          <w:rFonts w:hAnsi="Times New Roman" w:cs="Times New Roman"/>
          <w:color w:val="000000"/>
          <w:sz w:val="24"/>
          <w:szCs w:val="24"/>
        </w:rPr>
        <w:t>Наибольшее применение нашли для тушения пожаров в электроустановках, находящихся под напряжением до 10 000 В, в музеях, архивах и библиотеках.</w:t>
      </w:r>
    </w:p>
    <w:p>
      <w:pPr>
        <w:spacing w:line="240" w:lineRule="auto"/>
        <w:rPr>
          <w:rFonts w:hAnsi="Times New Roman" w:cs="Times New Roman"/>
          <w:color w:val="000000"/>
          <w:sz w:val="24"/>
          <w:szCs w:val="24"/>
        </w:rPr>
      </w:pPr>
      <w:r>
        <w:rPr>
          <w:rFonts w:hAnsi="Times New Roman" w:cs="Times New Roman"/>
          <w:color w:val="000000"/>
          <w:sz w:val="24"/>
          <w:szCs w:val="24"/>
        </w:rPr>
        <w:t>Углекислотные огнетушители (в зависимости от содержания паров воды в заряде) выпускаются для работы в диапазоне температур от –20 до +50 °С и тушения электроустановок, находящихся под напряжением до 1000 В, или для работы в диапазоне температур от –40 до +50 °С и тушения электроустановок, находящихся под напряжением до 10 000 В.</w:t>
      </w:r>
    </w:p>
    <w:p>
      <w:pPr>
        <w:spacing w:line="240" w:lineRule="auto"/>
        <w:rPr>
          <w:rFonts w:hAnsi="Times New Roman" w:cs="Times New Roman"/>
          <w:color w:val="000000"/>
          <w:sz w:val="24"/>
          <w:szCs w:val="24"/>
        </w:rPr>
      </w:pPr>
      <w:r>
        <w:rPr>
          <w:rFonts w:hAnsi="Times New Roman" w:cs="Times New Roman"/>
          <w:color w:val="000000"/>
          <w:sz w:val="24"/>
          <w:szCs w:val="24"/>
        </w:rPr>
        <w:t>Недостатки углекислотных огнетушителей:</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высоких огнетушащих концентрациях опасны для здоровья людей;</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возможность появления значительных тепловых напряжений в конструкциях при воздействии на них огнетушащего вещества с относительно низкой минусовой температурой и в результате – потери несущей способности;</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возможно появление разрядов статического электричества на раструбе при выходе огнетушащего состава из огнетушителя;</w:t>
      </w:r>
    </w:p>
    <w:p>
      <w:pPr>
        <w:numPr>
          <w:ilvl w:val="0"/>
          <w:numId w:val="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опасность обморожения при соприкосновении с металлическими деталями огнетушителя или струей.</w:t>
      </w:r>
    </w:p>
    <w:p>
      <w:pPr>
        <w:spacing w:line="240" w:lineRule="auto"/>
        <w:rPr>
          <w:rFonts w:hAnsi="Times New Roman" w:cs="Times New Roman"/>
          <w:color w:val="000000"/>
          <w:sz w:val="24"/>
          <w:szCs w:val="24"/>
        </w:rPr>
      </w:pPr>
      <w:r>
        <w:rPr>
          <w:rFonts w:hAnsi="Times New Roman" w:cs="Times New Roman"/>
          <w:b/>
          <w:bCs/>
          <w:color w:val="000000"/>
          <w:sz w:val="24"/>
          <w:szCs w:val="24"/>
        </w:rPr>
        <w:t>5. Обязанности и порядок действий работника (служащего) при пожаре или обнаружении признаков горения, в том числе при вызове пожарной охраны, аварийной остановке технологического оборудования, эвакуации людей и материальных ценностей, пользовании средствами пожаротушения. Особенности работы систем оповещения и управления эвакуацией при пожаре, других автоматических систем противопожарной защиты. Отключение общеобменной вентиляции и электрооборудования в случае пожара и по окончании рабочего дня. Осмотр и приведение в пожаробезопасное состояние рабочего места</w:t>
      </w:r>
    </w:p>
    <w:p>
      <w:pPr>
        <w:spacing w:line="240" w:lineRule="auto"/>
        <w:rPr>
          <w:rFonts w:hAnsi="Times New Roman" w:cs="Times New Roman"/>
          <w:color w:val="000000"/>
          <w:sz w:val="24"/>
          <w:szCs w:val="24"/>
        </w:rPr>
      </w:pPr>
      <w:r>
        <w:rPr>
          <w:rFonts w:hAnsi="Times New Roman" w:cs="Times New Roman"/>
          <w:color w:val="000000"/>
          <w:sz w:val="24"/>
          <w:szCs w:val="24"/>
        </w:rPr>
        <w:t>Работникам при обнаружении пожара или признаков горения в здании, помещении (задымление, запах гари, повышение температуры воздуха и др.) необходимо:</w:t>
      </w:r>
    </w:p>
    <w:p>
      <w:pPr>
        <w:spacing w:line="240" w:lineRule="auto"/>
        <w:rPr>
          <w:rFonts w:hAnsi="Times New Roman" w:cs="Times New Roman"/>
          <w:color w:val="000000"/>
          <w:sz w:val="24"/>
          <w:szCs w:val="24"/>
        </w:rPr>
      </w:pPr>
      <w:r>
        <w:rPr>
          <w:rFonts w:hAnsi="Times New Roman" w:cs="Times New Roman"/>
          <w:color w:val="000000"/>
          <w:sz w:val="24"/>
          <w:szCs w:val="24"/>
        </w:rPr>
        <w:t>а) немедленно сообщить об этом по телефону (101 или 112) в пожарную охрану (при этом необходимо назвать адрес объекта защиты, место возникновения пожара, а также сообщить свою фамилию);</w:t>
      </w:r>
    </w:p>
    <w:p>
      <w:pPr>
        <w:spacing w:line="240" w:lineRule="auto"/>
        <w:rPr>
          <w:rFonts w:hAnsi="Times New Roman" w:cs="Times New Roman"/>
          <w:color w:val="000000"/>
          <w:sz w:val="24"/>
          <w:szCs w:val="24"/>
        </w:rPr>
      </w:pPr>
      <w:r>
        <w:rPr>
          <w:rFonts w:hAnsi="Times New Roman" w:cs="Times New Roman"/>
          <w:color w:val="000000"/>
          <w:sz w:val="24"/>
          <w:szCs w:val="24"/>
        </w:rPr>
        <w:t>б) принять посильные меры по эвакуации людей и тушению пожара первичными средствами пожаротушения (огнетушителями).</w:t>
      </w:r>
    </w:p>
    <w:p>
      <w:pPr>
        <w:spacing w:line="240" w:lineRule="auto"/>
        <w:rPr>
          <w:rFonts w:hAnsi="Times New Roman" w:cs="Times New Roman"/>
          <w:color w:val="000000"/>
          <w:sz w:val="24"/>
          <w:szCs w:val="24"/>
        </w:rPr>
      </w:pPr>
      <w:r>
        <w:rPr>
          <w:rFonts w:hAnsi="Times New Roman" w:cs="Times New Roman"/>
          <w:color w:val="000000"/>
          <w:sz w:val="24"/>
          <w:szCs w:val="24"/>
        </w:rPr>
        <w:t>Способы сообщения о пожаре: автоматическая система оповещения людей при пожаре, голосовое оповещение лицом, обнаружившим пожар (признаки пожара).</w:t>
      </w:r>
    </w:p>
    <w:p>
      <w:pPr>
        <w:spacing w:line="240" w:lineRule="auto"/>
        <w:rPr>
          <w:rFonts w:hAnsi="Times New Roman" w:cs="Times New Roman"/>
          <w:color w:val="000000"/>
          <w:sz w:val="24"/>
          <w:szCs w:val="24"/>
        </w:rPr>
      </w:pPr>
      <w:r>
        <w:rPr>
          <w:rFonts w:hAnsi="Times New Roman" w:cs="Times New Roman"/>
          <w:color w:val="000000"/>
          <w:sz w:val="24"/>
          <w:szCs w:val="24"/>
        </w:rPr>
        <w:t>При пожаре необходимо покидать помещения, используя наиболее безопасные пути эвакуации.</w:t>
      </w:r>
    </w:p>
    <w:p>
      <w:pPr>
        <w:spacing w:line="240" w:lineRule="auto"/>
        <w:rPr>
          <w:rFonts w:hAnsi="Times New Roman" w:cs="Times New Roman"/>
          <w:color w:val="000000"/>
          <w:sz w:val="24"/>
          <w:szCs w:val="24"/>
        </w:rPr>
      </w:pPr>
      <w:r>
        <w:rPr>
          <w:rFonts w:hAnsi="Times New Roman" w:cs="Times New Roman"/>
          <w:color w:val="000000"/>
          <w:sz w:val="24"/>
          <w:szCs w:val="24"/>
        </w:rPr>
        <w:t>Ответственным лицам (к примеру, руководители структурных подразделений) при обнаружении пожара или признаков горения в помещениях (задымление, запах гари, повышение температуры воздуха и др.) необходимо:</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немедленно сообщить об этом по телефону (101 или 112) в пожарную охрану (при этом необходимо назвать адрес объекта защиты, место возникновения пожара, а также сообщить свою фамилию) и оповестить руководителя организации;</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прекратить все работы в помещениях организации;</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организовать эвакуацию работников и посетителей в безопасную зону (на улицу);</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 возможности обесточить от электроэнергии здания и сооружения с соблюдением требований охраны труда;</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принять посильные меры по эвакуации людей и тушению пожара первичными средствами пожаротушения;</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встретить подразделения пожарной охраны и сообщить необходимую информацию о пожаре (место пожара (признаки пожара), сведения о людях, находящихся в помещениях во время пожара, место нахождения источника водоснабжения, места размещения газовых баллонов и емкостей с горючими жидкостями);</w:t>
      </w:r>
    </w:p>
    <w:p>
      <w:pPr>
        <w:numPr>
          <w:ilvl w:val="0"/>
          <w:numId w:val="1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 случае возникновения пожара при проведении огневых работ сообщить пожарным подразделениям о месте нахождения газовых баллонов.</w:t>
      </w:r>
    </w:p>
    <w:p>
      <w:pPr>
        <w:spacing w:line="240" w:lineRule="auto"/>
        <w:rPr>
          <w:rFonts w:hAnsi="Times New Roman" w:cs="Times New Roman"/>
          <w:color w:val="000000"/>
          <w:sz w:val="24"/>
          <w:szCs w:val="24"/>
        </w:rPr>
      </w:pPr>
      <w:r>
        <w:rPr>
          <w:rFonts w:hAnsi="Times New Roman" w:cs="Times New Roman"/>
          <w:b/>
          <w:bCs/>
          <w:color w:val="000000"/>
          <w:sz w:val="24"/>
          <w:szCs w:val="24"/>
        </w:rPr>
        <w:t>6. Меры личной безопасности при возникновении пожара. Средства индивидуальной защиты, спасения и самоспасания при пожаре. Места размещения и способы применения средств индивидуальной защиты органов дыхания и зрения, спасения и самоспасания с высотных уровней при пожаре (при их наличии)</w:t>
      </w:r>
    </w:p>
    <w:p>
      <w:pPr>
        <w:spacing w:line="240" w:lineRule="auto"/>
        <w:rPr>
          <w:rFonts w:hAnsi="Times New Roman" w:cs="Times New Roman"/>
          <w:color w:val="000000"/>
          <w:sz w:val="24"/>
          <w:szCs w:val="24"/>
        </w:rPr>
      </w:pPr>
      <w:r>
        <w:rPr>
          <w:rFonts w:hAnsi="Times New Roman" w:cs="Times New Roman"/>
          <w:color w:val="000000"/>
          <w:sz w:val="24"/>
          <w:szCs w:val="24"/>
        </w:rPr>
        <w:t>Наибольшую опасность для человека представляет вдыхание нагретого воздуха, приводящее к поражению верхних дыхательных путей, удушью и смерти. Так, под воздействием температуры свыше 100 °С человек теряет сознание и погибает через несколько минут. Опасны также ожоги кожи. У человека, получившего ожоги второй степени – 30 процентов поверхности тела, мало шансов выжить.</w:t>
      </w:r>
    </w:p>
    <w:p>
      <w:pPr>
        <w:spacing w:line="240" w:lineRule="auto"/>
        <w:rPr>
          <w:rFonts w:hAnsi="Times New Roman" w:cs="Times New Roman"/>
          <w:color w:val="000000"/>
          <w:sz w:val="24"/>
          <w:szCs w:val="24"/>
        </w:rPr>
      </w:pPr>
      <w:r>
        <w:rPr>
          <w:rFonts w:hAnsi="Times New Roman" w:cs="Times New Roman"/>
          <w:color w:val="000000"/>
          <w:sz w:val="24"/>
          <w:szCs w:val="24"/>
        </w:rPr>
        <w:t>Соблюдение мер безопасности при пожаре чрезвычайно важно. Вот некоторые из них:</w:t>
      </w:r>
    </w:p>
    <w:p>
      <w:pPr>
        <w:spacing w:line="240" w:lineRule="auto"/>
        <w:rPr>
          <w:rFonts w:hAnsi="Times New Roman" w:cs="Times New Roman"/>
          <w:color w:val="000000"/>
          <w:sz w:val="24"/>
          <w:szCs w:val="24"/>
        </w:rPr>
      </w:pPr>
      <w:r>
        <w:rPr>
          <w:rFonts w:hAnsi="Times New Roman" w:cs="Times New Roman"/>
          <w:color w:val="000000"/>
          <w:sz w:val="24"/>
          <w:szCs w:val="24"/>
        </w:rPr>
        <w:t>1. В задымленном и горящем помещении не следует передвигаться по одному. Дверь в задымленное помещение нужно открывать осторожно, чтобы быстрый приток воздуха не вызвал вспышки пламени. Чтобы пройти через горящие комнаты, необходимо накрыться с головой мокрым одеялом, плотной тканью или верхней одеждой. В сильно задымленном пространстве лучше двигаться ползком или согнувшись с надетой на нос и рот повязкой, смоченной водой. Нельзя тушить водой воспламенившийся газ, горючие жидкости и электрические провода.</w:t>
      </w:r>
    </w:p>
    <w:p>
      <w:pPr>
        <w:spacing w:line="240" w:lineRule="auto"/>
        <w:rPr>
          <w:rFonts w:hAnsi="Times New Roman" w:cs="Times New Roman"/>
          <w:color w:val="000000"/>
          <w:sz w:val="24"/>
          <w:szCs w:val="24"/>
        </w:rPr>
      </w:pPr>
      <w:r>
        <w:rPr>
          <w:rFonts w:hAnsi="Times New Roman" w:cs="Times New Roman"/>
          <w:color w:val="000000"/>
          <w:sz w:val="24"/>
          <w:szCs w:val="24"/>
        </w:rPr>
        <w:t>2. При тушении пожара следует прежде всего остановить распространение огня, а затем гасить в местах наиболее интенсивного горения, подавая струю не на пламя, а на горящую поверхность. При тушении вертикальной поверхности струю нужно направлять на ее верхнюю часть, постепенно опускаясь.</w:t>
      </w:r>
    </w:p>
    <w:p>
      <w:pPr>
        <w:spacing w:line="240" w:lineRule="auto"/>
        <w:rPr>
          <w:rFonts w:hAnsi="Times New Roman" w:cs="Times New Roman"/>
          <w:color w:val="000000"/>
          <w:sz w:val="24"/>
          <w:szCs w:val="24"/>
        </w:rPr>
      </w:pPr>
      <w:r>
        <w:rPr>
          <w:rFonts w:hAnsi="Times New Roman" w:cs="Times New Roman"/>
          <w:color w:val="000000"/>
          <w:sz w:val="24"/>
          <w:szCs w:val="24"/>
        </w:rPr>
        <w:t>3. В условиях развивающихся пожаров необходимо принимать такие меры, чтобы огонь не распространился на смежную часть здания или на соседние строения. Для этого разбирают обломки горящих конструкций, убирают их из зоны горения. Убирают горючие материалы с путей распространения огня. Поверхности соседних зданий поливают водой, на крышах ставят наблюдателей для тушения разлетающихся искр и головешек. Горящие внешние поверхности гасят водой. Оконные переплеты тушат как снаружи, так и изнутри здания. В первую очередь нужно тушить гардины, занавески, шторы, чтобы предотвратить распространение огня внутри помещения.</w:t>
      </w:r>
    </w:p>
    <w:p>
      <w:pPr>
        <w:spacing w:line="240" w:lineRule="auto"/>
        <w:rPr>
          <w:rFonts w:hAnsi="Times New Roman" w:cs="Times New Roman"/>
          <w:color w:val="000000"/>
          <w:sz w:val="24"/>
          <w:szCs w:val="24"/>
        </w:rPr>
      </w:pPr>
      <w:r>
        <w:rPr>
          <w:rFonts w:hAnsi="Times New Roman" w:cs="Times New Roman"/>
          <w:color w:val="000000"/>
          <w:sz w:val="24"/>
          <w:szCs w:val="24"/>
        </w:rPr>
        <w:t>4. При пожаре в современных зданиях с применением полимерных и синтетических материалов на человека могут воздействовать токсичные продукты горения. Однако основной причиной гибели людей является отравление оксидом углерода. Он активно реагирует с гемоглобином крови, вследствие чего красные кровяные тельца утрачивают способность снабжать организм кислородом. Поэтому в 50–80 процентах случаев гибель людей на пожарах вызывается отравлением оксидом углерода и недостатком кислорода.</w:t>
      </w:r>
    </w:p>
    <w:p>
      <w:pPr>
        <w:spacing w:line="240" w:lineRule="auto"/>
        <w:rPr>
          <w:rFonts w:hAnsi="Times New Roman" w:cs="Times New Roman"/>
          <w:color w:val="000000"/>
          <w:sz w:val="24"/>
          <w:szCs w:val="24"/>
        </w:rPr>
      </w:pPr>
      <w:r>
        <w:rPr>
          <w:rFonts w:hAnsi="Times New Roman" w:cs="Times New Roman"/>
          <w:color w:val="000000"/>
          <w:sz w:val="24"/>
          <w:szCs w:val="24"/>
        </w:rPr>
        <w:t>5. При спасении людей во время пожара используют основные и запасные входы и выходы, стационарные и переносные лестницы. Люди, застигнутые пожаром в здании, стремятся найти спасение на верхних этажах или пытаются выпрыгнуть из окон и с балконов. В условиях пожара многие из них неправильно оценивают обстановку, допускают нецелесообразные действия. При выходе из задымленного помещения накиньте на лицо полотенце или платок, смоченные водой.</w:t>
      </w:r>
    </w:p>
    <w:p>
      <w:pPr>
        <w:spacing w:line="240" w:lineRule="auto"/>
        <w:rPr>
          <w:rFonts w:hAnsi="Times New Roman" w:cs="Times New Roman"/>
          <w:color w:val="000000"/>
          <w:sz w:val="24"/>
          <w:szCs w:val="24"/>
        </w:rPr>
      </w:pPr>
      <w:r>
        <w:rPr>
          <w:rFonts w:hAnsi="Times New Roman" w:cs="Times New Roman"/>
          <w:b/>
          <w:bCs/>
          <w:color w:val="000000"/>
          <w:sz w:val="24"/>
          <w:szCs w:val="24"/>
        </w:rPr>
        <w:t>7. Способы оказания первой помощи пострадавшим при ожогах</w:t>
      </w:r>
    </w:p>
    <w:p>
      <w:pPr>
        <w:spacing w:line="240" w:lineRule="auto"/>
        <w:rPr>
          <w:rFonts w:hAnsi="Times New Roman" w:cs="Times New Roman"/>
          <w:color w:val="000000"/>
          <w:sz w:val="24"/>
          <w:szCs w:val="24"/>
        </w:rPr>
      </w:pPr>
      <w:r>
        <w:rPr>
          <w:rFonts w:hAnsi="Times New Roman" w:cs="Times New Roman"/>
          <w:b/>
          <w:bCs/>
          <w:color w:val="000000"/>
          <w:sz w:val="24"/>
          <w:szCs w:val="24"/>
        </w:rPr>
        <w:t>ТЕРМИЧЕСКИЙ ОЖОГ</w:t>
      </w:r>
    </w:p>
    <w:p>
      <w:pPr>
        <w:spacing w:line="240" w:lineRule="auto"/>
        <w:rPr>
          <w:rFonts w:hAnsi="Times New Roman" w:cs="Times New Roman"/>
          <w:color w:val="000000"/>
          <w:sz w:val="24"/>
          <w:szCs w:val="24"/>
        </w:rPr>
      </w:pPr>
      <w:r>
        <w:rPr>
          <w:rFonts w:hAnsi="Times New Roman" w:cs="Times New Roman"/>
          <w:color w:val="000000"/>
          <w:sz w:val="24"/>
          <w:szCs w:val="24"/>
        </w:rPr>
        <w:t>ТЕРМИЧЕСКИЙ ОЖОГ – это один из видов травмы, возникающей при воздействии на ткани организма высокой температуры. По характеру агента, вызвавшего ожог, последний может быть получен от воздействия светового излучения, пламени, кипятка, пара, горячего воздуха, электротока.</w:t>
      </w:r>
    </w:p>
    <w:p>
      <w:pPr>
        <w:spacing w:line="240" w:lineRule="auto"/>
        <w:rPr>
          <w:rFonts w:hAnsi="Times New Roman" w:cs="Times New Roman"/>
          <w:color w:val="000000"/>
          <w:sz w:val="24"/>
          <w:szCs w:val="24"/>
        </w:rPr>
      </w:pPr>
      <w:r>
        <w:rPr>
          <w:rFonts w:hAnsi="Times New Roman" w:cs="Times New Roman"/>
          <w:color w:val="000000"/>
          <w:sz w:val="24"/>
          <w:szCs w:val="24"/>
        </w:rPr>
        <w:t>Ожоги могут быть самой разнообразной локализации (лицо, кисти рук, туловище, конечности) и занимать различную площадь. По глубине поражения ожоги подразделяют на четыре степени: I степень характеризуется гиперемией и отеком кожи, сопровождающимся жгучей болью; II степень – образование пузырей, заполненных прозрачной жидкостью желтоватого цвета; IIIа степень – распространение некроза на эпидермис; IIIб – некроз всех слоев кожи; IV степень – омертвение не только кожи, но и глубжележащих тканей.</w:t>
      </w:r>
    </w:p>
    <w:p>
      <w:pPr>
        <w:spacing w:line="240" w:lineRule="auto"/>
        <w:rPr>
          <w:rFonts w:hAnsi="Times New Roman" w:cs="Times New Roman"/>
          <w:color w:val="000000"/>
          <w:sz w:val="24"/>
          <w:szCs w:val="24"/>
        </w:rPr>
      </w:pPr>
      <w:r>
        <w:rPr>
          <w:rFonts w:hAnsi="Times New Roman" w:cs="Times New Roman"/>
          <w:color w:val="000000"/>
          <w:sz w:val="24"/>
          <w:szCs w:val="24"/>
        </w:rPr>
        <w:t>ПЕРВАЯ ПОМОЩЬ заключается в:</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прекращении действия травмирующего агента. Для этого необходимо сбросить загоревшуюся одежду, сбить с ног бегущего в горящей одежде, облить его водой, засыпать снегом, накрыть горящий участок одежды покрывалом, верхней одеждой;</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снятии (срезании) с пострадавших участков тела пораженного одежды;</w:t>
      </w:r>
    </w:p>
    <w:p>
      <w:pPr>
        <w:numPr>
          <w:ilvl w:val="0"/>
          <w:numId w:val="1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накладывании на обожженные поверхности асептической повязки (при помощи бинта, индивидуального перевязочного пакета, чистого полотенца, простыни, носового платка и т. п.);</w:t>
      </w:r>
    </w:p>
    <w:p>
      <w:pPr>
        <w:spacing w:line="240" w:lineRule="auto"/>
        <w:rPr>
          <w:rFonts w:hAnsi="Times New Roman" w:cs="Times New Roman"/>
          <w:color w:val="000000"/>
          <w:sz w:val="24"/>
          <w:szCs w:val="24"/>
        </w:rPr>
      </w:pPr>
      <w:r>
        <w:rPr>
          <w:rFonts w:hAnsi="Times New Roman" w:cs="Times New Roman"/>
          <w:color w:val="000000"/>
          <w:sz w:val="24"/>
          <w:szCs w:val="24"/>
        </w:rPr>
        <w:t>немедленном направлении в лечебное учреждение.</w:t>
      </w:r>
    </w:p>
    <w:p>
      <w:pPr>
        <w:spacing w:line="240" w:lineRule="auto"/>
        <w:rPr>
          <w:rFonts w:hAnsi="Times New Roman" w:cs="Times New Roman"/>
          <w:color w:val="000000"/>
          <w:sz w:val="24"/>
          <w:szCs w:val="24"/>
        </w:rPr>
      </w:pPr>
      <w:r>
        <w:rPr>
          <w:rFonts w:hAnsi="Times New Roman" w:cs="Times New Roman"/>
          <w:color w:val="000000"/>
          <w:sz w:val="24"/>
          <w:szCs w:val="24"/>
        </w:rPr>
        <w:t>Эффективность само- и взаимопомощи зависит от того, насколько быстро пострадавший или окружающие его люди смогут сориентироваться в обстановке, использовать навыки и средства первой помощи.</w:t>
      </w:r>
    </w:p>
    <w:p>
      <w:pPr>
        <w:spacing w:line="240" w:lineRule="auto"/>
        <w:rPr>
          <w:rFonts w:hAnsi="Times New Roman" w:cs="Times New Roman"/>
          <w:color w:val="000000"/>
          <w:sz w:val="24"/>
          <w:szCs w:val="24"/>
        </w:rPr>
      </w:pPr>
      <w:r>
        <w:rPr>
          <w:rFonts w:hAnsi="Times New Roman" w:cs="Times New Roman"/>
          <w:color w:val="000000"/>
          <w:sz w:val="24"/>
          <w:szCs w:val="24"/>
        </w:rPr>
        <w:t>РЕАНИМАЦИОННЫЕ ПОСОБИЯ в очаге поражения сводятся к непрямому массажу сердца, обеспечению проходимости дыхательных путей, искусственному дыханию изо рта в рот или изо рта в нос.</w:t>
      </w:r>
    </w:p>
    <w:p>
      <w:pPr>
        <w:spacing w:line="240" w:lineRule="auto"/>
        <w:rPr>
          <w:rFonts w:hAnsi="Times New Roman" w:cs="Times New Roman"/>
          <w:color w:val="000000"/>
          <w:sz w:val="24"/>
          <w:szCs w:val="24"/>
        </w:rPr>
      </w:pPr>
      <w:r>
        <w:rPr>
          <w:rFonts w:hAnsi="Times New Roman" w:cs="Times New Roman"/>
          <w:b/>
          <w:bCs/>
          <w:color w:val="000000"/>
          <w:sz w:val="24"/>
          <w:szCs w:val="24"/>
        </w:rPr>
        <w:t>ЭЛЕКТРОТРАВМА</w:t>
      </w:r>
    </w:p>
    <w:p>
      <w:pPr>
        <w:spacing w:line="240" w:lineRule="auto"/>
        <w:rPr>
          <w:rFonts w:hAnsi="Times New Roman" w:cs="Times New Roman"/>
          <w:color w:val="000000"/>
          <w:sz w:val="24"/>
          <w:szCs w:val="24"/>
        </w:rPr>
      </w:pPr>
      <w:r>
        <w:rPr>
          <w:rFonts w:hAnsi="Times New Roman" w:cs="Times New Roman"/>
          <w:color w:val="000000"/>
          <w:sz w:val="24"/>
          <w:szCs w:val="24"/>
        </w:rPr>
        <w:t>ЭЛЕКТРОТРАВМА возникает при непосредственном или косвенном контакте человека с источником электроэнергии. Под влиянием тепла (джоулево тепло), образующегося при прохождении электрического тока по тканям тела, возникают ожоги. Электрический ток обычно вызывает глубокие ожоги. Все патологические нарушения, вызванные электротравмой, можно объяснить непосредственным воздействием электрического тока при прохождении его через ткани организма; побочными явлениями, вызываемыми при прохождении тока в окружающей среде вне организма.</w:t>
      </w:r>
    </w:p>
    <w:p>
      <w:pPr>
        <w:spacing w:line="240" w:lineRule="auto"/>
        <w:rPr>
          <w:rFonts w:hAnsi="Times New Roman" w:cs="Times New Roman"/>
          <w:color w:val="000000"/>
          <w:sz w:val="24"/>
          <w:szCs w:val="24"/>
        </w:rPr>
      </w:pPr>
      <w:r>
        <w:rPr>
          <w:rFonts w:hAnsi="Times New Roman" w:cs="Times New Roman"/>
          <w:color w:val="000000"/>
          <w:sz w:val="24"/>
          <w:szCs w:val="24"/>
        </w:rPr>
        <w:t>ПРИЗНАКИ. В результате непосредственного воздействия тока на организм возникают общие явления (расстройство деятельности центральной нервной, сердечно-сосудистой, дыхательной систем и др.).</w:t>
      </w:r>
    </w:p>
    <w:p>
      <w:pPr>
        <w:spacing w:line="240" w:lineRule="auto"/>
        <w:rPr>
          <w:rFonts w:hAnsi="Times New Roman" w:cs="Times New Roman"/>
          <w:color w:val="000000"/>
          <w:sz w:val="24"/>
          <w:szCs w:val="24"/>
        </w:rPr>
      </w:pPr>
      <w:r>
        <w:rPr>
          <w:rFonts w:hAnsi="Times New Roman" w:cs="Times New Roman"/>
          <w:color w:val="000000"/>
          <w:sz w:val="24"/>
          <w:szCs w:val="24"/>
        </w:rPr>
        <w:t>Побочные явления в окружающей среде (тепло, свет, звук) могут вызвать изменения в организме (ослепление и ожоги вольтовой дугой, повреждение органов слуха и т. д.).</w:t>
      </w:r>
    </w:p>
    <w:p>
      <w:pPr>
        <w:spacing w:line="240" w:lineRule="auto"/>
        <w:rPr>
          <w:rFonts w:hAnsi="Times New Roman" w:cs="Times New Roman"/>
          <w:color w:val="000000"/>
          <w:sz w:val="24"/>
          <w:szCs w:val="24"/>
        </w:rPr>
      </w:pPr>
      <w:r>
        <w:rPr>
          <w:rFonts w:hAnsi="Times New Roman" w:cs="Times New Roman"/>
          <w:color w:val="000000"/>
          <w:sz w:val="24"/>
          <w:szCs w:val="24"/>
        </w:rPr>
        <w:t>При оказании ПЕРВОЙ ПОМОЩИ пораженным необходимо быстро освободить пораженного от действия электрического тока, используя подручные средства (сухую палку, веревку, доску и др.) или умело перерубив (перерезав) подходящий к нему провод лопатой или топором, отключив сеть и т. д. Оказывающий помощь в целях самозащиты должен обмотать руки прорезиненной материей, сухой тканью, надеть резиновые перчатки, встать на сухую доску, деревянный щит и т. п. Пораженного следует брать за те части одежды, которые не прилегают непосредственно к телу.</w:t>
      </w:r>
    </w:p>
    <w:p>
      <w:pPr>
        <w:spacing w:line="240" w:lineRule="auto"/>
        <w:rPr>
          <w:rFonts w:hAnsi="Times New Roman" w:cs="Times New Roman"/>
          <w:color w:val="000000"/>
          <w:sz w:val="24"/>
          <w:szCs w:val="24"/>
        </w:rPr>
      </w:pPr>
      <w:r>
        <w:rPr>
          <w:rFonts w:hAnsi="Times New Roman" w:cs="Times New Roman"/>
          <w:color w:val="000000"/>
          <w:sz w:val="24"/>
          <w:szCs w:val="24"/>
        </w:rPr>
        <w:t>РЕАНИМАЦИОННЫЕ ДЕЙСТВИЯ заключаются в:</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проведении искусственного дыхания изо рта в рот или изо рта в нос;</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осуществлении непрямого массажа сердца;</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введении для снятия (уменьшения) боли обезболивающего препарата (проводит медицинский персонал);</w:t>
      </w:r>
    </w:p>
    <w:p>
      <w:pPr>
        <w:numPr>
          <w:ilvl w:val="0"/>
          <w:numId w:val="1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наложении на область электрических ожогов асептической повязки.</w:t>
      </w:r>
    </w:p>
    <w:p>
      <w:pPr>
        <w:spacing w:line="240" w:lineRule="auto"/>
        <w:rPr>
          <w:rFonts w:hAnsi="Times New Roman" w:cs="Times New Roman"/>
          <w:color w:val="000000"/>
          <w:sz w:val="24"/>
          <w:szCs w:val="24"/>
        </w:rPr>
      </w:pPr>
      <w:r>
        <w:rPr>
          <w:rFonts w:hAnsi="Times New Roman" w:cs="Times New Roman"/>
          <w:b/>
          <w:bCs/>
          <w:color w:val="000000"/>
          <w:sz w:val="24"/>
          <w:szCs w:val="24"/>
        </w:rPr>
        <w:t>8. Практическая тренировка по отработке действий при возникновении пожара, по отработке умений пользоваться первичными средствами пожаротушения, внутренним противопожарным водопроводом (с приведением в действие при его наличии), средствами индивидуальной защиты, средствами спасения и самоспасания (при их наличии)</w:t>
      </w:r>
    </w:p>
    <w:p>
      <w:pPr>
        <w:spacing w:line="240" w:lineRule="auto"/>
        <w:rPr>
          <w:rFonts w:hAnsi="Times New Roman" w:cs="Times New Roman"/>
          <w:color w:val="000000"/>
          <w:sz w:val="24"/>
          <w:szCs w:val="24"/>
        </w:rPr>
      </w:pPr>
      <w:r>
        <w:rPr>
          <w:rFonts w:hAnsi="Times New Roman" w:cs="Times New Roman"/>
          <w:color w:val="000000"/>
          <w:sz w:val="24"/>
          <w:szCs w:val="24"/>
        </w:rPr>
        <w:t>Началом практической отработки является подача звукового и (или) световых сигналов о возникновении пожара от системы оповещения о пожаре во все помещения здания с постоянным или временным пребыванием людей. Звуковой сигнал оповещения должен отличаться по тональности от звуковых сигналов другого назначения.</w:t>
      </w:r>
    </w:p>
    <w:p>
      <w:pPr>
        <w:spacing w:line="240" w:lineRule="auto"/>
        <w:rPr>
          <w:rFonts w:hAnsi="Times New Roman" w:cs="Times New Roman"/>
          <w:color w:val="000000"/>
          <w:sz w:val="24"/>
          <w:szCs w:val="24"/>
        </w:rPr>
      </w:pPr>
      <w:r>
        <w:rPr>
          <w:rFonts w:hAnsi="Times New Roman" w:cs="Times New Roman"/>
          <w:color w:val="000000"/>
          <w:sz w:val="24"/>
          <w:szCs w:val="24"/>
        </w:rPr>
        <w:t>С получением сигнала о возникновении пожара все участники тренировки проводят мероприятия в соответствии с инструкцией по действиям в случае возникновения пожара, открывают все (запасные) эвакуационные выходы и в установленной последовательности производят эвакуацию.</w:t>
      </w:r>
    </w:p>
    <w:p>
      <w:pPr>
        <w:spacing w:line="240" w:lineRule="auto"/>
        <w:rPr>
          <w:rFonts w:hAnsi="Times New Roman" w:cs="Times New Roman"/>
          <w:color w:val="000000"/>
          <w:sz w:val="24"/>
          <w:szCs w:val="24"/>
        </w:rPr>
      </w:pPr>
      <w:r>
        <w:rPr>
          <w:rFonts w:hAnsi="Times New Roman" w:cs="Times New Roman"/>
          <w:color w:val="000000"/>
          <w:sz w:val="24"/>
          <w:szCs w:val="24"/>
        </w:rPr>
        <w:t>Эвакуация производится через ближайший и (или) наиболее защищенный от опасных факторов пожара эвакуационный выход, передвижение всех при этом должно быть быстрым, но не бегом, без лишней суеты и торопливости.</w:t>
      </w:r>
    </w:p>
    <w:p>
      <w:pPr>
        <w:spacing w:line="240" w:lineRule="auto"/>
        <w:rPr>
          <w:rFonts w:hAnsi="Times New Roman" w:cs="Times New Roman"/>
          <w:color w:val="000000"/>
          <w:sz w:val="24"/>
          <w:szCs w:val="24"/>
        </w:rPr>
      </w:pPr>
      <w:r>
        <w:rPr>
          <w:rFonts w:hAnsi="Times New Roman" w:cs="Times New Roman"/>
          <w:color w:val="000000"/>
          <w:sz w:val="24"/>
          <w:szCs w:val="24"/>
        </w:rPr>
        <w:t>Эвакуация не должна мешать действиям пожарных по тушению пожара. Эвакуируемые выводятся из здания, в теплое время года на улицу, в безопасное место. В зимнее время года - эвакуируются в ближайшее, заранее определенное здание вне зоны воздействия опасных факторов пожара.</w:t>
      </w:r>
    </w:p>
    <w:p>
      <w:pPr>
        <w:spacing w:line="240" w:lineRule="auto"/>
        <w:rPr>
          <w:rFonts w:hAnsi="Times New Roman" w:cs="Times New Roman"/>
          <w:color w:val="000000"/>
          <w:sz w:val="24"/>
          <w:szCs w:val="24"/>
        </w:rPr>
      </w:pPr>
      <w:r>
        <w:rPr>
          <w:rFonts w:hAnsi="Times New Roman" w:cs="Times New Roman"/>
          <w:color w:val="000000"/>
          <w:sz w:val="24"/>
          <w:szCs w:val="24"/>
        </w:rPr>
        <w:t>В ходе практической тренировки руководитель тушения пожара контролирует правильность проведения эвакуации, а также время, в течение которого проведена полная эвакуация людей из здания.</w:t>
      </w:r>
    </w:p>
    <w:p>
      <w:pPr>
        <w:spacing w:line="240" w:lineRule="auto"/>
        <w:rPr>
          <w:rFonts w:hAnsi="Times New Roman" w:cs="Times New Roman"/>
          <w:color w:val="000000"/>
          <w:sz w:val="24"/>
          <w:szCs w:val="24"/>
        </w:rPr>
      </w:pPr>
      <w:r>
        <w:rPr>
          <w:rFonts w:hAnsi="Times New Roman" w:cs="Times New Roman"/>
          <w:color w:val="000000"/>
          <w:sz w:val="24"/>
          <w:szCs w:val="24"/>
        </w:rPr>
        <w:t>После эвакуации из здания проводится списочное уточнение всех эвакуированных, осуществляется доклад руководителю тушению пожара. Посредники проводят обход помещений здания на предмет установления людей, его не покинувших.</w:t>
      </w:r>
    </w:p>
    <w:p>
      <w:pPr>
        <w:spacing w:line="240" w:lineRule="auto"/>
        <w:rPr>
          <w:rFonts w:hAnsi="Times New Roman" w:cs="Times New Roman"/>
          <w:color w:val="000000"/>
          <w:sz w:val="24"/>
          <w:szCs w:val="24"/>
        </w:rPr>
      </w:pPr>
      <w:r>
        <w:rPr>
          <w:rFonts w:hAnsi="Times New Roman" w:cs="Times New Roman"/>
          <w:color w:val="000000"/>
          <w:sz w:val="24"/>
          <w:szCs w:val="24"/>
        </w:rPr>
        <w:t>Обслуживающий персонал, не занятый в проведении эвакуации, начинает тушение пожара имеющимися на объекте первичными средствами пожаротушения и проводит работы по эвакуации имущества и других материальных ценностей из здания.</w:t>
      </w:r>
    </w:p>
    <w:p>
      <w:pPr>
        <w:spacing w:line="240" w:lineRule="auto"/>
        <w:rPr>
          <w:rFonts w:hAnsi="Times New Roman" w:cs="Times New Roman"/>
          <w:color w:val="000000"/>
          <w:sz w:val="24"/>
          <w:szCs w:val="24"/>
        </w:rPr>
      </w:pPr>
      <w:r>
        <w:rPr>
          <w:rFonts w:hAnsi="Times New Roman" w:cs="Times New Roman"/>
          <w:b/>
          <w:bCs/>
          <w:color w:val="000000"/>
          <w:sz w:val="24"/>
          <w:szCs w:val="24"/>
        </w:rPr>
        <w:t>9. Меры пожарной безопасности в зданиях для проживания людей</w:t>
      </w:r>
    </w:p>
    <w:p>
      <w:pPr>
        <w:spacing w:line="240" w:lineRule="auto"/>
        <w:rPr>
          <w:rFonts w:hAnsi="Times New Roman" w:cs="Times New Roman"/>
          <w:color w:val="000000"/>
          <w:sz w:val="24"/>
          <w:szCs w:val="24"/>
        </w:rPr>
      </w:pPr>
      <w:r>
        <w:rPr>
          <w:rFonts w:hAnsi="Times New Roman" w:cs="Times New Roman"/>
          <w:color w:val="000000"/>
          <w:sz w:val="24"/>
          <w:szCs w:val="24"/>
        </w:rPr>
        <w:t>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r>
        <w:br/>
      </w:r>
      <w:r>
        <w:rPr>
          <w:rFonts w:hAnsi="Times New Roman" w:cs="Times New Roman"/>
          <w:color w:val="000000"/>
          <w:sz w:val="24"/>
          <w:szCs w:val="24"/>
        </w:rP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pPr>
        <w:spacing w:line="240" w:lineRule="auto"/>
        <w:rPr>
          <w:rFonts w:hAnsi="Times New Roman" w:cs="Times New Roman"/>
          <w:color w:val="000000"/>
          <w:sz w:val="24"/>
          <w:szCs w:val="24"/>
        </w:rPr>
      </w:pPr>
      <w:r>
        <w:rPr>
          <w:rFonts w:hAnsi="Times New Roman" w:cs="Times New Roman"/>
          <w:color w:val="000000"/>
          <w:sz w:val="24"/>
          <w:szCs w:val="24"/>
        </w:rPr>
        <w:t>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r>
        <w:br/>
      </w:r>
      <w:r>
        <w:rPr>
          <w:rFonts w:hAnsi="Times New Roman" w:cs="Times New Roman"/>
          <w:color w:val="000000"/>
          <w:sz w:val="24"/>
          <w:szCs w:val="24"/>
        </w:rPr>
        <w:t>Запрещается использование открытого огня на балконах (лоджиях) квартир, жилых комнат общежитий и номеров гостиниц.</w:t>
      </w:r>
      <w:r>
        <w:br/>
      </w:r>
      <w:r>
        <w:rPr>
          <w:rFonts w:hAnsi="Times New Roman" w:cs="Times New Roman"/>
          <w:color w:val="000000"/>
          <w:sz w:val="24"/>
          <w:szCs w:val="24"/>
        </w:rP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pPr>
        <w:spacing w:line="240" w:lineRule="auto"/>
        <w:rPr>
          <w:rFonts w:hAnsi="Times New Roman" w:cs="Times New Roman"/>
          <w:color w:val="000000"/>
          <w:sz w:val="24"/>
          <w:szCs w:val="24"/>
        </w:rPr>
      </w:pPr>
      <w:r>
        <w:rPr>
          <w:rFonts w:hAnsi="Times New Roman" w:cs="Times New Roman"/>
          <w:color w:val="000000"/>
          <w:sz w:val="24"/>
          <w:szCs w:val="24"/>
        </w:rPr>
        <w:t xml:space="preserve">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w:t>
      </w:r>
      <w:r>
        <w:rPr>
          <w:rFonts w:hAnsi="Times New Roman" w:cs="Times New Roman"/>
          <w:color w:val="000000"/>
          <w:sz w:val="24"/>
          <w:szCs w:val="24"/>
        </w:rPr>
        <w:t>Федеральным законом</w:t>
      </w:r>
      <w:r>
        <w:rPr>
          <w:rFonts w:hAnsi="Times New Roman" w:cs="Times New Roman"/>
          <w:color w:val="000000"/>
          <w:sz w:val="24"/>
          <w:szCs w:val="24"/>
        </w:rP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r>
        <w:br/>
      </w:r>
      <w:r>
        <w:rPr>
          <w:rFonts w:hAnsi="Times New Roman" w:cs="Times New Roman"/>
          <w:color w:val="000000"/>
          <w:sz w:val="24"/>
          <w:szCs w:val="24"/>
        </w:rP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r>
        <w:br/>
      </w:r>
      <w:r>
        <w:rPr>
          <w:rFonts w:hAnsi="Times New Roman" w:cs="Times New Roman"/>
          <w:color w:val="000000"/>
          <w:sz w:val="24"/>
          <w:szCs w:val="24"/>
        </w:rP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pPr>
        <w:spacing w:line="240" w:lineRule="auto"/>
        <w:rPr>
          <w:rFonts w:hAnsi="Times New Roman" w:cs="Times New Roman"/>
          <w:color w:val="000000"/>
          <w:sz w:val="24"/>
          <w:szCs w:val="24"/>
        </w:rPr>
      </w:pPr>
      <w:r>
        <w:rPr>
          <w:rFonts w:hAnsi="Times New Roman" w:cs="Times New Roman"/>
          <w:color w:val="000000"/>
          <w:sz w:val="24"/>
          <w:szCs w:val="24"/>
        </w:rPr>
        <w:t>При использовании бытовых газовых приборов запрещается:</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эксплуатация бытовых газовых приборов при утечке газа;</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присоединение деталей газовой арматуры с помощью искрообразующего инструмента;</w:t>
      </w:r>
    </w:p>
    <w:p>
      <w:pPr>
        <w:numPr>
          <w:ilvl w:val="0"/>
          <w:numId w:val="1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проверка герметичности соединений с помощью источников открытого огня.</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a9bbd5b5afef4c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