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4" w:type="dxa"/>
        <w:tblInd w:w="-431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5594"/>
      </w:tblGrid>
      <w:tr w:rsidR="002C37EB" w:rsidRPr="007F54D5" w:rsidTr="002C37EB">
        <w:tc>
          <w:tcPr>
            <w:tcW w:w="15594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2C37EB" w:rsidRDefault="002C37EB" w:rsidP="00A421DB">
            <w:pPr>
              <w:widowControl w:val="0"/>
              <w:jc w:val="center"/>
              <w:rPr>
                <w:rFonts w:ascii="Arial Black" w:eastAsia="Calibri" w:hAnsi="Arial Black" w:cs="Times New Roman"/>
                <w:b/>
                <w:color w:val="0000DC"/>
                <w:kern w:val="0"/>
                <w:lang w:val="ru-RU" w:eastAsia="en-US" w:bidi="ar-SA"/>
              </w:rPr>
            </w:pPr>
            <w:r>
              <w:rPr>
                <w:rFonts w:ascii="Arial Black" w:eastAsia="Calibri" w:hAnsi="Arial Black" w:cs="Times New Roman"/>
                <w:b/>
                <w:color w:val="0000DC"/>
                <w:kern w:val="0"/>
                <w:lang w:val="ru-RU" w:eastAsia="en-US" w:bidi="ar-SA"/>
              </w:rPr>
              <w:t xml:space="preserve">ПРИЕМ В ДОШКОЛЬНЫЕ ОБРАЗОВАТЕЛЬНЫЕ ОРГАНИЗАЦИИ (ДЕТСКИЙ САД) </w:t>
            </w:r>
          </w:p>
          <w:p w:rsidR="002C37EB" w:rsidRDefault="002C37EB" w:rsidP="00A421DB">
            <w:pPr>
              <w:widowControl w:val="0"/>
              <w:jc w:val="center"/>
              <w:rPr>
                <w:rFonts w:ascii="Arial Black" w:eastAsia="Calibri" w:hAnsi="Arial Black" w:cs="Times New Roman"/>
                <w:b/>
                <w:color w:val="0000DC"/>
                <w:kern w:val="0"/>
                <w:lang w:val="ru-RU" w:eastAsia="en-US" w:bidi="ar-SA"/>
              </w:rPr>
            </w:pPr>
            <w:r>
              <w:rPr>
                <w:rFonts w:ascii="Arial Black" w:eastAsia="Calibri" w:hAnsi="Arial Black" w:cs="Times New Roman"/>
                <w:b/>
                <w:color w:val="0000DC"/>
                <w:kern w:val="0"/>
                <w:lang w:val="ru-RU" w:eastAsia="en-US" w:bidi="ar-SA"/>
              </w:rPr>
              <w:t>КЕМЕРОВСКОЙ ОБЛАСТИ – КУЗБАССА</w:t>
            </w:r>
          </w:p>
          <w:p w:rsidR="002C37EB" w:rsidRPr="007F54D5" w:rsidRDefault="002C37EB" w:rsidP="00A421DB">
            <w:pPr>
              <w:widowControl w:val="0"/>
              <w:jc w:val="center"/>
              <w:rPr>
                <w:rFonts w:ascii="Arial Black" w:hAnsi="Arial Black" w:cs="Times New Roman"/>
                <w:b/>
                <w:color w:val="0000DC"/>
                <w:sz w:val="12"/>
                <w:szCs w:val="12"/>
                <w:lang w:val="ru-RU"/>
              </w:rPr>
            </w:pPr>
          </w:p>
        </w:tc>
      </w:tr>
      <w:tr w:rsidR="002C37EB" w:rsidRPr="007F54D5" w:rsidTr="002C37EB">
        <w:trPr>
          <w:trHeight w:val="2213"/>
        </w:trPr>
        <w:tc>
          <w:tcPr>
            <w:tcW w:w="15594" w:type="dxa"/>
            <w:tcBorders>
              <w:left w:val="single" w:sz="4" w:space="0" w:color="FF0000"/>
              <w:right w:val="single" w:sz="4" w:space="0" w:color="FF0000"/>
            </w:tcBorders>
          </w:tcPr>
          <w:p w:rsidR="002C37EB" w:rsidRPr="0049490C" w:rsidRDefault="002C37EB" w:rsidP="00A421D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color w:val="C9211E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C9211E"/>
                <w:kern w:val="0"/>
                <w:sz w:val="26"/>
                <w:szCs w:val="26"/>
                <w:lang w:val="ru-RU" w:eastAsia="en-US" w:bidi="ar-SA"/>
              </w:rPr>
              <w:t xml:space="preserve">! </w:t>
            </w:r>
            <w:r>
              <w:rPr>
                <w:rFonts w:ascii="Times New Roman" w:eastAsia="Calibri" w:hAnsi="Times New Roman" w:cs="Times New Roman"/>
                <w:b/>
                <w:bCs/>
                <w:color w:val="C9211E"/>
                <w:kern w:val="0"/>
                <w:sz w:val="26"/>
                <w:szCs w:val="26"/>
                <w:lang w:val="ru-RU" w:eastAsia="en-US" w:bidi="ar-SA"/>
              </w:rPr>
              <w:t>Прием в муниципальные образовательные организации осуществляется по направлению органа местного самоуправления.</w:t>
            </w:r>
          </w:p>
          <w:p w:rsidR="002C37EB" w:rsidRPr="007F54D5" w:rsidRDefault="002C37EB" w:rsidP="00A421D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color w:val="C9211E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color w:val="C9211E"/>
                <w:kern w:val="0"/>
                <w:sz w:val="26"/>
                <w:szCs w:val="26"/>
                <w:lang w:val="ru-RU" w:eastAsia="en-US" w:bidi="ar-SA"/>
              </w:rPr>
              <w:t xml:space="preserve">! </w:t>
            </w:r>
            <w:r>
              <w:rPr>
                <w:rFonts w:ascii="Times New Roman" w:eastAsia="Calibri" w:hAnsi="Times New Roman"/>
                <w:b/>
                <w:bCs/>
                <w:color w:val="C9211E"/>
                <w:kern w:val="0"/>
                <w:sz w:val="26"/>
                <w:szCs w:val="26"/>
                <w:lang w:val="ru-RU" w:eastAsia="en-US" w:bidi="ar-SA"/>
              </w:rPr>
              <w:t xml:space="preserve">Направление и прием в образовательную организацию осуществляются по личному заявлению родителя (законного представителя) ребенка. </w:t>
            </w:r>
          </w:p>
          <w:p w:rsidR="002C37EB" w:rsidRDefault="002C37EB" w:rsidP="00A421DB">
            <w:pPr>
              <w:pStyle w:val="a3"/>
              <w:widowControl w:val="0"/>
              <w:spacing w:after="0"/>
              <w:ind w:left="1587" w:hanging="340"/>
              <w:jc w:val="both"/>
              <w:rPr>
                <w:rFonts w:ascii="Times New Roman" w:eastAsia="Calibri" w:hAnsi="Times New Roman" w:cs="Times New Roman"/>
                <w:b/>
                <w:i/>
                <w:color w:val="0000DC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DC"/>
                <w:kern w:val="0"/>
                <w:sz w:val="26"/>
                <w:szCs w:val="26"/>
                <w:lang w:val="ru-RU" w:eastAsia="en-US" w:bidi="ar-SA"/>
              </w:rPr>
              <w:t>1. Заявление можно подать следующим образом:</w:t>
            </w:r>
          </w:p>
          <w:p w:rsidR="002C37EB" w:rsidRDefault="002C37EB" w:rsidP="00A421DB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  <w:t>Личное обращение</w:t>
            </w:r>
          </w:p>
          <w:p w:rsidR="002C37EB" w:rsidRDefault="002C37EB" w:rsidP="00A421DB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- МФЦ (при наличии соглашения о взаимодействии; уточнять у специалиста отдела «Мои Документы»);</w:t>
            </w:r>
          </w:p>
          <w:p w:rsidR="002C37EB" w:rsidRDefault="002C37EB" w:rsidP="00A421DB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- муниципальные органы управления образования;</w:t>
            </w:r>
          </w:p>
          <w:p w:rsidR="002C37EB" w:rsidRDefault="002C37EB" w:rsidP="00A421DB">
            <w:pPr>
              <w:widowControl w:val="0"/>
              <w:tabs>
                <w:tab w:val="left" w:pos="310"/>
              </w:tabs>
              <w:ind w:right="113" w:firstLine="340"/>
              <w:jc w:val="both"/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- детский сад;</w:t>
            </w:r>
          </w:p>
          <w:p w:rsidR="002C37EB" w:rsidRDefault="002C37EB" w:rsidP="00A421DB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  <w:t>Электронная услуга</w:t>
            </w:r>
          </w:p>
          <w:p w:rsidR="002C37EB" w:rsidRDefault="002C37EB" w:rsidP="00A421DB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портал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госуслуги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  <w:p w:rsidR="002C37EB" w:rsidRPr="007F54D5" w:rsidRDefault="002C37EB" w:rsidP="00A421DB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6"/>
                <w:szCs w:val="26"/>
                <w:lang w:val="ru-RU" w:eastAsia="en-US" w:bidi="ar-SA"/>
              </w:rPr>
              <w:t>Через операторов почтовой связи</w:t>
            </w: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 общего пользования заказным письмом с уведомлением о вручении.</w:t>
            </w:r>
          </w:p>
          <w:p w:rsidR="002C37EB" w:rsidRPr="007F54D5" w:rsidRDefault="002C37EB" w:rsidP="00A421DB">
            <w:pPr>
              <w:widowControl w:val="0"/>
              <w:tabs>
                <w:tab w:val="left" w:pos="310"/>
              </w:tabs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C37EB" w:rsidRPr="007F54D5" w:rsidTr="002C37EB">
        <w:tc>
          <w:tcPr>
            <w:tcW w:w="15594" w:type="dxa"/>
            <w:tcBorders>
              <w:left w:val="single" w:sz="4" w:space="0" w:color="FF0000"/>
              <w:right w:val="single" w:sz="4" w:space="0" w:color="FF0000"/>
            </w:tcBorders>
          </w:tcPr>
          <w:p w:rsidR="002C37EB" w:rsidRPr="007F54D5" w:rsidRDefault="002C37EB" w:rsidP="00A421DB">
            <w:pPr>
              <w:pStyle w:val="a3"/>
              <w:widowControl w:val="0"/>
              <w:spacing w:after="0"/>
              <w:ind w:left="114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DC"/>
                <w:kern w:val="0"/>
                <w:sz w:val="26"/>
                <w:szCs w:val="26"/>
                <w:lang w:val="ru-RU" w:eastAsia="en-US" w:bidi="ar-SA"/>
              </w:rPr>
              <w:t xml:space="preserve">2.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color w:val="0000DC"/>
                <w:kern w:val="0"/>
                <w:sz w:val="26"/>
                <w:szCs w:val="26"/>
                <w:lang w:val="ru-RU" w:eastAsia="en-US" w:bidi="ar-SA"/>
              </w:rPr>
              <w:t>Необходимые  документы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color w:val="0000DC"/>
                <w:kern w:val="0"/>
                <w:sz w:val="26"/>
                <w:szCs w:val="26"/>
                <w:lang w:val="ru-RU" w:eastAsia="en-US" w:bidi="ar-SA"/>
              </w:rPr>
              <w:t>:</w:t>
            </w:r>
          </w:p>
          <w:p w:rsidR="002C37EB" w:rsidRPr="007F54D5" w:rsidRDefault="002C37EB" w:rsidP="00A421DB">
            <w:pPr>
              <w:widowControl w:val="0"/>
              <w:ind w:left="340" w:right="11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- заявление;</w:t>
            </w:r>
          </w:p>
          <w:p w:rsidR="002C37EB" w:rsidRPr="007F54D5" w:rsidRDefault="002C37EB" w:rsidP="002C37EB">
            <w:pPr>
              <w:widowControl w:val="0"/>
              <w:ind w:left="318" w:right="11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</w:t>
            </w:r>
            <w:hyperlink r:id="rId4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документ, удостоверяющий личность одного из родителей (законных представителей), либо документ, удостоверяющий личность иностранного гражданина,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</w:t>
              </w:r>
            </w:hyperlink>
          </w:p>
          <w:p w:rsidR="002C37EB" w:rsidRPr="007F54D5" w:rsidRDefault="002C37EB" w:rsidP="00A421DB">
            <w:pPr>
              <w:widowControl w:val="0"/>
              <w:tabs>
                <w:tab w:val="left" w:pos="11350"/>
              </w:tabs>
              <w:ind w:left="340" w:right="11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</w:t>
            </w:r>
            <w:hyperlink r:id="rId5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 xml:space="preserve">документ, подтверждающий регистрацию по месту жительства или по месту пребывания на территории муниципального образования. </w:t>
              </w:r>
            </w:hyperlink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6"/>
                <w:szCs w:val="26"/>
                <w:lang w:val="ru-RU" w:eastAsia="ru-RU" w:bidi="ar-SA"/>
              </w:rPr>
              <w:t>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      </w:r>
            <w:hyperlink r:id="rId6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;</w:t>
              </w:r>
            </w:hyperlink>
          </w:p>
          <w:p w:rsidR="002C37EB" w:rsidRPr="007F54D5" w:rsidRDefault="002C37EB" w:rsidP="00A421DB">
            <w:pPr>
              <w:widowControl w:val="0"/>
              <w:ind w:left="340" w:right="11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документ(-ы), удостоверяющий(е) личность ребенка и подтверждающий(е) родство </w:t>
            </w:r>
            <w:proofErr w:type="gramStart"/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заявителя </w:t>
            </w:r>
            <w:hyperlink r:id="rId7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 xml:space="preserve"> 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и</w:t>
              </w:r>
              <w:proofErr w:type="gramEnd"/>
            </w:hyperlink>
            <w:hyperlink r:id="rId9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 xml:space="preserve"> законность представления прав ребенка</w:t>
              </w:r>
            </w:hyperlink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6"/>
                <w:szCs w:val="26"/>
                <w:lang w:val="ru-RU" w:eastAsia="ru-RU" w:bidi="ar-SA"/>
              </w:rPr>
              <w:t>;</w:t>
            </w:r>
          </w:p>
          <w:p w:rsidR="002C37EB" w:rsidRPr="007F54D5" w:rsidRDefault="002C37EB" w:rsidP="00A421DB">
            <w:pPr>
              <w:widowControl w:val="0"/>
              <w:tabs>
                <w:tab w:val="left" w:pos="15465"/>
              </w:tabs>
              <w:ind w:left="340" w:right="113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 xml:space="preserve">-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2060"/>
                  <w:kern w:val="0"/>
                  <w:sz w:val="26"/>
                  <w:szCs w:val="26"/>
                  <w:lang w:val="ru-RU" w:eastAsia="ru-RU" w:bidi="ar-SA"/>
                </w:rPr>
                <w:t>документ, подтверждающий право Заявителя на пребывание в Российской Федерации (предъявляется родителями (законными представителями) детей, являющихся иностранными гражданами или лицами без гражданства)</w:t>
              </w:r>
            </w:hyperlink>
            <w:r>
              <w:rPr>
                <w:rFonts w:ascii="Times New Roman" w:eastAsia="Calibri" w:hAnsi="Times New Roman" w:cs="Times New Roman"/>
                <w:color w:val="002060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  <w:p w:rsidR="002C37EB" w:rsidRPr="007F54D5" w:rsidRDefault="002C37EB" w:rsidP="00A421DB">
            <w:pPr>
              <w:widowControl w:val="0"/>
              <w:ind w:left="340" w:right="113"/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</w:pPr>
            <w:r w:rsidRPr="007F54D5"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ru-RU"/>
              </w:rPr>
              <w:t xml:space="preserve">- </w:t>
            </w:r>
            <w:bookmarkStart w:id="0" w:name="P006C"/>
            <w:bookmarkEnd w:id="0"/>
            <w:r w:rsidRPr="007F54D5"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  <w:t>документ психолого-медико-педагогической комиссии (при необходимости);</w:t>
            </w:r>
          </w:p>
          <w:p w:rsidR="002C37EB" w:rsidRPr="007F54D5" w:rsidRDefault="002C37EB" w:rsidP="00A421DB">
            <w:pPr>
              <w:widowControl w:val="0"/>
              <w:ind w:left="340" w:right="113"/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</w:pPr>
            <w:r w:rsidRPr="007F54D5"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  <w:t xml:space="preserve">- </w:t>
            </w:r>
            <w:bookmarkStart w:id="1" w:name="P006D"/>
            <w:bookmarkEnd w:id="1"/>
            <w:r w:rsidRPr="007F54D5"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  <w:t xml:space="preserve"> документ, подтверждающий потребность в обучении в группе оздоровительной направленности (при необходимости).</w:t>
            </w:r>
          </w:p>
          <w:p w:rsidR="002C37EB" w:rsidRPr="007F54D5" w:rsidRDefault="002C37EB" w:rsidP="00A421DB">
            <w:pPr>
              <w:widowControl w:val="0"/>
              <w:ind w:right="89" w:firstLine="317"/>
              <w:rPr>
                <w:rFonts w:ascii="Times New Roman" w:hAnsi="Times New Roman"/>
                <w:color w:val="002060"/>
                <w:sz w:val="26"/>
                <w:szCs w:val="26"/>
                <w:lang w:val="ru-RU"/>
              </w:rPr>
            </w:pPr>
          </w:p>
        </w:tc>
      </w:tr>
      <w:tr w:rsidR="002C37EB" w:rsidTr="002C37EB">
        <w:tc>
          <w:tcPr>
            <w:tcW w:w="15594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C37EB" w:rsidRDefault="002C37EB" w:rsidP="00A421DB">
            <w:pPr>
              <w:pStyle w:val="formattext"/>
              <w:widowControl w:val="0"/>
              <w:spacing w:before="0" w:after="0"/>
              <w:jc w:val="both"/>
              <w:rPr>
                <w:b/>
                <w:bCs/>
                <w:color w:val="C9211E"/>
                <w:kern w:val="0"/>
                <w:sz w:val="26"/>
                <w:szCs w:val="26"/>
                <w:lang w:val="ru-RU" w:bidi="ar-SA"/>
              </w:rPr>
            </w:pPr>
            <w:r>
              <w:rPr>
                <w:b/>
                <w:bCs/>
                <w:color w:val="C9211E"/>
                <w:kern w:val="0"/>
                <w:sz w:val="26"/>
                <w:szCs w:val="26"/>
                <w:lang w:val="ru-RU" w:bidi="ar-SA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</w:tc>
      </w:tr>
    </w:tbl>
    <w:p w:rsidR="00C35C37" w:rsidRPr="002C37EB" w:rsidRDefault="00C35C37" w:rsidP="002C37EB">
      <w:pPr>
        <w:rPr>
          <w:rFonts w:asciiTheme="minorHAnsi" w:hAnsiTheme="minorHAnsi"/>
          <w:lang w:val="ru-RU"/>
        </w:rPr>
      </w:pPr>
      <w:bookmarkStart w:id="2" w:name="_GoBack"/>
      <w:bookmarkEnd w:id="2"/>
    </w:p>
    <w:sectPr w:rsidR="00C35C37" w:rsidRPr="002C37EB" w:rsidSect="002C37EB">
      <w:pgSz w:w="16838" w:h="11906" w:orient="landscape"/>
      <w:pgMar w:top="426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EB"/>
    <w:rsid w:val="002C37EB"/>
    <w:rsid w:val="00C3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02E64-8DB8-463F-9003-08CC6FD9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EB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37EB"/>
    <w:pPr>
      <w:spacing w:after="200"/>
      <w:ind w:left="720"/>
      <w:contextualSpacing/>
    </w:pPr>
  </w:style>
  <w:style w:type="paragraph" w:customStyle="1" w:styleId="formattext">
    <w:name w:val="formattext"/>
    <w:basedOn w:val="a"/>
    <w:qFormat/>
    <w:rsid w:val="002C37EB"/>
    <w:pPr>
      <w:spacing w:before="280" w:after="28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hyperlink" Target="https://www.gosuslugi.ru/" TargetMode="Externa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2024-11-08T03:35:00Z</dcterms:created>
  <dcterms:modified xsi:type="dcterms:W3CDTF">2024-11-08T03:39:00Z</dcterms:modified>
</cp:coreProperties>
</file>