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69" w:rsidRPr="00C16E69" w:rsidRDefault="00C16E69" w:rsidP="00C16E69">
      <w:pPr>
        <w:pStyle w:val="a3"/>
        <w:shd w:val="clear" w:color="auto" w:fill="FFFFFF"/>
        <w:spacing w:before="0" w:beforeAutospacing="0" w:after="120" w:afterAutospacing="0" w:line="240" w:lineRule="atLeast"/>
        <w:jc w:val="center"/>
        <w:rPr>
          <w:b/>
          <w:color w:val="333333"/>
          <w:sz w:val="32"/>
          <w:szCs w:val="32"/>
        </w:rPr>
      </w:pPr>
      <w:r w:rsidRPr="00C16E69">
        <w:rPr>
          <w:b/>
          <w:color w:val="333333"/>
          <w:sz w:val="32"/>
          <w:szCs w:val="32"/>
        </w:rPr>
        <w:t>Консультация для родителей</w:t>
      </w:r>
    </w:p>
    <w:p w:rsidR="00C16E69" w:rsidRPr="00C16E69" w:rsidRDefault="00C16E69" w:rsidP="00C16E69">
      <w:pPr>
        <w:pStyle w:val="a3"/>
        <w:shd w:val="clear" w:color="auto" w:fill="FFFFFF"/>
        <w:spacing w:before="0" w:beforeAutospacing="0" w:after="120" w:afterAutospacing="0" w:line="240" w:lineRule="atLeast"/>
        <w:jc w:val="center"/>
        <w:rPr>
          <w:b/>
          <w:color w:val="333333"/>
          <w:sz w:val="32"/>
          <w:szCs w:val="32"/>
        </w:rPr>
      </w:pPr>
      <w:r w:rsidRPr="00C16E69">
        <w:rPr>
          <w:b/>
          <w:color w:val="333333"/>
          <w:sz w:val="32"/>
          <w:szCs w:val="32"/>
        </w:rPr>
        <w:t>«Новогодние каникулы вместе с ребёнком»</w:t>
      </w:r>
    </w:p>
    <w:p w:rsidR="00AF4780" w:rsidRPr="00AF4780" w:rsidRDefault="00C16E69" w:rsidP="00C16E69">
      <w:pPr>
        <w:pStyle w:val="a3"/>
        <w:shd w:val="clear" w:color="auto" w:fill="FFFFFF"/>
        <w:spacing w:before="0" w:beforeAutospacing="0" w:after="120" w:afterAutospacing="0" w:line="240" w:lineRule="atLeast"/>
        <w:rPr>
          <w:color w:val="333333"/>
          <w:sz w:val="32"/>
          <w:szCs w:val="32"/>
        </w:rPr>
      </w:pPr>
      <w:r w:rsidRPr="00AF4780">
        <w:rPr>
          <w:color w:val="333333"/>
          <w:sz w:val="32"/>
          <w:szCs w:val="32"/>
        </w:rPr>
        <w:t>В России новогодние праздники продолжаются около десяти дней. Далеко не все взрослые знают, чем занять себя в это время. Для тех, кто имеет возможность выехать на отдых по турпутевкам, такой проблемы нет, но, к сожалению, таких немного пока еще в России.</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b/>
          <w:bCs/>
          <w:i/>
          <w:iCs/>
          <w:color w:val="333333"/>
          <w:sz w:val="32"/>
          <w:szCs w:val="32"/>
        </w:rPr>
        <w:t>Новогодние каникулы вместе с ребенком.</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Дорогие родители, впереди нас ждут 10 дней новогодних праздников. Выделите время общению с ребенком.</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Вы можете:</w:t>
      </w:r>
      <w:r w:rsidRPr="00C16E69">
        <w:rPr>
          <w:color w:val="333333"/>
          <w:sz w:val="32"/>
          <w:szCs w:val="32"/>
        </w:rPr>
        <w:br/>
        <w:t>–</w:t>
      </w:r>
      <w:r w:rsidRPr="00C16E69">
        <w:rPr>
          <w:rStyle w:val="apple-converted-space"/>
          <w:color w:val="333333"/>
          <w:sz w:val="32"/>
          <w:szCs w:val="32"/>
        </w:rPr>
        <w:t> </w:t>
      </w:r>
      <w:r w:rsidRPr="00C16E69">
        <w:rPr>
          <w:color w:val="333333"/>
          <w:sz w:val="32"/>
          <w:szCs w:val="32"/>
          <w:u w:val="single"/>
        </w:rPr>
        <w:t>Сходить с ребенком на Новогоднее представление или на детский спектакль.</w:t>
      </w:r>
    </w:p>
    <w:p w:rsidR="00AF4780"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А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героев или какую-нибудь сценку, поиграет в такую же сказку или придумает свое продолжение. Город красиво украшен к новогодним праздникам.</w:t>
      </w:r>
      <w:r w:rsidR="00AF4780">
        <w:rPr>
          <w:color w:val="333333"/>
          <w:sz w:val="32"/>
          <w:szCs w:val="32"/>
        </w:rPr>
        <w:t>-</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rStyle w:val="apple-converted-space"/>
          <w:color w:val="333333"/>
          <w:sz w:val="32"/>
          <w:szCs w:val="32"/>
        </w:rPr>
        <w:t> </w:t>
      </w:r>
      <w:r w:rsidRPr="00C16E69">
        <w:rPr>
          <w:color w:val="333333"/>
          <w:sz w:val="32"/>
          <w:szCs w:val="32"/>
          <w:u w:val="single"/>
        </w:rPr>
        <w:t>Сходите на главную елку. Прогуляйтесь по центру города.</w:t>
      </w:r>
    </w:p>
    <w:p w:rsidR="00C16E69" w:rsidRPr="00C16E69" w:rsidRDefault="00AF4780" w:rsidP="00C16E69">
      <w:pPr>
        <w:pStyle w:val="a3"/>
        <w:shd w:val="clear" w:color="auto" w:fill="FFFFFF"/>
        <w:spacing w:before="0" w:beforeAutospacing="0" w:after="120" w:afterAutospacing="0" w:line="240" w:lineRule="atLeast"/>
        <w:rPr>
          <w:color w:val="333333"/>
          <w:sz w:val="32"/>
          <w:szCs w:val="32"/>
        </w:rPr>
      </w:pPr>
      <w:r>
        <w:rPr>
          <w:noProof/>
          <w:color w:val="333333"/>
          <w:sz w:val="32"/>
          <w:szCs w:val="32"/>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918460" cy="3314700"/>
            <wp:effectExtent l="19050" t="0" r="0" b="0"/>
            <wp:wrapSquare wrapText="bothSides"/>
            <wp:docPr id="3" name="Рисунок 4" descr="http://nhero.ru/wp-content/uploads/2015/11/0098b74f2af3e9c93510019ab12200a04833ed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hero.ru/wp-content/uploads/2015/11/0098b74f2af3e9c93510019ab12200a04833ed6a.jpg"/>
                    <pic:cNvPicPr>
                      <a:picLocks noChangeAspect="1" noChangeArrowheads="1"/>
                    </pic:cNvPicPr>
                  </pic:nvPicPr>
                  <pic:blipFill>
                    <a:blip r:embed="rId4" cstate="print"/>
                    <a:srcRect/>
                    <a:stretch>
                      <a:fillRect/>
                    </a:stretch>
                  </pic:blipFill>
                  <pic:spPr bwMode="auto">
                    <a:xfrm>
                      <a:off x="0" y="0"/>
                      <a:ext cx="2918460" cy="3314700"/>
                    </a:xfrm>
                    <a:prstGeom prst="rect">
                      <a:avLst/>
                    </a:prstGeom>
                    <a:noFill/>
                    <a:ln w="9525">
                      <a:noFill/>
                      <a:miter lim="800000"/>
                      <a:headEnd/>
                      <a:tailEnd/>
                    </a:ln>
                  </pic:spPr>
                </pic:pic>
              </a:graphicData>
            </a:graphic>
          </wp:anchor>
        </w:drawing>
      </w:r>
      <w:r w:rsidR="00C16E69" w:rsidRPr="00C16E69">
        <w:rPr>
          <w:color w:val="333333"/>
          <w:sz w:val="32"/>
          <w:szCs w:val="32"/>
        </w:rPr>
        <w:t>Обратите внимание ре</w:t>
      </w:r>
      <w:r>
        <w:rPr>
          <w:color w:val="333333"/>
          <w:sz w:val="32"/>
          <w:szCs w:val="32"/>
        </w:rPr>
        <w:t xml:space="preserve">бенка на украшения, огни и прочее. </w:t>
      </w:r>
      <w:r w:rsidR="00C16E69" w:rsidRPr="00C16E69">
        <w:rPr>
          <w:color w:val="333333"/>
          <w:sz w:val="32"/>
          <w:szCs w:val="32"/>
        </w:rPr>
        <w:t>Обязательно расскажите, что там происходит, какие люди работают – профессии, где учились, есть ли форменная одежда, что они делают и для кого.</w:t>
      </w:r>
    </w:p>
    <w:p w:rsidR="00AF4780"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w:t>
      </w:r>
      <w:r w:rsidRPr="00C16E69">
        <w:rPr>
          <w:rStyle w:val="apple-converted-space"/>
          <w:color w:val="333333"/>
          <w:sz w:val="32"/>
          <w:szCs w:val="32"/>
        </w:rPr>
        <w:t> </w:t>
      </w:r>
      <w:r w:rsidRPr="00C16E69">
        <w:rPr>
          <w:color w:val="333333"/>
          <w:sz w:val="32"/>
          <w:szCs w:val="32"/>
          <w:u w:val="single"/>
        </w:rPr>
        <w:t>Погуляйте на детской площадке</w:t>
      </w:r>
      <w:r w:rsidRPr="00C16E69">
        <w:rPr>
          <w:rStyle w:val="apple-converted-space"/>
          <w:color w:val="333333"/>
          <w:sz w:val="32"/>
          <w:szCs w:val="32"/>
        </w:rPr>
        <w:t> </w:t>
      </w:r>
      <w:r w:rsidRPr="00C16E69">
        <w:rPr>
          <w:color w:val="333333"/>
          <w:sz w:val="32"/>
          <w:szCs w:val="32"/>
        </w:rPr>
        <w:t xml:space="preserve">(но не в своем дворе!). </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Повеселитесь вместе.</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Не забывайте о безопасности!</w:t>
      </w:r>
    </w:p>
    <w:p w:rsidR="00C16E69" w:rsidRPr="00C16E69" w:rsidRDefault="00C16E69" w:rsidP="00C16E69">
      <w:pPr>
        <w:pStyle w:val="a3"/>
        <w:shd w:val="clear" w:color="auto" w:fill="FFFFFF"/>
        <w:spacing w:before="0" w:beforeAutospacing="0" w:after="120" w:afterAutospacing="0" w:line="240" w:lineRule="atLeast"/>
        <w:rPr>
          <w:color w:val="333333"/>
          <w:sz w:val="32"/>
          <w:szCs w:val="32"/>
        </w:rPr>
      </w:pPr>
      <w:r w:rsidRPr="00C16E69">
        <w:rPr>
          <w:color w:val="333333"/>
          <w:sz w:val="32"/>
          <w:szCs w:val="32"/>
        </w:rPr>
        <w:t>Можно придумать еще много развлечений. Или просто почитайте, поиграйте вместе с ребенком в его уголке дома.</w:t>
      </w:r>
    </w:p>
    <w:p w:rsidR="00C16E69" w:rsidRPr="00C16E69" w:rsidRDefault="00C16E69" w:rsidP="00AF4780">
      <w:pPr>
        <w:pStyle w:val="a3"/>
        <w:spacing w:before="0" w:beforeAutospacing="0" w:after="120" w:afterAutospacing="0" w:line="240" w:lineRule="atLeast"/>
        <w:jc w:val="center"/>
        <w:rPr>
          <w:b/>
          <w:bCs/>
          <w:i/>
          <w:iCs/>
          <w:color w:val="333333"/>
          <w:sz w:val="32"/>
          <w:szCs w:val="32"/>
          <w:shd w:val="clear" w:color="auto" w:fill="FFFFFF"/>
        </w:rPr>
      </w:pPr>
      <w:r w:rsidRPr="00C16E69">
        <w:rPr>
          <w:b/>
          <w:bCs/>
          <w:i/>
          <w:iCs/>
          <w:color w:val="333333"/>
          <w:sz w:val="32"/>
          <w:szCs w:val="32"/>
          <w:shd w:val="clear" w:color="auto" w:fill="FFFFFF"/>
        </w:rPr>
        <w:t>Счастливого Нового года и Рождества!</w:t>
      </w:r>
    </w:p>
    <w:p w:rsidR="00AF4780" w:rsidRPr="00AF4780" w:rsidRDefault="00AF4780" w:rsidP="00AF4780">
      <w:pPr>
        <w:tabs>
          <w:tab w:val="left" w:pos="7005"/>
        </w:tabs>
        <w:jc w:val="right"/>
        <w:rPr>
          <w:rFonts w:ascii="Times New Roman" w:hAnsi="Times New Roman" w:cs="Times New Roman"/>
          <w:sz w:val="28"/>
          <w:szCs w:val="28"/>
          <w:u w:val="single"/>
          <w:lang w:eastAsia="ru-RU"/>
        </w:rPr>
      </w:pPr>
      <w:r>
        <w:rPr>
          <w:noProof/>
          <w:lang w:eastAsia="ru-RU"/>
        </w:rPr>
        <w:tab/>
      </w:r>
      <w:proofErr w:type="spellStart"/>
      <w:r w:rsidRPr="00C16E69">
        <w:rPr>
          <w:rFonts w:ascii="Times New Roman" w:hAnsi="Times New Roman" w:cs="Times New Roman"/>
          <w:sz w:val="28"/>
          <w:szCs w:val="28"/>
          <w:u w:val="single"/>
          <w:lang w:eastAsia="ru-RU"/>
        </w:rPr>
        <w:t>Труфман</w:t>
      </w:r>
      <w:proofErr w:type="spellEnd"/>
      <w:r w:rsidRPr="00C16E69">
        <w:rPr>
          <w:rFonts w:ascii="Times New Roman" w:hAnsi="Times New Roman" w:cs="Times New Roman"/>
          <w:sz w:val="28"/>
          <w:szCs w:val="28"/>
          <w:u w:val="single"/>
          <w:lang w:eastAsia="ru-RU"/>
        </w:rPr>
        <w:t xml:space="preserve"> К. Б.</w:t>
      </w:r>
    </w:p>
    <w:sectPr w:rsidR="00AF4780" w:rsidRPr="00AF4780" w:rsidSect="00AF4780">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16E69"/>
    <w:rsid w:val="009244B0"/>
    <w:rsid w:val="00AF4780"/>
    <w:rsid w:val="00C16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6E69"/>
  </w:style>
  <w:style w:type="paragraph" w:styleId="a4">
    <w:name w:val="Balloon Text"/>
    <w:basedOn w:val="a"/>
    <w:link w:val="a5"/>
    <w:uiPriority w:val="99"/>
    <w:semiHidden/>
    <w:unhideWhenUsed/>
    <w:rsid w:val="00C16E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6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0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1</cp:revision>
  <dcterms:created xsi:type="dcterms:W3CDTF">2015-12-15T17:20:00Z</dcterms:created>
  <dcterms:modified xsi:type="dcterms:W3CDTF">2015-12-15T17:39:00Z</dcterms:modified>
</cp:coreProperties>
</file>