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E7" w:rsidRPr="00D57DE7" w:rsidRDefault="00D57DE7" w:rsidP="00D57DE7">
      <w:pPr>
        <w:spacing w:line="216" w:lineRule="auto"/>
        <w:jc w:val="center"/>
        <w:rPr>
          <w:b/>
          <w:lang w:eastAsia="en-US"/>
        </w:rPr>
      </w:pPr>
      <w:r w:rsidRPr="00D57DE7">
        <w:rPr>
          <w:b/>
        </w:rPr>
        <w:t>ДОГОВОР №___________</w:t>
      </w:r>
      <w:r w:rsidRPr="00D57DE7">
        <w:rPr>
          <w:b/>
        </w:rPr>
        <w:br/>
        <w:t xml:space="preserve">на оказание образовательных услуг </w:t>
      </w:r>
      <w:r w:rsidR="005C1D72" w:rsidRPr="00D57DE7">
        <w:rPr>
          <w:b/>
          <w:lang w:eastAsia="en-US"/>
        </w:rPr>
        <w:t>в сфере</w:t>
      </w:r>
      <w:r w:rsidR="005C1D72" w:rsidRPr="005C1D72">
        <w:rPr>
          <w:b/>
          <w:lang w:eastAsia="en-US"/>
        </w:rPr>
        <w:t xml:space="preserve"> </w:t>
      </w:r>
      <w:r w:rsidR="005C1D72" w:rsidRPr="00D57DE7">
        <w:rPr>
          <w:b/>
          <w:lang w:eastAsia="en-US"/>
        </w:rPr>
        <w:t xml:space="preserve">профессионального </w:t>
      </w:r>
      <w:r w:rsidR="005C1D72">
        <w:rPr>
          <w:b/>
          <w:lang w:eastAsia="en-US"/>
        </w:rPr>
        <w:t>обучения</w:t>
      </w:r>
      <w:r w:rsidR="00766B8E">
        <w:rPr>
          <w:b/>
        </w:rPr>
        <w:br/>
      </w:r>
      <w:r w:rsidR="005C1D72" w:rsidRPr="005C1D72">
        <w:rPr>
          <w:b/>
          <w:lang w:eastAsia="en-US"/>
        </w:rPr>
        <w:t>по программе</w:t>
      </w:r>
      <w:r w:rsidR="005C1D72">
        <w:rPr>
          <w:b/>
          <w:lang w:eastAsia="en-US"/>
        </w:rPr>
        <w:t xml:space="preserve"> </w:t>
      </w:r>
      <w:r w:rsidR="005C1D72" w:rsidRPr="005C1D72">
        <w:rPr>
          <w:b/>
          <w:lang w:eastAsia="en-US"/>
        </w:rPr>
        <w:t xml:space="preserve">профессиональной подготовки рабочих, </w:t>
      </w:r>
      <w:r w:rsidR="005C1D72">
        <w:rPr>
          <w:b/>
          <w:lang w:eastAsia="en-US"/>
        </w:rPr>
        <w:br/>
      </w:r>
      <w:r w:rsidR="005C1D72" w:rsidRPr="005C1D72">
        <w:rPr>
          <w:b/>
          <w:lang w:eastAsia="en-US"/>
        </w:rPr>
        <w:t>служащих по</w:t>
      </w:r>
      <w:r w:rsidR="005C1D72">
        <w:rPr>
          <w:b/>
          <w:lang w:eastAsia="en-US"/>
        </w:rPr>
        <w:t xml:space="preserve"> </w:t>
      </w:r>
      <w:r w:rsidR="005C1D72" w:rsidRPr="005C1D72">
        <w:rPr>
          <w:b/>
          <w:lang w:eastAsia="en-US"/>
        </w:rPr>
        <w:t>профессии</w:t>
      </w:r>
      <w:r w:rsidR="005C1D72">
        <w:rPr>
          <w:b/>
          <w:lang w:eastAsia="en-US"/>
        </w:rPr>
        <w:t xml:space="preserve"> </w:t>
      </w:r>
      <w:r w:rsidR="005C1D72" w:rsidRPr="005C1D72">
        <w:rPr>
          <w:b/>
          <w:lang w:eastAsia="en-US"/>
        </w:rPr>
        <w:t>(должности)</w:t>
      </w:r>
    </w:p>
    <w:p w:rsidR="00D57DE7" w:rsidRPr="00D57DE7" w:rsidRDefault="00D57DE7" w:rsidP="00D57DE7">
      <w:pPr>
        <w:spacing w:line="216" w:lineRule="auto"/>
        <w:jc w:val="both"/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6"/>
        <w:gridCol w:w="448"/>
        <w:gridCol w:w="377"/>
        <w:gridCol w:w="448"/>
        <w:gridCol w:w="927"/>
        <w:gridCol w:w="606"/>
        <w:gridCol w:w="365"/>
        <w:gridCol w:w="513"/>
      </w:tblGrid>
      <w:tr w:rsidR="00D57DE7" w:rsidRPr="00766B8E" w:rsidTr="00D57DE7">
        <w:tc>
          <w:tcPr>
            <w:tcW w:w="3232" w:type="pct"/>
          </w:tcPr>
          <w:p w:rsidR="00D57DE7" w:rsidRPr="00766B8E" w:rsidRDefault="00D57DE7" w:rsidP="008B1454">
            <w:pPr>
              <w:spacing w:line="216" w:lineRule="auto"/>
              <w:rPr>
                <w:b/>
                <w:sz w:val="22"/>
                <w:szCs w:val="22"/>
              </w:rPr>
            </w:pPr>
            <w:r w:rsidRPr="00766B8E">
              <w:rPr>
                <w:b/>
                <w:sz w:val="22"/>
                <w:szCs w:val="22"/>
              </w:rPr>
              <w:t>г. Тверь</w:t>
            </w:r>
          </w:p>
        </w:tc>
        <w:tc>
          <w:tcPr>
            <w:tcW w:w="215" w:type="pct"/>
          </w:tcPr>
          <w:p w:rsidR="00D57DE7" w:rsidRPr="00766B8E" w:rsidRDefault="00D57DE7" w:rsidP="008B1454">
            <w:pPr>
              <w:spacing w:line="216" w:lineRule="auto"/>
              <w:rPr>
                <w:b/>
                <w:sz w:val="22"/>
                <w:szCs w:val="22"/>
              </w:rPr>
            </w:pPr>
            <w:r w:rsidRPr="00766B8E"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D57DE7" w:rsidRPr="00766B8E" w:rsidRDefault="00D57DE7" w:rsidP="008B1454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15" w:type="pct"/>
          </w:tcPr>
          <w:p w:rsidR="00D57DE7" w:rsidRPr="00766B8E" w:rsidRDefault="00D57DE7" w:rsidP="008B1454">
            <w:pPr>
              <w:spacing w:line="216" w:lineRule="auto"/>
              <w:rPr>
                <w:b/>
                <w:sz w:val="22"/>
                <w:szCs w:val="22"/>
              </w:rPr>
            </w:pPr>
            <w:r w:rsidRPr="00766B8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D57DE7" w:rsidRPr="00766B8E" w:rsidRDefault="00D57DE7" w:rsidP="008B1454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D57DE7" w:rsidRPr="00766B8E" w:rsidRDefault="00D57DE7" w:rsidP="008B1454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  <w:r w:rsidRPr="00766B8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D57DE7" w:rsidRPr="00766B8E" w:rsidRDefault="00D57DE7" w:rsidP="008B1454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246" w:type="pct"/>
          </w:tcPr>
          <w:p w:rsidR="00D57DE7" w:rsidRPr="00766B8E" w:rsidRDefault="00D57DE7" w:rsidP="008B1454">
            <w:pPr>
              <w:spacing w:line="216" w:lineRule="auto"/>
              <w:rPr>
                <w:b/>
                <w:sz w:val="22"/>
                <w:szCs w:val="22"/>
              </w:rPr>
            </w:pPr>
            <w:r w:rsidRPr="00766B8E">
              <w:rPr>
                <w:b/>
                <w:sz w:val="22"/>
                <w:szCs w:val="22"/>
              </w:rPr>
              <w:t>г.</w:t>
            </w:r>
          </w:p>
        </w:tc>
      </w:tr>
    </w:tbl>
    <w:p w:rsidR="00D57DE7" w:rsidRPr="00766B8E" w:rsidRDefault="00D57DE7" w:rsidP="00D57DE7">
      <w:pPr>
        <w:spacing w:line="216" w:lineRule="auto"/>
        <w:jc w:val="both"/>
        <w:rPr>
          <w:sz w:val="22"/>
          <w:szCs w:val="22"/>
        </w:rPr>
      </w:pPr>
    </w:p>
    <w:p w:rsidR="00D57DE7" w:rsidRPr="00766B8E" w:rsidRDefault="00D57DE7" w:rsidP="00D57DE7">
      <w:pPr>
        <w:spacing w:line="216" w:lineRule="auto"/>
        <w:jc w:val="both"/>
        <w:rPr>
          <w:sz w:val="22"/>
          <w:szCs w:val="22"/>
        </w:rPr>
      </w:pPr>
      <w:r w:rsidRPr="00766B8E">
        <w:rPr>
          <w:b/>
          <w:sz w:val="22"/>
          <w:szCs w:val="22"/>
        </w:rPr>
        <w:t>Государственное бюджетное профессиональное образовательное учреждение «Тверской политехнический колледж» (ГБП ОУ «Тверской политехнический колледж»), структурное подразделение Центр опережающей профессиональной подготовки Тверской области</w:t>
      </w:r>
      <w:r w:rsidRPr="00766B8E">
        <w:rPr>
          <w:sz w:val="22"/>
          <w:szCs w:val="22"/>
        </w:rPr>
        <w:t xml:space="preserve">, на основании Устава и лицензии на право осуществления образовательной деятельности серия 69Л01 № 0002356, регистрационный № 80 от 12.11.2019 года, выданной Министерством образования Тверской области и свидетельства о государственной аккредитации серии 69А01 № 0000621, регистрационный № 373 от 16.12.2015 года,  в лице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95"/>
        <w:gridCol w:w="292"/>
        <w:gridCol w:w="6931"/>
        <w:gridCol w:w="302"/>
      </w:tblGrid>
      <w:tr w:rsidR="00D57DE7" w:rsidRPr="00766B8E" w:rsidTr="00D57DE7">
        <w:tc>
          <w:tcPr>
            <w:tcW w:w="4854" w:type="pct"/>
            <w:gridSpan w:val="3"/>
            <w:tcBorders>
              <w:bottom w:val="single" w:sz="4" w:space="0" w:color="auto"/>
            </w:tcBorders>
          </w:tcPr>
          <w:p w:rsidR="00D57DE7" w:rsidRPr="00766B8E" w:rsidRDefault="00D57DE7" w:rsidP="00D57DE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6B8E">
              <w:rPr>
                <w:b/>
                <w:sz w:val="22"/>
                <w:szCs w:val="22"/>
              </w:rPr>
              <w:t xml:space="preserve">директора </w:t>
            </w:r>
            <w:r w:rsidR="009B219E">
              <w:rPr>
                <w:b/>
                <w:sz w:val="22"/>
                <w:szCs w:val="22"/>
              </w:rPr>
              <w:t>Томашевич Елены Александровны</w:t>
            </w:r>
            <w:r w:rsidRPr="00766B8E">
              <w:rPr>
                <w:sz w:val="22"/>
                <w:szCs w:val="22"/>
              </w:rPr>
              <w:t>,</w:t>
            </w:r>
          </w:p>
        </w:tc>
        <w:tc>
          <w:tcPr>
            <w:tcW w:w="146" w:type="pct"/>
          </w:tcPr>
          <w:p w:rsidR="00D57DE7" w:rsidRPr="00766B8E" w:rsidRDefault="00D57DE7" w:rsidP="00D57DE7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66B8E">
              <w:rPr>
                <w:sz w:val="22"/>
                <w:szCs w:val="22"/>
              </w:rPr>
              <w:t>,</w:t>
            </w:r>
          </w:p>
        </w:tc>
      </w:tr>
      <w:tr w:rsidR="00D57DE7" w:rsidRPr="00766B8E" w:rsidTr="00D57DE7">
        <w:tc>
          <w:tcPr>
            <w:tcW w:w="4854" w:type="pct"/>
            <w:gridSpan w:val="3"/>
            <w:tcBorders>
              <w:top w:val="single" w:sz="4" w:space="0" w:color="auto"/>
            </w:tcBorders>
          </w:tcPr>
          <w:p w:rsidR="00D57DE7" w:rsidRPr="00766B8E" w:rsidRDefault="00D57DE7" w:rsidP="00C327FF">
            <w:pPr>
              <w:spacing w:line="216" w:lineRule="auto"/>
              <w:jc w:val="center"/>
              <w:rPr>
                <w:sz w:val="22"/>
                <w:szCs w:val="22"/>
                <w:vertAlign w:val="superscript"/>
              </w:rPr>
            </w:pPr>
            <w:r w:rsidRPr="00766B8E">
              <w:rPr>
                <w:sz w:val="22"/>
                <w:szCs w:val="22"/>
                <w:vertAlign w:val="superscript"/>
              </w:rPr>
              <w:t>(наименование должности, ФИО (при наличии) представителя Исполнителя)</w:t>
            </w:r>
          </w:p>
        </w:tc>
        <w:tc>
          <w:tcPr>
            <w:tcW w:w="146" w:type="pct"/>
          </w:tcPr>
          <w:p w:rsidR="00D57DE7" w:rsidRPr="00766B8E" w:rsidRDefault="00D57DE7" w:rsidP="00D57DE7">
            <w:pPr>
              <w:spacing w:line="216" w:lineRule="auto"/>
              <w:jc w:val="both"/>
              <w:rPr>
                <w:sz w:val="22"/>
                <w:szCs w:val="22"/>
                <w:vertAlign w:val="superscript"/>
              </w:rPr>
            </w:pPr>
          </w:p>
        </w:tc>
      </w:tr>
      <w:tr w:rsidR="00D57DE7" w:rsidRPr="00766B8E" w:rsidTr="00C327FF">
        <w:tc>
          <w:tcPr>
            <w:tcW w:w="1389" w:type="pct"/>
          </w:tcPr>
          <w:p w:rsidR="00D57DE7" w:rsidRPr="00766B8E" w:rsidRDefault="00D57DE7" w:rsidP="00D57DE7">
            <w:pPr>
              <w:spacing w:line="216" w:lineRule="auto"/>
              <w:ind w:left="-109"/>
              <w:jc w:val="both"/>
              <w:rPr>
                <w:sz w:val="22"/>
                <w:szCs w:val="22"/>
              </w:rPr>
            </w:pPr>
            <w:r w:rsidRPr="00766B8E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140" w:type="pct"/>
          </w:tcPr>
          <w:p w:rsidR="00D57DE7" w:rsidRPr="00766B8E" w:rsidRDefault="00D57DE7" w:rsidP="00D57DE7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26" w:type="pct"/>
            <w:tcBorders>
              <w:bottom w:val="single" w:sz="4" w:space="0" w:color="auto"/>
            </w:tcBorders>
          </w:tcPr>
          <w:p w:rsidR="00D57DE7" w:rsidRPr="00766B8E" w:rsidRDefault="00D57DE7" w:rsidP="00D57DE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6B8E">
              <w:rPr>
                <w:b/>
                <w:sz w:val="22"/>
                <w:szCs w:val="22"/>
              </w:rPr>
              <w:t>Устава</w:t>
            </w:r>
          </w:p>
        </w:tc>
        <w:tc>
          <w:tcPr>
            <w:tcW w:w="146" w:type="pct"/>
          </w:tcPr>
          <w:p w:rsidR="00D57DE7" w:rsidRPr="00766B8E" w:rsidRDefault="00D57DE7" w:rsidP="00D57DE7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D57DE7" w:rsidRPr="00766B8E" w:rsidTr="00C327FF">
        <w:tc>
          <w:tcPr>
            <w:tcW w:w="1389" w:type="pct"/>
          </w:tcPr>
          <w:p w:rsidR="00D57DE7" w:rsidRPr="00766B8E" w:rsidRDefault="00D57DE7" w:rsidP="00D57DE7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" w:type="pct"/>
          </w:tcPr>
          <w:p w:rsidR="00D57DE7" w:rsidRPr="00766B8E" w:rsidRDefault="00D57DE7" w:rsidP="00D57DE7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26" w:type="pct"/>
            <w:tcBorders>
              <w:top w:val="single" w:sz="4" w:space="0" w:color="auto"/>
            </w:tcBorders>
          </w:tcPr>
          <w:p w:rsidR="00D57DE7" w:rsidRPr="00766B8E" w:rsidRDefault="00D57DE7" w:rsidP="00D57DE7">
            <w:pPr>
              <w:spacing w:line="216" w:lineRule="auto"/>
              <w:jc w:val="both"/>
              <w:rPr>
                <w:sz w:val="22"/>
                <w:szCs w:val="22"/>
                <w:vertAlign w:val="superscript"/>
              </w:rPr>
            </w:pPr>
            <w:r w:rsidRPr="00766B8E">
              <w:rPr>
                <w:sz w:val="22"/>
                <w:szCs w:val="22"/>
                <w:vertAlign w:val="superscript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146" w:type="pct"/>
          </w:tcPr>
          <w:p w:rsidR="00D57DE7" w:rsidRPr="00766B8E" w:rsidRDefault="00D57DE7" w:rsidP="00D57DE7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</w:tbl>
    <w:p w:rsidR="00D57DE7" w:rsidRPr="00766B8E" w:rsidRDefault="00D57DE7" w:rsidP="00D57DE7">
      <w:pPr>
        <w:spacing w:line="216" w:lineRule="auto"/>
        <w:jc w:val="both"/>
        <w:rPr>
          <w:sz w:val="22"/>
          <w:szCs w:val="22"/>
        </w:rPr>
      </w:pPr>
      <w:r w:rsidRPr="00766B8E">
        <w:rPr>
          <w:sz w:val="22"/>
          <w:szCs w:val="22"/>
        </w:rPr>
        <w:t xml:space="preserve">именуемое в дальнейшем «Исполнитель», с одной стороны, и 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92"/>
        <w:gridCol w:w="1446"/>
        <w:gridCol w:w="5402"/>
        <w:gridCol w:w="79"/>
        <w:gridCol w:w="306"/>
      </w:tblGrid>
      <w:tr w:rsidR="00D57DE7" w:rsidRPr="00766B8E" w:rsidTr="00C327FF">
        <w:tc>
          <w:tcPr>
            <w:tcW w:w="4852" w:type="pct"/>
            <w:gridSpan w:val="5"/>
            <w:tcBorders>
              <w:bottom w:val="single" w:sz="4" w:space="0" w:color="auto"/>
            </w:tcBorders>
          </w:tcPr>
          <w:p w:rsidR="00D57DE7" w:rsidRPr="00766B8E" w:rsidRDefault="00D57DE7" w:rsidP="008B1454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tcBorders>
              <w:bottom w:val="nil"/>
            </w:tcBorders>
          </w:tcPr>
          <w:p w:rsidR="00D57DE7" w:rsidRPr="00766B8E" w:rsidRDefault="00D57DE7" w:rsidP="008B1454">
            <w:pPr>
              <w:keepLines/>
              <w:autoSpaceDE w:val="0"/>
              <w:autoSpaceDN w:val="0"/>
              <w:adjustRightInd w:val="0"/>
              <w:spacing w:line="216" w:lineRule="auto"/>
              <w:ind w:left="-108" w:right="-108"/>
              <w:jc w:val="right"/>
              <w:rPr>
                <w:sz w:val="22"/>
                <w:szCs w:val="22"/>
              </w:rPr>
            </w:pPr>
            <w:r w:rsidRPr="00766B8E">
              <w:rPr>
                <w:sz w:val="22"/>
                <w:szCs w:val="22"/>
              </w:rPr>
              <w:t>,</w:t>
            </w:r>
          </w:p>
        </w:tc>
      </w:tr>
      <w:tr w:rsidR="00D57DE7" w:rsidRPr="00766B8E" w:rsidTr="00C327FF">
        <w:tc>
          <w:tcPr>
            <w:tcW w:w="4852" w:type="pct"/>
            <w:gridSpan w:val="5"/>
            <w:tcBorders>
              <w:top w:val="single" w:sz="4" w:space="0" w:color="auto"/>
              <w:bottom w:val="nil"/>
            </w:tcBorders>
          </w:tcPr>
          <w:p w:rsidR="00D57DE7" w:rsidRPr="00766B8E" w:rsidRDefault="00D57DE7" w:rsidP="00D57DE7">
            <w:pPr>
              <w:spacing w:line="21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66B8E">
              <w:rPr>
                <w:sz w:val="22"/>
                <w:szCs w:val="22"/>
                <w:vertAlign w:val="superscript"/>
              </w:rPr>
              <w:t>(наименование юридического лица)</w:t>
            </w:r>
          </w:p>
        </w:tc>
        <w:tc>
          <w:tcPr>
            <w:tcW w:w="148" w:type="pct"/>
            <w:tcBorders>
              <w:bottom w:val="nil"/>
            </w:tcBorders>
          </w:tcPr>
          <w:p w:rsidR="00D57DE7" w:rsidRPr="00766B8E" w:rsidRDefault="00D57DE7" w:rsidP="008B1454">
            <w:pPr>
              <w:keepLines/>
              <w:autoSpaceDE w:val="0"/>
              <w:autoSpaceDN w:val="0"/>
              <w:adjustRightInd w:val="0"/>
              <w:spacing w:line="216" w:lineRule="auto"/>
              <w:ind w:left="-108" w:right="-108"/>
              <w:jc w:val="right"/>
              <w:rPr>
                <w:sz w:val="22"/>
                <w:szCs w:val="22"/>
              </w:rPr>
            </w:pPr>
          </w:p>
        </w:tc>
      </w:tr>
      <w:tr w:rsidR="00D57DE7" w:rsidRPr="00766B8E" w:rsidTr="00C327FF">
        <w:tblPrEx>
          <w:tblBorders>
            <w:bottom w:val="none" w:sz="0" w:space="0" w:color="auto"/>
          </w:tblBorders>
        </w:tblPrEx>
        <w:trPr>
          <w:trHeight w:val="167"/>
        </w:trPr>
        <w:tc>
          <w:tcPr>
            <w:tcW w:w="2223" w:type="pct"/>
            <w:gridSpan w:val="3"/>
          </w:tcPr>
          <w:p w:rsidR="00D57DE7" w:rsidRPr="00766B8E" w:rsidRDefault="00D57DE7" w:rsidP="008B1454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66B8E">
              <w:rPr>
                <w:sz w:val="22"/>
                <w:szCs w:val="22"/>
              </w:rPr>
              <w:t>именуемый в дальнейшем «Заказчик», в лице</w:t>
            </w:r>
          </w:p>
        </w:tc>
        <w:tc>
          <w:tcPr>
            <w:tcW w:w="2592" w:type="pct"/>
            <w:tcBorders>
              <w:bottom w:val="single" w:sz="4" w:space="0" w:color="auto"/>
            </w:tcBorders>
          </w:tcPr>
          <w:p w:rsidR="00D57DE7" w:rsidRPr="00766B8E" w:rsidRDefault="00D57DE7" w:rsidP="008B1454">
            <w:pPr>
              <w:spacing w:line="216" w:lineRule="auto"/>
              <w:ind w:left="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" w:type="pct"/>
            <w:gridSpan w:val="2"/>
          </w:tcPr>
          <w:p w:rsidR="00D57DE7" w:rsidRPr="00766B8E" w:rsidRDefault="00D57DE7" w:rsidP="008B1454">
            <w:pPr>
              <w:spacing w:line="216" w:lineRule="auto"/>
              <w:ind w:left="-108"/>
              <w:jc w:val="center"/>
              <w:rPr>
                <w:sz w:val="22"/>
                <w:szCs w:val="22"/>
              </w:rPr>
            </w:pPr>
            <w:r w:rsidRPr="00766B8E">
              <w:rPr>
                <w:sz w:val="22"/>
                <w:szCs w:val="22"/>
              </w:rPr>
              <w:t>,</w:t>
            </w:r>
          </w:p>
        </w:tc>
      </w:tr>
      <w:tr w:rsidR="00D57DE7" w:rsidRPr="00766B8E" w:rsidTr="00C327FF">
        <w:tblPrEx>
          <w:tblBorders>
            <w:bottom w:val="none" w:sz="0" w:space="0" w:color="auto"/>
          </w:tblBorders>
        </w:tblPrEx>
        <w:trPr>
          <w:trHeight w:val="167"/>
        </w:trPr>
        <w:tc>
          <w:tcPr>
            <w:tcW w:w="2223" w:type="pct"/>
            <w:gridSpan w:val="3"/>
          </w:tcPr>
          <w:p w:rsidR="00D57DE7" w:rsidRPr="00766B8E" w:rsidRDefault="00D57DE7" w:rsidP="00D57DE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92" w:type="pct"/>
            <w:tcBorders>
              <w:top w:val="single" w:sz="4" w:space="0" w:color="auto"/>
            </w:tcBorders>
          </w:tcPr>
          <w:p w:rsidR="00D57DE7" w:rsidRPr="00766B8E" w:rsidRDefault="00D57DE7" w:rsidP="00D57DE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6B8E">
              <w:rPr>
                <w:sz w:val="22"/>
                <w:szCs w:val="22"/>
                <w:vertAlign w:val="superscript"/>
              </w:rPr>
              <w:t>(наименование должности, ФИО представителя Заказчика)</w:t>
            </w:r>
          </w:p>
        </w:tc>
        <w:tc>
          <w:tcPr>
            <w:tcW w:w="185" w:type="pct"/>
            <w:gridSpan w:val="2"/>
          </w:tcPr>
          <w:p w:rsidR="00D57DE7" w:rsidRPr="00766B8E" w:rsidRDefault="00D57DE7" w:rsidP="008B1454">
            <w:pPr>
              <w:spacing w:line="216" w:lineRule="auto"/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C327FF" w:rsidRPr="00766B8E" w:rsidTr="00C327FF">
        <w:tblPrEx>
          <w:tblBorders>
            <w:bottom w:val="none" w:sz="0" w:space="0" w:color="auto"/>
          </w:tblBorders>
        </w:tblPrEx>
        <w:tc>
          <w:tcPr>
            <w:tcW w:w="1389" w:type="pct"/>
          </w:tcPr>
          <w:p w:rsidR="00D57DE7" w:rsidRPr="00766B8E" w:rsidRDefault="00D57DE7" w:rsidP="00D57DE7">
            <w:pPr>
              <w:spacing w:line="216" w:lineRule="auto"/>
              <w:ind w:left="-109"/>
              <w:jc w:val="both"/>
              <w:rPr>
                <w:sz w:val="22"/>
                <w:szCs w:val="22"/>
              </w:rPr>
            </w:pPr>
            <w:r w:rsidRPr="00766B8E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140" w:type="pct"/>
          </w:tcPr>
          <w:p w:rsidR="00D57DE7" w:rsidRPr="00766B8E" w:rsidRDefault="00D57DE7" w:rsidP="008B145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24" w:type="pct"/>
            <w:gridSpan w:val="3"/>
            <w:tcBorders>
              <w:bottom w:val="single" w:sz="4" w:space="0" w:color="auto"/>
            </w:tcBorders>
          </w:tcPr>
          <w:p w:rsidR="00D57DE7" w:rsidRPr="00766B8E" w:rsidRDefault="00D57DE7" w:rsidP="008B145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" w:type="pct"/>
          </w:tcPr>
          <w:p w:rsidR="00D57DE7" w:rsidRPr="00766B8E" w:rsidRDefault="00D57DE7" w:rsidP="008B145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66B8E">
              <w:rPr>
                <w:sz w:val="22"/>
                <w:szCs w:val="22"/>
              </w:rPr>
              <w:t>,</w:t>
            </w:r>
          </w:p>
        </w:tc>
      </w:tr>
      <w:tr w:rsidR="00C327FF" w:rsidRPr="00766B8E" w:rsidTr="00C327FF">
        <w:tblPrEx>
          <w:tblBorders>
            <w:bottom w:val="none" w:sz="0" w:space="0" w:color="auto"/>
          </w:tblBorders>
        </w:tblPrEx>
        <w:tc>
          <w:tcPr>
            <w:tcW w:w="1389" w:type="pct"/>
          </w:tcPr>
          <w:p w:rsidR="00D57DE7" w:rsidRPr="00766B8E" w:rsidRDefault="00D57DE7" w:rsidP="008B145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" w:type="pct"/>
          </w:tcPr>
          <w:p w:rsidR="00D57DE7" w:rsidRPr="00766B8E" w:rsidRDefault="00D57DE7" w:rsidP="008B145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24" w:type="pct"/>
            <w:gridSpan w:val="3"/>
            <w:tcBorders>
              <w:top w:val="single" w:sz="4" w:space="0" w:color="auto"/>
            </w:tcBorders>
          </w:tcPr>
          <w:p w:rsidR="00D57DE7" w:rsidRPr="00766B8E" w:rsidRDefault="00D57DE7" w:rsidP="00C327FF">
            <w:pPr>
              <w:spacing w:line="216" w:lineRule="auto"/>
              <w:jc w:val="center"/>
              <w:rPr>
                <w:sz w:val="22"/>
                <w:szCs w:val="22"/>
                <w:vertAlign w:val="superscript"/>
              </w:rPr>
            </w:pPr>
            <w:r w:rsidRPr="00766B8E">
              <w:rPr>
                <w:sz w:val="22"/>
                <w:szCs w:val="22"/>
                <w:vertAlign w:val="superscript"/>
              </w:rPr>
              <w:t>(реквизиты документа, удостоверяющего полномочия представителя Заказчика)</w:t>
            </w:r>
          </w:p>
        </w:tc>
        <w:tc>
          <w:tcPr>
            <w:tcW w:w="148" w:type="pct"/>
          </w:tcPr>
          <w:p w:rsidR="00D57DE7" w:rsidRPr="00766B8E" w:rsidRDefault="00D57DE7" w:rsidP="008B145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</w:tbl>
    <w:p w:rsidR="00D57DE7" w:rsidRPr="00766B8E" w:rsidRDefault="00D57DE7" w:rsidP="00D57DE7">
      <w:pPr>
        <w:spacing w:line="216" w:lineRule="auto"/>
        <w:jc w:val="both"/>
        <w:rPr>
          <w:sz w:val="22"/>
          <w:szCs w:val="22"/>
        </w:rPr>
      </w:pPr>
      <w:r w:rsidRPr="00766B8E">
        <w:rPr>
          <w:sz w:val="22"/>
          <w:szCs w:val="22"/>
        </w:rPr>
        <w:t>совместно именуемые Стороны, заключили настоящий Договор (далее - Договор) о нижеследующем:</w:t>
      </w:r>
    </w:p>
    <w:p w:rsidR="00105AC2" w:rsidRPr="00766B8E" w:rsidRDefault="00105AC2" w:rsidP="00105AC2">
      <w:pPr>
        <w:jc w:val="both"/>
        <w:rPr>
          <w:sz w:val="22"/>
          <w:szCs w:val="22"/>
        </w:rPr>
      </w:pPr>
    </w:p>
    <w:p w:rsidR="00C32CD2" w:rsidRPr="00766B8E" w:rsidRDefault="00C32CD2" w:rsidP="00C327FF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ПРЕДМЕТ ДОГОВОРА</w:t>
      </w:r>
    </w:p>
    <w:p w:rsidR="005C1D72" w:rsidRDefault="00995555" w:rsidP="00995555">
      <w:pPr>
        <w:jc w:val="both"/>
        <w:rPr>
          <w:b/>
          <w:bCs/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1.1.</w:t>
      </w:r>
      <w:r w:rsidRPr="00766B8E">
        <w:rPr>
          <w:sz w:val="22"/>
          <w:szCs w:val="22"/>
          <w:lang w:eastAsia="ru-RU"/>
        </w:rPr>
        <w:t xml:space="preserve"> </w:t>
      </w:r>
      <w:r w:rsidR="00215DCC" w:rsidRPr="00766B8E">
        <w:rPr>
          <w:sz w:val="22"/>
          <w:szCs w:val="22"/>
          <w:lang w:eastAsia="ru-RU"/>
        </w:rPr>
        <w:t>Исполнитель осуществляет</w:t>
      </w:r>
      <w:r w:rsidRPr="00766B8E">
        <w:rPr>
          <w:sz w:val="22"/>
          <w:szCs w:val="22"/>
          <w:lang w:eastAsia="ru-RU"/>
        </w:rPr>
        <w:t xml:space="preserve"> оказание </w:t>
      </w:r>
      <w:r w:rsidRPr="004F3AF2">
        <w:rPr>
          <w:sz w:val="22"/>
          <w:szCs w:val="22"/>
          <w:lang w:eastAsia="ru-RU"/>
        </w:rPr>
        <w:t>платных</w:t>
      </w:r>
      <w:r w:rsidR="0018300F" w:rsidRPr="004F3AF2">
        <w:rPr>
          <w:sz w:val="22"/>
          <w:szCs w:val="22"/>
          <w:lang w:eastAsia="ru-RU"/>
        </w:rPr>
        <w:t xml:space="preserve"> </w:t>
      </w:r>
      <w:r w:rsidR="00D57DE7" w:rsidRPr="00766B8E">
        <w:rPr>
          <w:sz w:val="22"/>
          <w:szCs w:val="22"/>
          <w:u w:val="single"/>
          <w:lang w:eastAsia="ru-RU"/>
        </w:rPr>
        <w:t>/</w:t>
      </w:r>
      <w:r w:rsidR="0018300F" w:rsidRPr="00766B8E">
        <w:rPr>
          <w:sz w:val="22"/>
          <w:szCs w:val="22"/>
          <w:u w:val="single"/>
          <w:lang w:eastAsia="ru-RU"/>
        </w:rPr>
        <w:t xml:space="preserve"> </w:t>
      </w:r>
      <w:r w:rsidR="00D57DE7" w:rsidRPr="00766B8E">
        <w:rPr>
          <w:b/>
          <w:sz w:val="22"/>
          <w:szCs w:val="22"/>
          <w:u w:val="single"/>
          <w:lang w:eastAsia="ru-RU"/>
        </w:rPr>
        <w:t>безвозмездных</w:t>
      </w:r>
      <w:r w:rsidR="0018300F" w:rsidRPr="00766B8E">
        <w:rPr>
          <w:sz w:val="22"/>
          <w:szCs w:val="22"/>
          <w:lang w:eastAsia="ru-RU"/>
        </w:rPr>
        <w:t xml:space="preserve"> </w:t>
      </w:r>
      <w:r w:rsidR="0018300F" w:rsidRPr="00766B8E">
        <w:rPr>
          <w:i/>
          <w:sz w:val="22"/>
          <w:szCs w:val="22"/>
          <w:lang w:eastAsia="ru-RU"/>
        </w:rPr>
        <w:t>(нужное выделить)</w:t>
      </w:r>
      <w:r w:rsidRPr="00766B8E">
        <w:rPr>
          <w:sz w:val="22"/>
          <w:szCs w:val="22"/>
          <w:lang w:eastAsia="ru-RU"/>
        </w:rPr>
        <w:t xml:space="preserve"> образовательных услуг </w:t>
      </w:r>
      <w:r w:rsidR="00AD16AC">
        <w:rPr>
          <w:sz w:val="22"/>
          <w:szCs w:val="22"/>
          <w:lang w:eastAsia="ru-RU"/>
        </w:rPr>
        <w:t xml:space="preserve">в </w:t>
      </w:r>
      <w:r w:rsidR="005C1D72" w:rsidRPr="005C1D72">
        <w:rPr>
          <w:sz w:val="22"/>
          <w:szCs w:val="22"/>
          <w:lang w:eastAsia="ru-RU"/>
        </w:rPr>
        <w:t xml:space="preserve">соответствии с </w:t>
      </w:r>
      <w:r w:rsidR="005C1D72" w:rsidRPr="005C1D72">
        <w:rPr>
          <w:bCs/>
          <w:sz w:val="22"/>
          <w:szCs w:val="22"/>
          <w:u w:val="single"/>
          <w:lang w:eastAsia="ru-RU"/>
        </w:rPr>
        <w:t>программой профессионального обучения – программой профессиональной подготовки</w:t>
      </w:r>
      <w:r w:rsidR="005C1D72" w:rsidRPr="005C1D72">
        <w:rPr>
          <w:b/>
          <w:bCs/>
          <w:sz w:val="22"/>
          <w:szCs w:val="22"/>
          <w:lang w:eastAsia="ru-RU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71"/>
        <w:gridCol w:w="7840"/>
      </w:tblGrid>
      <w:tr w:rsidR="005C1D72" w:rsidTr="009B219E">
        <w:tc>
          <w:tcPr>
            <w:tcW w:w="10307" w:type="dxa"/>
            <w:gridSpan w:val="3"/>
            <w:tcBorders>
              <w:bottom w:val="single" w:sz="4" w:space="0" w:color="auto"/>
            </w:tcBorders>
          </w:tcPr>
          <w:p w:rsidR="005C1D72" w:rsidRPr="004F3AF2" w:rsidRDefault="005C1D72" w:rsidP="005C1D7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5C1D72" w:rsidTr="009B219E">
        <w:tc>
          <w:tcPr>
            <w:tcW w:w="10307" w:type="dxa"/>
            <w:gridSpan w:val="3"/>
            <w:tcBorders>
              <w:top w:val="single" w:sz="4" w:space="0" w:color="auto"/>
            </w:tcBorders>
          </w:tcPr>
          <w:p w:rsidR="005C1D72" w:rsidRPr="005C1D72" w:rsidRDefault="005C1D72" w:rsidP="005C1D72">
            <w:pPr>
              <w:jc w:val="center"/>
              <w:rPr>
                <w:sz w:val="22"/>
                <w:szCs w:val="22"/>
                <w:vertAlign w:val="superscript"/>
                <w:lang w:eastAsia="ru-RU"/>
              </w:rPr>
            </w:pPr>
            <w:r w:rsidRPr="005C1D72">
              <w:rPr>
                <w:sz w:val="22"/>
                <w:szCs w:val="22"/>
                <w:vertAlign w:val="superscript"/>
                <w:lang w:eastAsia="ru-RU"/>
              </w:rPr>
              <w:t>(наименование программы обучения)</w:t>
            </w:r>
          </w:p>
        </w:tc>
      </w:tr>
      <w:tr w:rsidR="005C1D72" w:rsidRPr="005C1D72" w:rsidTr="009B2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C1D72" w:rsidRPr="005C1D72" w:rsidRDefault="005C1D72" w:rsidP="009B219E">
            <w:pPr>
              <w:ind w:left="-40"/>
              <w:jc w:val="both"/>
              <w:rPr>
                <w:sz w:val="22"/>
                <w:szCs w:val="22"/>
                <w:lang w:eastAsia="ru-RU"/>
              </w:rPr>
            </w:pPr>
            <w:r w:rsidRPr="005C1D72">
              <w:rPr>
                <w:sz w:val="22"/>
                <w:szCs w:val="22"/>
                <w:lang w:eastAsia="ru-RU"/>
              </w:rPr>
              <w:t>в объеме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72" w:rsidRPr="005C1D72" w:rsidRDefault="005C1D72" w:rsidP="005C1D7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5C1D72" w:rsidRPr="005C1D72" w:rsidRDefault="005C1D72" w:rsidP="007F476C">
            <w:pPr>
              <w:jc w:val="both"/>
              <w:rPr>
                <w:sz w:val="22"/>
                <w:szCs w:val="22"/>
                <w:lang w:eastAsia="ru-RU"/>
              </w:rPr>
            </w:pPr>
            <w:r w:rsidRPr="005C1D72">
              <w:rPr>
                <w:sz w:val="22"/>
                <w:szCs w:val="22"/>
                <w:lang w:eastAsia="ru-RU"/>
              </w:rPr>
              <w:t>академических час</w:t>
            </w:r>
            <w:r w:rsidR="009B219E">
              <w:rPr>
                <w:sz w:val="22"/>
                <w:szCs w:val="22"/>
                <w:lang w:eastAsia="ru-RU"/>
              </w:rPr>
              <w:t>а(</w:t>
            </w:r>
            <w:proofErr w:type="spellStart"/>
            <w:r w:rsidRPr="005C1D72">
              <w:rPr>
                <w:sz w:val="22"/>
                <w:szCs w:val="22"/>
                <w:lang w:eastAsia="ru-RU"/>
              </w:rPr>
              <w:t>ов</w:t>
            </w:r>
            <w:proofErr w:type="spellEnd"/>
            <w:r w:rsidR="009B219E">
              <w:rPr>
                <w:sz w:val="22"/>
                <w:szCs w:val="22"/>
                <w:lang w:eastAsia="ru-RU"/>
              </w:rPr>
              <w:t>)</w:t>
            </w:r>
            <w:r w:rsidR="00865356">
              <w:rPr>
                <w:sz w:val="22"/>
                <w:szCs w:val="22"/>
                <w:lang w:eastAsia="ru-RU"/>
              </w:rPr>
              <w:t>.</w:t>
            </w:r>
          </w:p>
        </w:tc>
      </w:tr>
    </w:tbl>
    <w:p w:rsidR="00642B07" w:rsidRDefault="00995555" w:rsidP="00995555">
      <w:pPr>
        <w:jc w:val="both"/>
        <w:rPr>
          <w:sz w:val="22"/>
          <w:szCs w:val="22"/>
          <w:lang w:eastAsia="ru-RU"/>
        </w:rPr>
      </w:pPr>
      <w:r w:rsidRPr="00642B07">
        <w:rPr>
          <w:b/>
          <w:sz w:val="22"/>
          <w:szCs w:val="22"/>
          <w:lang w:eastAsia="ru-RU"/>
        </w:rPr>
        <w:t>1.2.</w:t>
      </w:r>
      <w:r w:rsidRPr="00766B8E">
        <w:rPr>
          <w:sz w:val="22"/>
          <w:szCs w:val="22"/>
          <w:lang w:eastAsia="ru-RU"/>
        </w:rPr>
        <w:t xml:space="preserve"> </w:t>
      </w:r>
      <w:r w:rsidR="00642B07">
        <w:rPr>
          <w:sz w:val="22"/>
          <w:szCs w:val="22"/>
          <w:lang w:eastAsia="ru-RU"/>
        </w:rPr>
        <w:t>П</w:t>
      </w:r>
      <w:r w:rsidR="00642B07" w:rsidRPr="00642B07">
        <w:rPr>
          <w:sz w:val="22"/>
          <w:szCs w:val="22"/>
          <w:lang w:eastAsia="ru-RU"/>
        </w:rPr>
        <w:t>рограмма направлена на получение первой профессии обучающихся общеобразовательных организаций</w:t>
      </w:r>
      <w:r w:rsidR="00642B07">
        <w:rPr>
          <w:sz w:val="22"/>
          <w:szCs w:val="22"/>
          <w:lang w:eastAsia="ru-RU"/>
        </w:rPr>
        <w:t>.</w:t>
      </w:r>
      <w:r w:rsidR="00642B07" w:rsidRPr="00642B07">
        <w:rPr>
          <w:sz w:val="22"/>
          <w:szCs w:val="22"/>
          <w:lang w:eastAsia="ru-RU"/>
        </w:rPr>
        <w:t xml:space="preserve"> </w:t>
      </w:r>
      <w:r w:rsidR="00642B07">
        <w:rPr>
          <w:sz w:val="22"/>
          <w:szCs w:val="22"/>
          <w:lang w:eastAsia="ru-RU"/>
        </w:rPr>
        <w:t xml:space="preserve">Программа реализуется </w:t>
      </w:r>
      <w:r w:rsidR="00642B07" w:rsidRPr="00766B8E">
        <w:rPr>
          <w:sz w:val="22"/>
          <w:szCs w:val="22"/>
          <w:lang w:eastAsia="ru-RU"/>
        </w:rPr>
        <w:t xml:space="preserve">в рамках реализации </w:t>
      </w:r>
      <w:r w:rsidR="00642B07" w:rsidRPr="00766B8E">
        <w:rPr>
          <w:rFonts w:eastAsia="PMingLiU"/>
          <w:sz w:val="22"/>
          <w:szCs w:val="22"/>
          <w:lang w:eastAsia="zh-TW"/>
        </w:rPr>
        <w:t xml:space="preserve">осуществления </w:t>
      </w:r>
      <w:r w:rsidR="00642B07" w:rsidRPr="00766B8E">
        <w:rPr>
          <w:sz w:val="22"/>
          <w:szCs w:val="22"/>
        </w:rPr>
        <w:t>мероприятий по реализации регионального проекта по разработке и распространению в системе среднего профессионального образования новых образовательных технологий и формы опережающей профессиональной подготовки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 в Тверской области.</w:t>
      </w:r>
    </w:p>
    <w:p w:rsidR="00995555" w:rsidRPr="00766B8E" w:rsidRDefault="00642B07" w:rsidP="00995555">
      <w:pPr>
        <w:jc w:val="both"/>
        <w:rPr>
          <w:sz w:val="22"/>
          <w:szCs w:val="22"/>
          <w:lang w:eastAsia="ru-RU"/>
        </w:rPr>
      </w:pPr>
      <w:r w:rsidRPr="00642B07">
        <w:rPr>
          <w:b/>
          <w:sz w:val="22"/>
          <w:szCs w:val="22"/>
          <w:lang w:eastAsia="ru-RU"/>
        </w:rPr>
        <w:t>1.3.</w:t>
      </w:r>
      <w:r>
        <w:rPr>
          <w:sz w:val="22"/>
          <w:szCs w:val="22"/>
          <w:lang w:eastAsia="ru-RU"/>
        </w:rPr>
        <w:t xml:space="preserve"> </w:t>
      </w:r>
      <w:r w:rsidR="00995555" w:rsidRPr="00766B8E">
        <w:rPr>
          <w:sz w:val="22"/>
          <w:szCs w:val="22"/>
          <w:lang w:eastAsia="ru-RU"/>
        </w:rPr>
        <w:t>Форма обучения</w:t>
      </w:r>
      <w:r w:rsidR="0029369C" w:rsidRPr="00766B8E">
        <w:rPr>
          <w:sz w:val="22"/>
          <w:szCs w:val="22"/>
          <w:lang w:eastAsia="ru-RU"/>
        </w:rPr>
        <w:t>:</w:t>
      </w:r>
      <w:r w:rsidR="00995555" w:rsidRPr="00766B8E">
        <w:rPr>
          <w:sz w:val="22"/>
          <w:szCs w:val="22"/>
          <w:lang w:eastAsia="ru-RU"/>
        </w:rPr>
        <w:t xml:space="preserve"> </w:t>
      </w:r>
      <w:r w:rsidR="00995555" w:rsidRPr="000E714B">
        <w:rPr>
          <w:sz w:val="22"/>
          <w:szCs w:val="22"/>
          <w:u w:val="single"/>
          <w:lang w:eastAsia="ru-RU"/>
        </w:rPr>
        <w:t>заочная с применением дистанционных образовательных технологий</w:t>
      </w:r>
      <w:r w:rsidR="00995555" w:rsidRPr="00766B8E">
        <w:rPr>
          <w:sz w:val="22"/>
          <w:szCs w:val="22"/>
          <w:lang w:eastAsia="ru-RU"/>
        </w:rPr>
        <w:t>.</w:t>
      </w:r>
    </w:p>
    <w:tbl>
      <w:tblPr>
        <w:tblStyle w:val="ae"/>
        <w:tblW w:w="48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327"/>
        <w:gridCol w:w="332"/>
        <w:gridCol w:w="359"/>
        <w:gridCol w:w="239"/>
        <w:gridCol w:w="701"/>
        <w:gridCol w:w="452"/>
        <w:gridCol w:w="261"/>
        <w:gridCol w:w="379"/>
        <w:gridCol w:w="567"/>
        <w:gridCol w:w="381"/>
        <w:gridCol w:w="381"/>
        <w:gridCol w:w="381"/>
        <w:gridCol w:w="736"/>
        <w:gridCol w:w="578"/>
        <w:gridCol w:w="290"/>
        <w:gridCol w:w="434"/>
      </w:tblGrid>
      <w:tr w:rsidR="00865356" w:rsidRPr="000E714B" w:rsidTr="009B219E">
        <w:tc>
          <w:tcPr>
            <w:tcW w:w="1645" w:type="pct"/>
          </w:tcPr>
          <w:p w:rsidR="000E714B" w:rsidRPr="000E714B" w:rsidRDefault="000E714B" w:rsidP="004F3AF2">
            <w:pPr>
              <w:jc w:val="both"/>
              <w:rPr>
                <w:sz w:val="22"/>
                <w:szCs w:val="22"/>
              </w:rPr>
            </w:pPr>
            <w:r w:rsidRPr="00766B8E">
              <w:rPr>
                <w:b/>
                <w:sz w:val="22"/>
                <w:szCs w:val="22"/>
                <w:lang w:eastAsia="ru-RU"/>
              </w:rPr>
              <w:t>1.</w:t>
            </w:r>
            <w:r w:rsidR="00642B07">
              <w:rPr>
                <w:b/>
                <w:sz w:val="22"/>
                <w:szCs w:val="22"/>
                <w:lang w:eastAsia="ru-RU"/>
              </w:rPr>
              <w:t>4</w:t>
            </w:r>
            <w:r w:rsidRPr="00766B8E">
              <w:rPr>
                <w:b/>
                <w:sz w:val="22"/>
                <w:szCs w:val="22"/>
                <w:lang w:eastAsia="ru-RU"/>
              </w:rPr>
              <w:t>.</w:t>
            </w:r>
            <w:r w:rsidRPr="00766B8E">
              <w:rPr>
                <w:sz w:val="22"/>
                <w:szCs w:val="22"/>
                <w:lang w:eastAsia="ru-RU"/>
              </w:rPr>
              <w:t xml:space="preserve"> Срок освоения программы</w:t>
            </w:r>
            <w:r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61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с</w:t>
            </w:r>
          </w:p>
        </w:tc>
        <w:tc>
          <w:tcPr>
            <w:tcW w:w="164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«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»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г.</w:t>
            </w:r>
          </w:p>
        </w:tc>
        <w:tc>
          <w:tcPr>
            <w:tcW w:w="280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по</w:t>
            </w:r>
          </w:p>
        </w:tc>
        <w:tc>
          <w:tcPr>
            <w:tcW w:w="188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«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»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20</w:t>
            </w: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:rsidR="000E714B" w:rsidRPr="000E714B" w:rsidRDefault="000E714B" w:rsidP="008653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E714B">
              <w:rPr>
                <w:sz w:val="22"/>
                <w:szCs w:val="22"/>
              </w:rPr>
              <w:t>г.</w:t>
            </w:r>
          </w:p>
        </w:tc>
      </w:tr>
    </w:tbl>
    <w:p w:rsidR="00457EA3" w:rsidRDefault="00C327FF" w:rsidP="00E451A5">
      <w:pPr>
        <w:jc w:val="both"/>
        <w:rPr>
          <w:sz w:val="22"/>
          <w:szCs w:val="22"/>
          <w:lang w:eastAsia="ru-RU"/>
        </w:rPr>
      </w:pPr>
      <w:r w:rsidRPr="00C327FF">
        <w:rPr>
          <w:b/>
          <w:sz w:val="22"/>
          <w:szCs w:val="22"/>
          <w:lang w:eastAsia="ru-RU"/>
        </w:rPr>
        <w:t>1.</w:t>
      </w:r>
      <w:r w:rsidR="00642B07">
        <w:rPr>
          <w:b/>
          <w:sz w:val="22"/>
          <w:szCs w:val="22"/>
          <w:lang w:eastAsia="ru-RU"/>
        </w:rPr>
        <w:t>5</w:t>
      </w:r>
      <w:r w:rsidRPr="00C327FF">
        <w:rPr>
          <w:b/>
          <w:sz w:val="22"/>
          <w:szCs w:val="22"/>
          <w:lang w:eastAsia="ru-RU"/>
        </w:rPr>
        <w:t>.</w:t>
      </w:r>
      <w:r w:rsidRPr="00C327FF">
        <w:rPr>
          <w:sz w:val="22"/>
          <w:szCs w:val="22"/>
          <w:lang w:eastAsia="ru-RU"/>
        </w:rPr>
        <w:t xml:space="preserve"> Обучение осуществляется на базе профессиональной образовательной организации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457EA3" w:rsidTr="00107276">
        <w:tc>
          <w:tcPr>
            <w:tcW w:w="10204" w:type="dxa"/>
            <w:tcBorders>
              <w:bottom w:val="single" w:sz="4" w:space="0" w:color="auto"/>
            </w:tcBorders>
          </w:tcPr>
          <w:p w:rsidR="00457EA3" w:rsidRPr="009B219E" w:rsidRDefault="009B219E" w:rsidP="0010727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9B219E">
              <w:rPr>
                <w:b/>
                <w:sz w:val="22"/>
                <w:szCs w:val="22"/>
                <w:lang w:eastAsia="ru-RU"/>
              </w:rPr>
              <w:t>ГБПОУ «Тверской политехнический колледж»</w:t>
            </w:r>
          </w:p>
        </w:tc>
      </w:tr>
      <w:tr w:rsidR="00457EA3" w:rsidTr="00107276">
        <w:tc>
          <w:tcPr>
            <w:tcW w:w="10204" w:type="dxa"/>
            <w:tcBorders>
              <w:top w:val="single" w:sz="4" w:space="0" w:color="auto"/>
            </w:tcBorders>
          </w:tcPr>
          <w:p w:rsidR="00457EA3" w:rsidRPr="005C1D72" w:rsidRDefault="00457EA3" w:rsidP="00107276">
            <w:pPr>
              <w:jc w:val="center"/>
              <w:rPr>
                <w:sz w:val="22"/>
                <w:szCs w:val="22"/>
                <w:vertAlign w:val="superscript"/>
                <w:lang w:eastAsia="ru-RU"/>
              </w:rPr>
            </w:pPr>
            <w:r w:rsidRPr="005C1D72">
              <w:rPr>
                <w:sz w:val="22"/>
                <w:szCs w:val="22"/>
                <w:vertAlign w:val="superscript"/>
                <w:lang w:eastAsia="ru-RU"/>
              </w:rPr>
              <w:t xml:space="preserve">(наименование </w:t>
            </w:r>
            <w:r>
              <w:rPr>
                <w:sz w:val="22"/>
                <w:szCs w:val="22"/>
                <w:vertAlign w:val="superscript"/>
                <w:lang w:eastAsia="ru-RU"/>
              </w:rPr>
              <w:t>ПОО</w:t>
            </w:r>
            <w:r w:rsidRPr="005C1D72">
              <w:rPr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</w:tbl>
    <w:p w:rsidR="00C327FF" w:rsidRPr="00C327FF" w:rsidRDefault="00865356" w:rsidP="00E451A5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привлекаемой к реализации программы</w:t>
      </w:r>
      <w:r w:rsidR="00C327FF">
        <w:rPr>
          <w:sz w:val="22"/>
          <w:szCs w:val="22"/>
          <w:lang w:eastAsia="ru-RU"/>
        </w:rPr>
        <w:t xml:space="preserve"> в рамках сетевого взаимодействия.</w:t>
      </w:r>
    </w:p>
    <w:p w:rsidR="00457EA3" w:rsidRPr="005C1D72" w:rsidRDefault="00457EA3" w:rsidP="00457EA3">
      <w:pPr>
        <w:jc w:val="both"/>
        <w:rPr>
          <w:sz w:val="22"/>
          <w:szCs w:val="22"/>
          <w:lang w:eastAsia="ru-RU"/>
        </w:rPr>
      </w:pPr>
      <w:r w:rsidRPr="00457EA3">
        <w:rPr>
          <w:b/>
          <w:sz w:val="22"/>
          <w:szCs w:val="22"/>
          <w:lang w:eastAsia="ru-RU"/>
        </w:rPr>
        <w:t>1.</w:t>
      </w:r>
      <w:r w:rsidR="00642B07">
        <w:rPr>
          <w:b/>
          <w:sz w:val="22"/>
          <w:szCs w:val="22"/>
          <w:lang w:eastAsia="ru-RU"/>
        </w:rPr>
        <w:t>6</w:t>
      </w:r>
      <w:r w:rsidRPr="00457EA3">
        <w:rPr>
          <w:b/>
          <w:sz w:val="22"/>
          <w:szCs w:val="22"/>
          <w:lang w:eastAsia="ru-RU"/>
        </w:rPr>
        <w:t>.</w:t>
      </w:r>
      <w:r w:rsidRPr="005C1D72">
        <w:rPr>
          <w:sz w:val="22"/>
          <w:szCs w:val="22"/>
          <w:lang w:eastAsia="ru-RU"/>
        </w:rPr>
        <w:t xml:space="preserve"> Условия приема на обучение по образовательной программе установлены законодательством Российской Федерации, учредительными документами и локальными нормативными актами Исполнителя.</w:t>
      </w:r>
    </w:p>
    <w:p w:rsidR="00457EA3" w:rsidRDefault="00457EA3" w:rsidP="00457EA3">
      <w:pPr>
        <w:jc w:val="both"/>
        <w:rPr>
          <w:sz w:val="22"/>
          <w:szCs w:val="22"/>
          <w:lang w:eastAsia="ru-RU"/>
        </w:rPr>
      </w:pPr>
      <w:r w:rsidRPr="00457EA3">
        <w:rPr>
          <w:b/>
          <w:sz w:val="22"/>
          <w:szCs w:val="22"/>
          <w:lang w:eastAsia="ru-RU"/>
        </w:rPr>
        <w:t>1.</w:t>
      </w:r>
      <w:r w:rsidR="00642B07">
        <w:rPr>
          <w:b/>
          <w:sz w:val="22"/>
          <w:szCs w:val="22"/>
          <w:lang w:eastAsia="ru-RU"/>
        </w:rPr>
        <w:t>7</w:t>
      </w:r>
      <w:r w:rsidRPr="00457EA3">
        <w:rPr>
          <w:b/>
          <w:sz w:val="22"/>
          <w:szCs w:val="22"/>
          <w:lang w:eastAsia="ru-RU"/>
        </w:rPr>
        <w:t>.</w:t>
      </w:r>
      <w:r w:rsidRPr="005C1D72">
        <w:rPr>
          <w:sz w:val="22"/>
          <w:szCs w:val="22"/>
          <w:lang w:eastAsia="ru-RU"/>
        </w:rPr>
        <w:t xml:space="preserve"> Заказчик направляет для прохождения обучения по образовательной программе(мам) </w:t>
      </w:r>
      <w:r>
        <w:rPr>
          <w:sz w:val="22"/>
          <w:szCs w:val="22"/>
          <w:lang w:eastAsia="ru-RU"/>
        </w:rPr>
        <w:t xml:space="preserve">обучающихся </w:t>
      </w:r>
    </w:p>
    <w:tbl>
      <w:tblPr>
        <w:tblStyle w:val="ae"/>
        <w:tblW w:w="14608" w:type="dxa"/>
        <w:tblLayout w:type="fixed"/>
        <w:tblLook w:val="04A0" w:firstRow="1" w:lastRow="0" w:firstColumn="1" w:lastColumn="0" w:noHBand="0" w:noVBand="1"/>
      </w:tblPr>
      <w:tblGrid>
        <w:gridCol w:w="4678"/>
        <w:gridCol w:w="432"/>
        <w:gridCol w:w="290"/>
        <w:gridCol w:w="3372"/>
        <w:gridCol w:w="290"/>
        <w:gridCol w:w="5546"/>
      </w:tblGrid>
      <w:tr w:rsidR="00457EA3" w:rsidRPr="000E714B" w:rsidTr="002523E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7EA3" w:rsidRPr="000E714B" w:rsidRDefault="00457EA3" w:rsidP="002523E6">
            <w:pPr>
              <w:ind w:left="-107"/>
              <w:jc w:val="both"/>
              <w:rPr>
                <w:sz w:val="22"/>
                <w:szCs w:val="22"/>
                <w:lang w:eastAsia="ru-RU"/>
              </w:rPr>
            </w:pPr>
            <w:r w:rsidRPr="00766B8E">
              <w:rPr>
                <w:sz w:val="22"/>
                <w:szCs w:val="22"/>
                <w:lang w:eastAsia="ru-RU"/>
              </w:rPr>
              <w:t>общеобразовательной организации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E714B">
              <w:rPr>
                <w:sz w:val="22"/>
                <w:szCs w:val="22"/>
                <w:lang w:eastAsia="ru-RU"/>
              </w:rPr>
              <w:t>в количестве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EA3" w:rsidRPr="000E714B" w:rsidRDefault="00457EA3" w:rsidP="002523E6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457EA3" w:rsidRPr="000E714B" w:rsidRDefault="00457EA3" w:rsidP="002523E6">
            <w:pPr>
              <w:jc w:val="both"/>
              <w:rPr>
                <w:sz w:val="22"/>
                <w:szCs w:val="22"/>
                <w:lang w:eastAsia="ru-RU"/>
              </w:rPr>
            </w:pPr>
            <w:r w:rsidRPr="000E714B">
              <w:rPr>
                <w:sz w:val="22"/>
                <w:szCs w:val="22"/>
                <w:lang w:eastAsia="ru-RU"/>
              </w:rPr>
              <w:t>(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EA3" w:rsidRPr="000E714B" w:rsidRDefault="00457EA3" w:rsidP="002523E6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457EA3" w:rsidRPr="000E714B" w:rsidRDefault="00457EA3" w:rsidP="002523E6">
            <w:pPr>
              <w:jc w:val="both"/>
              <w:rPr>
                <w:sz w:val="22"/>
                <w:szCs w:val="22"/>
                <w:lang w:eastAsia="ru-RU"/>
              </w:rPr>
            </w:pPr>
            <w:r w:rsidRPr="000E714B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457EA3" w:rsidRPr="000E714B" w:rsidRDefault="00457EA3" w:rsidP="002523E6">
            <w:pPr>
              <w:jc w:val="both"/>
              <w:rPr>
                <w:sz w:val="22"/>
                <w:szCs w:val="22"/>
                <w:lang w:eastAsia="ru-RU"/>
              </w:rPr>
            </w:pPr>
            <w:r w:rsidRPr="000E714B">
              <w:rPr>
                <w:sz w:val="22"/>
                <w:szCs w:val="22"/>
                <w:lang w:eastAsia="ru-RU"/>
              </w:rPr>
              <w:t xml:space="preserve">человек, </w:t>
            </w:r>
          </w:p>
        </w:tc>
      </w:tr>
    </w:tbl>
    <w:p w:rsidR="00457EA3" w:rsidRPr="00766B8E" w:rsidRDefault="00457EA3" w:rsidP="00457EA3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>именуемых в дальнейшем «Слушатели»</w:t>
      </w:r>
      <w:r>
        <w:rPr>
          <w:sz w:val="22"/>
          <w:szCs w:val="22"/>
          <w:lang w:eastAsia="ru-RU"/>
        </w:rPr>
        <w:t xml:space="preserve">, в </w:t>
      </w:r>
      <w:r w:rsidRPr="005C1D72">
        <w:rPr>
          <w:sz w:val="22"/>
          <w:szCs w:val="22"/>
          <w:lang w:eastAsia="ru-RU"/>
        </w:rPr>
        <w:t>соответствии с прилагаемым списком (Приложение 1).</w:t>
      </w:r>
    </w:p>
    <w:p w:rsidR="00995555" w:rsidRDefault="00995555" w:rsidP="00995555">
      <w:pPr>
        <w:jc w:val="both"/>
        <w:rPr>
          <w:bCs/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1.</w:t>
      </w:r>
      <w:r w:rsidR="00642B07">
        <w:rPr>
          <w:b/>
          <w:sz w:val="22"/>
          <w:szCs w:val="22"/>
          <w:lang w:eastAsia="ru-RU"/>
        </w:rPr>
        <w:t>8</w:t>
      </w:r>
      <w:r w:rsidRPr="00766B8E">
        <w:rPr>
          <w:b/>
          <w:sz w:val="22"/>
          <w:szCs w:val="22"/>
          <w:lang w:eastAsia="ru-RU"/>
        </w:rPr>
        <w:t>.</w:t>
      </w:r>
      <w:r w:rsidRPr="00766B8E">
        <w:rPr>
          <w:sz w:val="22"/>
          <w:szCs w:val="22"/>
          <w:lang w:eastAsia="ru-RU"/>
        </w:rPr>
        <w:t xml:space="preserve"> После прохождения Слушател</w:t>
      </w:r>
      <w:r w:rsidR="00A2071B">
        <w:rPr>
          <w:sz w:val="22"/>
          <w:szCs w:val="22"/>
          <w:lang w:eastAsia="ru-RU"/>
        </w:rPr>
        <w:t>ем(-</w:t>
      </w:r>
      <w:proofErr w:type="spellStart"/>
      <w:r w:rsidRPr="00766B8E">
        <w:rPr>
          <w:sz w:val="22"/>
          <w:szCs w:val="22"/>
          <w:lang w:eastAsia="ru-RU"/>
        </w:rPr>
        <w:t>ями</w:t>
      </w:r>
      <w:proofErr w:type="spellEnd"/>
      <w:r w:rsidR="00A2071B">
        <w:rPr>
          <w:sz w:val="22"/>
          <w:szCs w:val="22"/>
          <w:lang w:eastAsia="ru-RU"/>
        </w:rPr>
        <w:t>)</w:t>
      </w:r>
      <w:r w:rsidRPr="00766B8E">
        <w:rPr>
          <w:sz w:val="22"/>
          <w:szCs w:val="22"/>
          <w:lang w:eastAsia="ru-RU"/>
        </w:rPr>
        <w:t xml:space="preserve"> полного курса обучения и успешной итоговой аттестации каждому из </w:t>
      </w:r>
      <w:r w:rsidR="00E451A5" w:rsidRPr="00766B8E">
        <w:rPr>
          <w:sz w:val="22"/>
          <w:szCs w:val="22"/>
          <w:lang w:eastAsia="ru-RU"/>
        </w:rPr>
        <w:t>них выдаю</w:t>
      </w:r>
      <w:r w:rsidR="00215DCC" w:rsidRPr="00766B8E">
        <w:rPr>
          <w:sz w:val="22"/>
          <w:szCs w:val="22"/>
          <w:lang w:eastAsia="ru-RU"/>
        </w:rPr>
        <w:t>тся</w:t>
      </w:r>
      <w:r w:rsidRPr="00766B8E">
        <w:rPr>
          <w:sz w:val="22"/>
          <w:szCs w:val="22"/>
          <w:lang w:eastAsia="ru-RU"/>
        </w:rPr>
        <w:t xml:space="preserve"> </w:t>
      </w:r>
      <w:r w:rsidR="00E451A5" w:rsidRPr="00766B8E">
        <w:rPr>
          <w:sz w:val="22"/>
          <w:szCs w:val="22"/>
          <w:lang w:eastAsia="ru-RU"/>
        </w:rPr>
        <w:t>документы о</w:t>
      </w:r>
      <w:r w:rsidR="0029369C" w:rsidRPr="00766B8E">
        <w:rPr>
          <w:sz w:val="22"/>
          <w:szCs w:val="22"/>
          <w:lang w:eastAsia="ru-RU"/>
        </w:rPr>
        <w:t>б обучении</w:t>
      </w:r>
      <w:r w:rsidR="00457EA3">
        <w:rPr>
          <w:sz w:val="22"/>
          <w:szCs w:val="22"/>
          <w:lang w:eastAsia="ru-RU"/>
        </w:rPr>
        <w:t xml:space="preserve"> (</w:t>
      </w:r>
      <w:r w:rsidR="00457EA3" w:rsidRPr="005C1D72">
        <w:rPr>
          <w:sz w:val="22"/>
          <w:szCs w:val="22"/>
          <w:lang w:eastAsia="ru-RU"/>
        </w:rPr>
        <w:t>документ о квалификации с присвоением разряда</w:t>
      </w:r>
      <w:r w:rsidR="00457EA3">
        <w:rPr>
          <w:sz w:val="22"/>
          <w:szCs w:val="22"/>
          <w:lang w:eastAsia="ru-RU"/>
        </w:rPr>
        <w:t>)</w:t>
      </w:r>
      <w:r w:rsidR="00457EA3" w:rsidRPr="00766B8E">
        <w:rPr>
          <w:sz w:val="22"/>
          <w:szCs w:val="22"/>
          <w:lang w:eastAsia="ru-RU"/>
        </w:rPr>
        <w:t xml:space="preserve"> </w:t>
      </w:r>
      <w:r w:rsidR="00E451A5" w:rsidRPr="00766B8E">
        <w:rPr>
          <w:sz w:val="22"/>
          <w:szCs w:val="22"/>
          <w:lang w:eastAsia="ru-RU"/>
        </w:rPr>
        <w:t>установленного образца</w:t>
      </w:r>
      <w:r w:rsidR="00457EA3" w:rsidRPr="00457EA3">
        <w:rPr>
          <w:sz w:val="22"/>
          <w:szCs w:val="22"/>
          <w:lang w:eastAsia="ru-RU"/>
        </w:rPr>
        <w:t xml:space="preserve"> </w:t>
      </w:r>
      <w:r w:rsidR="00457EA3" w:rsidRPr="005C1D72">
        <w:rPr>
          <w:sz w:val="22"/>
          <w:szCs w:val="22"/>
          <w:lang w:eastAsia="ru-RU"/>
        </w:rPr>
        <w:t xml:space="preserve">в соответствии со ст. 60 Федерального закона от 29 декабря 2012 г. № 273-ФЗ «Об образовании в Российской Федерации»: </w:t>
      </w:r>
      <w:r w:rsidR="00457EA3" w:rsidRPr="00457EA3">
        <w:rPr>
          <w:b/>
          <w:sz w:val="22"/>
          <w:szCs w:val="22"/>
          <w:lang w:eastAsia="ru-RU"/>
        </w:rPr>
        <w:t>Свидетельство об обучении</w:t>
      </w:r>
      <w:r w:rsidR="00457EA3">
        <w:rPr>
          <w:sz w:val="22"/>
          <w:szCs w:val="22"/>
          <w:lang w:eastAsia="ru-RU"/>
        </w:rPr>
        <w:t xml:space="preserve"> (</w:t>
      </w:r>
      <w:r w:rsidR="00457EA3" w:rsidRPr="005C1D72">
        <w:rPr>
          <w:b/>
          <w:bCs/>
          <w:sz w:val="22"/>
          <w:szCs w:val="22"/>
          <w:lang w:eastAsia="ru-RU"/>
        </w:rPr>
        <w:t>Свидетельство о профессии рабочего, должности служащего</w:t>
      </w:r>
      <w:r w:rsidR="00457EA3">
        <w:rPr>
          <w:b/>
          <w:bCs/>
          <w:sz w:val="22"/>
          <w:szCs w:val="22"/>
          <w:lang w:eastAsia="ru-RU"/>
        </w:rPr>
        <w:t xml:space="preserve">) </w:t>
      </w:r>
      <w:r w:rsidR="00457EA3" w:rsidRPr="00457EA3">
        <w:rPr>
          <w:bCs/>
          <w:sz w:val="22"/>
          <w:szCs w:val="22"/>
          <w:lang w:eastAsia="ru-RU"/>
        </w:rPr>
        <w:t>– в зависимости от программы обучения.</w:t>
      </w:r>
    </w:p>
    <w:p w:rsidR="000578F8" w:rsidRPr="00457EA3" w:rsidRDefault="000578F8" w:rsidP="00995555">
      <w:pPr>
        <w:jc w:val="both"/>
        <w:rPr>
          <w:sz w:val="22"/>
          <w:szCs w:val="22"/>
          <w:lang w:eastAsia="ru-RU"/>
        </w:rPr>
      </w:pPr>
    </w:p>
    <w:p w:rsidR="00105AC2" w:rsidRPr="00766B8E" w:rsidRDefault="00105AC2" w:rsidP="00C327FF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ПРАВА И ОБЯЗАННОСТИ СТОРОН</w:t>
      </w:r>
    </w:p>
    <w:p w:rsidR="00105AC2" w:rsidRPr="00766B8E" w:rsidRDefault="00105AC2" w:rsidP="00105AC2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2.1.</w:t>
      </w:r>
      <w:r w:rsidR="00142D08" w:rsidRPr="00766B8E">
        <w:rPr>
          <w:sz w:val="22"/>
          <w:szCs w:val="22"/>
          <w:lang w:eastAsia="ru-RU"/>
        </w:rPr>
        <w:t xml:space="preserve"> Заказчик</w:t>
      </w:r>
      <w:r w:rsidRPr="00766B8E">
        <w:rPr>
          <w:sz w:val="22"/>
          <w:szCs w:val="22"/>
          <w:lang w:eastAsia="ru-RU"/>
        </w:rPr>
        <w:t xml:space="preserve"> вправе:</w:t>
      </w:r>
      <w:r w:rsidR="00457EA3" w:rsidRPr="00457EA3">
        <w:rPr>
          <w:sz w:val="22"/>
          <w:szCs w:val="22"/>
          <w:lang w:eastAsia="ru-RU"/>
        </w:rPr>
        <w:t xml:space="preserve"> </w:t>
      </w:r>
    </w:p>
    <w:p w:rsidR="00105AC2" w:rsidRPr="00766B8E" w:rsidRDefault="00105AC2" w:rsidP="00105AC2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 xml:space="preserve">- требовать от </w:t>
      </w:r>
      <w:r w:rsidR="00142D08" w:rsidRPr="00766B8E">
        <w:rPr>
          <w:sz w:val="22"/>
          <w:szCs w:val="22"/>
          <w:lang w:eastAsia="ru-RU"/>
        </w:rPr>
        <w:t>Исполнителя</w:t>
      </w:r>
      <w:r w:rsidRPr="00766B8E">
        <w:rPr>
          <w:sz w:val="22"/>
          <w:szCs w:val="22"/>
          <w:lang w:eastAsia="ru-RU"/>
        </w:rPr>
        <w:t xml:space="preserve"> предоставления информации по вопросам организации и обеспечения надлежащего исполнения услуг, предусмотренных разделом 1 настоящего Договора</w:t>
      </w:r>
      <w:r w:rsidR="00AA7E7C">
        <w:rPr>
          <w:sz w:val="22"/>
          <w:szCs w:val="22"/>
          <w:lang w:eastAsia="ru-RU"/>
        </w:rPr>
        <w:t>;</w:t>
      </w:r>
    </w:p>
    <w:p w:rsidR="00105AC2" w:rsidRDefault="00142D08" w:rsidP="00142D08">
      <w:pPr>
        <w:tabs>
          <w:tab w:val="left" w:pos="3090"/>
        </w:tabs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>- получать информацию об успеваемости, поведении, отношении Слушателей к обучению</w:t>
      </w:r>
      <w:r w:rsidR="00AA7E7C">
        <w:rPr>
          <w:sz w:val="22"/>
          <w:szCs w:val="22"/>
          <w:lang w:eastAsia="ru-RU"/>
        </w:rPr>
        <w:t>;</w:t>
      </w:r>
    </w:p>
    <w:p w:rsidR="00AA7E7C" w:rsidRDefault="00AA7E7C" w:rsidP="00AA7E7C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т</w:t>
      </w:r>
      <w:r w:rsidRPr="00AA7E7C">
        <w:rPr>
          <w:sz w:val="22"/>
          <w:szCs w:val="22"/>
          <w:lang w:eastAsia="ru-RU"/>
        </w:rPr>
        <w:t>ребовать от Исполнителя соблюдения сроков оказания образовательных услуг</w:t>
      </w:r>
      <w:r>
        <w:rPr>
          <w:sz w:val="22"/>
          <w:szCs w:val="22"/>
          <w:lang w:eastAsia="ru-RU"/>
        </w:rPr>
        <w:t>;</w:t>
      </w:r>
    </w:p>
    <w:p w:rsidR="00AA7E7C" w:rsidRDefault="00AA7E7C" w:rsidP="00AA7E7C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- с</w:t>
      </w:r>
      <w:r w:rsidRPr="00AA7E7C">
        <w:rPr>
          <w:sz w:val="22"/>
          <w:szCs w:val="22"/>
          <w:lang w:eastAsia="ru-RU"/>
        </w:rPr>
        <w:t>огласовывать с</w:t>
      </w:r>
      <w:r>
        <w:rPr>
          <w:sz w:val="22"/>
          <w:szCs w:val="22"/>
          <w:lang w:eastAsia="ru-RU"/>
        </w:rPr>
        <w:t xml:space="preserve"> </w:t>
      </w:r>
      <w:r w:rsidRPr="00AA7E7C">
        <w:rPr>
          <w:sz w:val="22"/>
          <w:szCs w:val="22"/>
          <w:lang w:eastAsia="ru-RU"/>
        </w:rPr>
        <w:t>Исполнителем возможное перенесение сроков оказания образовательных услуг</w:t>
      </w:r>
      <w:r>
        <w:rPr>
          <w:sz w:val="22"/>
          <w:szCs w:val="22"/>
          <w:lang w:eastAsia="ru-RU"/>
        </w:rPr>
        <w:t>;</w:t>
      </w:r>
    </w:p>
    <w:p w:rsidR="00AA7E7C" w:rsidRPr="00766B8E" w:rsidRDefault="00AA7E7C" w:rsidP="00AA7E7C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о</w:t>
      </w:r>
      <w:r w:rsidRPr="00AA7E7C">
        <w:rPr>
          <w:sz w:val="22"/>
          <w:szCs w:val="22"/>
          <w:lang w:eastAsia="ru-RU"/>
        </w:rPr>
        <w:t>бращаться к работникам Исполнителя по всем вопросам, касающимся образовательного процесса</w:t>
      </w:r>
    </w:p>
    <w:p w:rsidR="00105AC2" w:rsidRPr="00766B8E" w:rsidRDefault="00105AC2" w:rsidP="00105AC2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2.2.</w:t>
      </w:r>
      <w:r w:rsidR="00142D08" w:rsidRPr="00766B8E">
        <w:rPr>
          <w:sz w:val="22"/>
          <w:szCs w:val="22"/>
          <w:lang w:eastAsia="ru-RU"/>
        </w:rPr>
        <w:t xml:space="preserve"> Заказчик</w:t>
      </w:r>
      <w:r w:rsidRPr="00766B8E">
        <w:rPr>
          <w:sz w:val="22"/>
          <w:szCs w:val="22"/>
          <w:lang w:eastAsia="ru-RU"/>
        </w:rPr>
        <w:t xml:space="preserve"> обязуется:</w:t>
      </w:r>
    </w:p>
    <w:p w:rsidR="00AA7E7C" w:rsidRDefault="00105AC2" w:rsidP="00105AC2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 xml:space="preserve">- </w:t>
      </w:r>
      <w:r w:rsidR="00AA7E7C">
        <w:rPr>
          <w:sz w:val="22"/>
          <w:szCs w:val="22"/>
          <w:lang w:eastAsia="ru-RU"/>
        </w:rPr>
        <w:t>н</w:t>
      </w:r>
      <w:r w:rsidR="00AA7E7C" w:rsidRPr="00AA7E7C">
        <w:rPr>
          <w:sz w:val="22"/>
          <w:szCs w:val="22"/>
          <w:lang w:eastAsia="ru-RU"/>
        </w:rPr>
        <w:t>аправить для обучения лиц, имеющих уровень профессиональной подготовки, соответствующий установленным требованиям к освоению образовательной программы</w:t>
      </w:r>
      <w:r w:rsidR="00AA7E7C">
        <w:rPr>
          <w:sz w:val="22"/>
          <w:szCs w:val="22"/>
          <w:lang w:eastAsia="ru-RU"/>
        </w:rPr>
        <w:t>;</w:t>
      </w:r>
    </w:p>
    <w:p w:rsidR="00105AC2" w:rsidRPr="00766B8E" w:rsidRDefault="00AA7E7C" w:rsidP="00105AC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="00105AC2" w:rsidRPr="00766B8E">
        <w:rPr>
          <w:sz w:val="22"/>
          <w:szCs w:val="22"/>
          <w:lang w:eastAsia="ru-RU"/>
        </w:rPr>
        <w:t xml:space="preserve">предоставить Исполнителю Заявку на обучение </w:t>
      </w:r>
      <w:r w:rsidR="0029369C" w:rsidRPr="00766B8E">
        <w:rPr>
          <w:sz w:val="22"/>
          <w:szCs w:val="22"/>
          <w:lang w:eastAsia="ru-RU"/>
        </w:rPr>
        <w:t xml:space="preserve">(заявление-анкету по установленной форме) и иные </w:t>
      </w:r>
      <w:r w:rsidR="009749D4">
        <w:rPr>
          <w:sz w:val="22"/>
          <w:szCs w:val="22"/>
          <w:lang w:eastAsia="ru-RU"/>
        </w:rPr>
        <w:t xml:space="preserve">необходимые </w:t>
      </w:r>
      <w:r w:rsidR="0029369C" w:rsidRPr="00766B8E">
        <w:rPr>
          <w:sz w:val="22"/>
          <w:szCs w:val="22"/>
          <w:lang w:eastAsia="ru-RU"/>
        </w:rPr>
        <w:t xml:space="preserve">документы </w:t>
      </w:r>
      <w:r w:rsidR="00142D08" w:rsidRPr="00766B8E">
        <w:rPr>
          <w:sz w:val="22"/>
          <w:szCs w:val="22"/>
          <w:lang w:eastAsia="ru-RU"/>
        </w:rPr>
        <w:t>С</w:t>
      </w:r>
      <w:r w:rsidR="00105AC2" w:rsidRPr="00766B8E">
        <w:rPr>
          <w:sz w:val="22"/>
          <w:szCs w:val="22"/>
          <w:lang w:eastAsia="ru-RU"/>
        </w:rPr>
        <w:t>лушател</w:t>
      </w:r>
      <w:r w:rsidR="009749D4">
        <w:rPr>
          <w:sz w:val="22"/>
          <w:szCs w:val="22"/>
          <w:lang w:eastAsia="ru-RU"/>
        </w:rPr>
        <w:t>я(-</w:t>
      </w:r>
      <w:r w:rsidR="00105AC2" w:rsidRPr="00766B8E">
        <w:rPr>
          <w:sz w:val="22"/>
          <w:szCs w:val="22"/>
          <w:lang w:eastAsia="ru-RU"/>
        </w:rPr>
        <w:t>ей</w:t>
      </w:r>
      <w:r w:rsidR="009749D4">
        <w:rPr>
          <w:sz w:val="22"/>
          <w:szCs w:val="22"/>
          <w:lang w:eastAsia="ru-RU"/>
        </w:rPr>
        <w:t>)</w:t>
      </w:r>
      <w:r w:rsidR="00105AC2" w:rsidRPr="00766B8E">
        <w:rPr>
          <w:sz w:val="22"/>
          <w:szCs w:val="22"/>
          <w:lang w:eastAsia="ru-RU"/>
        </w:rPr>
        <w:t xml:space="preserve"> с достоверной информацией по ним, требуемой для надлежащего исполнения услуг по настоящему договору;</w:t>
      </w:r>
    </w:p>
    <w:p w:rsidR="00105AC2" w:rsidRPr="00766B8E" w:rsidRDefault="00142D08" w:rsidP="00105AC2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 xml:space="preserve">- ознакомить </w:t>
      </w:r>
      <w:r w:rsidR="00105AC2" w:rsidRPr="00766B8E">
        <w:rPr>
          <w:sz w:val="22"/>
          <w:szCs w:val="22"/>
          <w:lang w:eastAsia="ru-RU"/>
        </w:rPr>
        <w:t>Слушателей</w:t>
      </w:r>
      <w:r w:rsidRPr="00766B8E">
        <w:rPr>
          <w:sz w:val="22"/>
          <w:szCs w:val="22"/>
          <w:lang w:eastAsia="ru-RU"/>
        </w:rPr>
        <w:t xml:space="preserve"> </w:t>
      </w:r>
      <w:r w:rsidR="00105AC2" w:rsidRPr="00766B8E">
        <w:rPr>
          <w:sz w:val="22"/>
          <w:szCs w:val="22"/>
          <w:lang w:eastAsia="ru-RU"/>
        </w:rPr>
        <w:t>с условиями настоящего договора;</w:t>
      </w:r>
    </w:p>
    <w:p w:rsidR="00AA7E7C" w:rsidRDefault="00AA7E7C" w:rsidP="00105AC2">
      <w:pPr>
        <w:jc w:val="both"/>
        <w:rPr>
          <w:sz w:val="22"/>
          <w:szCs w:val="22"/>
          <w:lang w:eastAsia="ru-RU"/>
        </w:rPr>
      </w:pPr>
      <w:r w:rsidRPr="00AA7E7C">
        <w:rPr>
          <w:sz w:val="22"/>
          <w:szCs w:val="22"/>
          <w:lang w:eastAsia="ru-RU"/>
        </w:rPr>
        <w:t xml:space="preserve">- обеспечить добросовестное освоение </w:t>
      </w:r>
      <w:r w:rsidRPr="00766B8E">
        <w:rPr>
          <w:sz w:val="22"/>
          <w:szCs w:val="22"/>
          <w:lang w:eastAsia="ru-RU"/>
        </w:rPr>
        <w:t>Слушател</w:t>
      </w:r>
      <w:r>
        <w:rPr>
          <w:sz w:val="22"/>
          <w:szCs w:val="22"/>
          <w:lang w:eastAsia="ru-RU"/>
        </w:rPr>
        <w:t xml:space="preserve">ем(-ми) </w:t>
      </w:r>
      <w:r w:rsidRPr="00AA7E7C">
        <w:rPr>
          <w:sz w:val="22"/>
          <w:szCs w:val="22"/>
          <w:lang w:eastAsia="ru-RU"/>
        </w:rPr>
        <w:t>образовательной программы, выполнение учебного плана и соблюдение правил внутреннего распорядка</w:t>
      </w:r>
      <w:r w:rsidR="00AB0E23">
        <w:rPr>
          <w:sz w:val="22"/>
          <w:szCs w:val="22"/>
          <w:lang w:eastAsia="ru-RU"/>
        </w:rPr>
        <w:t>;</w:t>
      </w:r>
    </w:p>
    <w:p w:rsidR="00AB0E23" w:rsidRPr="00AB0E23" w:rsidRDefault="00AB0E23" w:rsidP="00AB0E23">
      <w:pPr>
        <w:jc w:val="both"/>
        <w:rPr>
          <w:sz w:val="22"/>
          <w:szCs w:val="22"/>
          <w:lang w:eastAsia="ru-RU"/>
        </w:rPr>
      </w:pPr>
      <w:r w:rsidRPr="00AB0E23">
        <w:rPr>
          <w:sz w:val="22"/>
          <w:szCs w:val="22"/>
          <w:lang w:eastAsia="ru-RU"/>
        </w:rPr>
        <w:t>- при обучении с использованием дистанционных технологий в системе дистанционного обучения Исполнителя обеспечить наличие необходимых технических и программных средств и средств связи</w:t>
      </w:r>
      <w:r>
        <w:rPr>
          <w:sz w:val="22"/>
          <w:szCs w:val="22"/>
          <w:lang w:eastAsia="ru-RU"/>
        </w:rPr>
        <w:t>;</w:t>
      </w:r>
    </w:p>
    <w:p w:rsidR="00AB0E23" w:rsidRPr="00AB0E23" w:rsidRDefault="00AB0E23" w:rsidP="00105AC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с</w:t>
      </w:r>
      <w:r w:rsidRPr="00AB0E23">
        <w:rPr>
          <w:sz w:val="22"/>
          <w:szCs w:val="22"/>
          <w:lang w:eastAsia="ru-RU"/>
        </w:rPr>
        <w:t>облюдать права Исполнителя на используемое в системе дистанционного обучения мультимедийное</w:t>
      </w:r>
      <w:r w:rsidRPr="00AB0E23">
        <w:rPr>
          <w:sz w:val="22"/>
          <w:szCs w:val="22"/>
          <w:lang w:eastAsia="ru-RU"/>
        </w:rPr>
        <w:br/>
        <w:t>содержимое</w:t>
      </w:r>
      <w:r>
        <w:rPr>
          <w:sz w:val="22"/>
          <w:szCs w:val="22"/>
          <w:lang w:eastAsia="ru-RU"/>
        </w:rPr>
        <w:t xml:space="preserve">, </w:t>
      </w:r>
      <w:r w:rsidRPr="00766B8E">
        <w:rPr>
          <w:sz w:val="22"/>
          <w:szCs w:val="22"/>
          <w:lang w:eastAsia="ru-RU"/>
        </w:rPr>
        <w:t>не передавать третьим лицам полномочий по доступу к учебно-методическим материалам Исполнителя и использовать эти материалы только для обучения Слушателей</w:t>
      </w:r>
      <w:r>
        <w:rPr>
          <w:sz w:val="22"/>
          <w:szCs w:val="22"/>
          <w:lang w:eastAsia="ru-RU"/>
        </w:rPr>
        <w:t>;</w:t>
      </w:r>
    </w:p>
    <w:p w:rsidR="00AB0E23" w:rsidRPr="00AB0E23" w:rsidRDefault="00AB0E23" w:rsidP="00105AC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н</w:t>
      </w:r>
      <w:r w:rsidRPr="00AB0E23">
        <w:rPr>
          <w:sz w:val="22"/>
          <w:szCs w:val="22"/>
          <w:lang w:eastAsia="ru-RU"/>
        </w:rPr>
        <w:t>азначить ответственное лицо для обеспечения взаимодействия с Исполнителем по всем вопросам,</w:t>
      </w:r>
      <w:r w:rsidRPr="00AB0E23">
        <w:rPr>
          <w:sz w:val="22"/>
          <w:szCs w:val="22"/>
          <w:lang w:eastAsia="ru-RU"/>
        </w:rPr>
        <w:br/>
        <w:t>касающимся образовательного процесса</w:t>
      </w:r>
      <w:r>
        <w:rPr>
          <w:sz w:val="22"/>
          <w:szCs w:val="22"/>
          <w:lang w:eastAsia="ru-RU"/>
        </w:rPr>
        <w:t>;</w:t>
      </w:r>
    </w:p>
    <w:p w:rsidR="00AA7E7C" w:rsidRDefault="00AB0E23" w:rsidP="009749D4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с</w:t>
      </w:r>
      <w:r w:rsidRPr="00AB0E23">
        <w:rPr>
          <w:sz w:val="22"/>
          <w:szCs w:val="22"/>
          <w:lang w:eastAsia="ru-RU"/>
        </w:rPr>
        <w:t>воевременно вносить плату за предоставляемые Исполнителем образовательные услуги в размере и порядке согласно условиям Договора</w:t>
      </w:r>
      <w:r>
        <w:rPr>
          <w:sz w:val="22"/>
          <w:szCs w:val="22"/>
          <w:lang w:eastAsia="ru-RU"/>
        </w:rPr>
        <w:t>;</w:t>
      </w:r>
    </w:p>
    <w:p w:rsidR="00142D08" w:rsidRPr="00766B8E" w:rsidRDefault="00142D08" w:rsidP="00142D08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 xml:space="preserve">- выдать Слушателям переданные </w:t>
      </w:r>
      <w:r w:rsidR="00987030" w:rsidRPr="00766B8E">
        <w:rPr>
          <w:sz w:val="22"/>
          <w:szCs w:val="22"/>
          <w:lang w:eastAsia="ru-RU"/>
        </w:rPr>
        <w:t>Исполнителем</w:t>
      </w:r>
      <w:r w:rsidRPr="00766B8E">
        <w:rPr>
          <w:sz w:val="22"/>
          <w:szCs w:val="22"/>
          <w:lang w:eastAsia="ru-RU"/>
        </w:rPr>
        <w:t xml:space="preserve"> документы </w:t>
      </w:r>
      <w:r w:rsidR="0029369C" w:rsidRPr="00766B8E">
        <w:rPr>
          <w:sz w:val="22"/>
          <w:szCs w:val="22"/>
          <w:lang w:eastAsia="ru-RU"/>
        </w:rPr>
        <w:t>об обучении (профессиональном образовании) установленного образца в соответствии с установленным порядком</w:t>
      </w:r>
      <w:r w:rsidRPr="00766B8E">
        <w:rPr>
          <w:sz w:val="22"/>
          <w:szCs w:val="22"/>
          <w:lang w:eastAsia="ru-RU"/>
        </w:rPr>
        <w:t>;</w:t>
      </w:r>
    </w:p>
    <w:p w:rsidR="00105AC2" w:rsidRPr="00766B8E" w:rsidRDefault="00142D08" w:rsidP="00142D08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 xml:space="preserve">- если Слушатель не приступил к обучению или не освоил образовательную программу в полном объеме в сроки </w:t>
      </w:r>
      <w:r w:rsidR="0029369C" w:rsidRPr="00766B8E">
        <w:rPr>
          <w:sz w:val="22"/>
          <w:szCs w:val="22"/>
          <w:lang w:eastAsia="ru-RU"/>
        </w:rPr>
        <w:t>указанного</w:t>
      </w:r>
      <w:r w:rsidRPr="00766B8E">
        <w:rPr>
          <w:sz w:val="22"/>
          <w:szCs w:val="22"/>
          <w:lang w:eastAsia="ru-RU"/>
        </w:rPr>
        <w:t xml:space="preserve"> периода обучения по выбранн</w:t>
      </w:r>
      <w:r w:rsidR="0029369C" w:rsidRPr="00766B8E">
        <w:rPr>
          <w:sz w:val="22"/>
          <w:szCs w:val="22"/>
          <w:lang w:eastAsia="ru-RU"/>
        </w:rPr>
        <w:t>ой(-</w:t>
      </w:r>
      <w:r w:rsidRPr="00766B8E">
        <w:rPr>
          <w:sz w:val="22"/>
          <w:szCs w:val="22"/>
          <w:lang w:eastAsia="ru-RU"/>
        </w:rPr>
        <w:t>ым</w:t>
      </w:r>
      <w:r w:rsidR="0029369C" w:rsidRPr="00766B8E">
        <w:rPr>
          <w:sz w:val="22"/>
          <w:szCs w:val="22"/>
          <w:lang w:eastAsia="ru-RU"/>
        </w:rPr>
        <w:t>)</w:t>
      </w:r>
      <w:r w:rsidRPr="00766B8E">
        <w:rPr>
          <w:sz w:val="22"/>
          <w:szCs w:val="22"/>
          <w:lang w:eastAsia="ru-RU"/>
        </w:rPr>
        <w:t xml:space="preserve"> программ</w:t>
      </w:r>
      <w:r w:rsidR="0029369C" w:rsidRPr="00766B8E">
        <w:rPr>
          <w:sz w:val="22"/>
          <w:szCs w:val="22"/>
          <w:lang w:eastAsia="ru-RU"/>
        </w:rPr>
        <w:t>е(-</w:t>
      </w:r>
      <w:proofErr w:type="spellStart"/>
      <w:r w:rsidRPr="00766B8E">
        <w:rPr>
          <w:sz w:val="22"/>
          <w:szCs w:val="22"/>
          <w:lang w:eastAsia="ru-RU"/>
        </w:rPr>
        <w:t>ам</w:t>
      </w:r>
      <w:proofErr w:type="spellEnd"/>
      <w:r w:rsidR="0029369C" w:rsidRPr="00766B8E">
        <w:rPr>
          <w:sz w:val="22"/>
          <w:szCs w:val="22"/>
          <w:lang w:eastAsia="ru-RU"/>
        </w:rPr>
        <w:t>)</w:t>
      </w:r>
      <w:r w:rsidRPr="00766B8E">
        <w:rPr>
          <w:sz w:val="22"/>
          <w:szCs w:val="22"/>
          <w:lang w:eastAsia="ru-RU"/>
        </w:rPr>
        <w:t xml:space="preserve">, то обязательства </w:t>
      </w:r>
      <w:r w:rsidR="00987030" w:rsidRPr="00766B8E">
        <w:rPr>
          <w:sz w:val="22"/>
          <w:szCs w:val="22"/>
          <w:lang w:eastAsia="ru-RU"/>
        </w:rPr>
        <w:t>Исполнителя</w:t>
      </w:r>
      <w:r w:rsidRPr="00766B8E">
        <w:rPr>
          <w:sz w:val="22"/>
          <w:szCs w:val="22"/>
          <w:lang w:eastAsia="ru-RU"/>
        </w:rPr>
        <w:t xml:space="preserve"> считаются выполненными в полном объеме и возврат оплаты Услуг не производится.</w:t>
      </w:r>
    </w:p>
    <w:p w:rsidR="00105AC2" w:rsidRPr="00766B8E" w:rsidRDefault="00105AC2" w:rsidP="00105AC2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2.3</w:t>
      </w:r>
      <w:r w:rsidRPr="00766B8E">
        <w:rPr>
          <w:sz w:val="22"/>
          <w:szCs w:val="22"/>
          <w:lang w:eastAsia="ru-RU"/>
        </w:rPr>
        <w:t>.</w:t>
      </w:r>
      <w:r w:rsidR="008B23E2" w:rsidRPr="00766B8E">
        <w:rPr>
          <w:sz w:val="22"/>
          <w:szCs w:val="22"/>
          <w:lang w:eastAsia="ru-RU"/>
        </w:rPr>
        <w:t xml:space="preserve"> </w:t>
      </w:r>
      <w:r w:rsidRPr="00766B8E">
        <w:rPr>
          <w:sz w:val="22"/>
          <w:szCs w:val="22"/>
          <w:lang w:eastAsia="ru-RU"/>
        </w:rPr>
        <w:t>Исполнитель вправе:</w:t>
      </w:r>
    </w:p>
    <w:p w:rsidR="008B23E2" w:rsidRPr="00766B8E" w:rsidRDefault="008B23E2" w:rsidP="00105AC2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>- самостоятельно осуществлять образовательный процесс</w:t>
      </w:r>
      <w:r w:rsidR="00457EA3" w:rsidRPr="00457EA3">
        <w:rPr>
          <w:sz w:val="22"/>
          <w:szCs w:val="22"/>
          <w:lang w:eastAsia="ru-RU"/>
        </w:rPr>
        <w:t>, устанавливать системы оценок, формы, порядок и периодичность проведения промежуточной аттестации</w:t>
      </w:r>
      <w:r w:rsidR="00457EA3">
        <w:rPr>
          <w:sz w:val="22"/>
          <w:szCs w:val="22"/>
          <w:lang w:eastAsia="ru-RU"/>
        </w:rPr>
        <w:t xml:space="preserve"> Слушателя</w:t>
      </w:r>
      <w:r w:rsidRPr="00766B8E">
        <w:rPr>
          <w:sz w:val="22"/>
          <w:szCs w:val="22"/>
          <w:lang w:eastAsia="ru-RU"/>
        </w:rPr>
        <w:t>;</w:t>
      </w:r>
    </w:p>
    <w:p w:rsidR="00105AC2" w:rsidRDefault="008B23E2" w:rsidP="00105AC2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>- контролировать исполнение Заказчиком</w:t>
      </w:r>
      <w:r w:rsidR="00105AC2" w:rsidRPr="00766B8E">
        <w:rPr>
          <w:sz w:val="22"/>
          <w:szCs w:val="22"/>
          <w:lang w:eastAsia="ru-RU"/>
        </w:rPr>
        <w:t xml:space="preserve"> всех условий настоящего договора;</w:t>
      </w:r>
    </w:p>
    <w:p w:rsidR="007C3FA2" w:rsidRPr="00766B8E" w:rsidRDefault="007C3FA2" w:rsidP="00105AC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</w:t>
      </w:r>
      <w:r w:rsidRPr="007C3FA2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с</w:t>
      </w:r>
      <w:r w:rsidRPr="00AB0E23">
        <w:rPr>
          <w:sz w:val="22"/>
          <w:szCs w:val="22"/>
          <w:lang w:eastAsia="ru-RU"/>
        </w:rPr>
        <w:t>огласовывать с Заказчиком возможное перенесение сроков оказания образовательных услуг</w:t>
      </w:r>
      <w:r>
        <w:rPr>
          <w:sz w:val="22"/>
          <w:szCs w:val="22"/>
          <w:lang w:eastAsia="ru-RU"/>
        </w:rPr>
        <w:t>;</w:t>
      </w:r>
    </w:p>
    <w:p w:rsidR="00105AC2" w:rsidRDefault="008B23E2" w:rsidP="00105AC2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>- при не</w:t>
      </w:r>
      <w:r w:rsidR="00A2071B">
        <w:rPr>
          <w:sz w:val="22"/>
          <w:szCs w:val="22"/>
          <w:lang w:eastAsia="ru-RU"/>
        </w:rPr>
        <w:t xml:space="preserve"> </w:t>
      </w:r>
      <w:r w:rsidRPr="00766B8E">
        <w:rPr>
          <w:sz w:val="22"/>
          <w:szCs w:val="22"/>
          <w:lang w:eastAsia="ru-RU"/>
        </w:rPr>
        <w:t>поступлении от Заказчика</w:t>
      </w:r>
      <w:r w:rsidR="00105AC2" w:rsidRPr="00766B8E">
        <w:rPr>
          <w:sz w:val="22"/>
          <w:szCs w:val="22"/>
          <w:lang w:eastAsia="ru-RU"/>
        </w:rPr>
        <w:t xml:space="preserve"> платы за услуги в полном размере и в сроки, установленные наст</w:t>
      </w:r>
      <w:r w:rsidRPr="00766B8E">
        <w:rPr>
          <w:sz w:val="22"/>
          <w:szCs w:val="22"/>
          <w:lang w:eastAsia="ru-RU"/>
        </w:rPr>
        <w:t>оящим договором, при нарушении Заказчиком</w:t>
      </w:r>
      <w:r w:rsidR="00105AC2" w:rsidRPr="00766B8E">
        <w:rPr>
          <w:sz w:val="22"/>
          <w:szCs w:val="22"/>
          <w:lang w:eastAsia="ru-RU"/>
        </w:rPr>
        <w:t xml:space="preserve"> своих обязанностей, перечисленных в пункте 2.2, не приступать к выполнению услуг;</w:t>
      </w:r>
    </w:p>
    <w:p w:rsidR="00AB0E23" w:rsidRDefault="00AB0E23" w:rsidP="00105AC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о</w:t>
      </w:r>
      <w:r w:rsidRPr="00AB0E23">
        <w:rPr>
          <w:sz w:val="22"/>
          <w:szCs w:val="22"/>
          <w:lang w:eastAsia="ru-RU"/>
        </w:rPr>
        <w:t>тчислить Обучающегося по основаниям и в порядке, предусмотренном законодательством Российской</w:t>
      </w:r>
      <w:r>
        <w:rPr>
          <w:sz w:val="22"/>
          <w:szCs w:val="22"/>
          <w:lang w:eastAsia="ru-RU"/>
        </w:rPr>
        <w:t xml:space="preserve"> </w:t>
      </w:r>
      <w:r w:rsidRPr="00AB0E23">
        <w:rPr>
          <w:sz w:val="22"/>
          <w:szCs w:val="22"/>
          <w:lang w:eastAsia="ru-RU"/>
        </w:rPr>
        <w:t>Федерации, Уставом и иными локальными нормативными актами Исполнителя и настоящим Договором</w:t>
      </w:r>
      <w:r>
        <w:rPr>
          <w:sz w:val="22"/>
          <w:szCs w:val="22"/>
          <w:lang w:eastAsia="ru-RU"/>
        </w:rPr>
        <w:t>;</w:t>
      </w:r>
    </w:p>
    <w:p w:rsidR="00AB0E23" w:rsidRPr="00766B8E" w:rsidRDefault="00AB0E23" w:rsidP="00105AC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о</w:t>
      </w:r>
      <w:r w:rsidRPr="00AB0E23">
        <w:rPr>
          <w:sz w:val="22"/>
          <w:szCs w:val="22"/>
          <w:lang w:eastAsia="ru-RU"/>
        </w:rPr>
        <w:t>бучающ</w:t>
      </w:r>
      <w:r w:rsidR="00A2071B">
        <w:rPr>
          <w:sz w:val="22"/>
          <w:szCs w:val="22"/>
          <w:lang w:eastAsia="ru-RU"/>
        </w:rPr>
        <w:t>ему</w:t>
      </w:r>
      <w:r w:rsidRPr="00AB0E23">
        <w:rPr>
          <w:sz w:val="22"/>
          <w:szCs w:val="22"/>
          <w:lang w:eastAsia="ru-RU"/>
        </w:rPr>
        <w:t>ся, не прошедшему итоговую аттестацию или получившему на итоговой аттестации</w:t>
      </w:r>
      <w:r>
        <w:rPr>
          <w:sz w:val="22"/>
          <w:szCs w:val="22"/>
          <w:lang w:eastAsia="ru-RU"/>
        </w:rPr>
        <w:t xml:space="preserve"> </w:t>
      </w:r>
      <w:r w:rsidRPr="00AB0E23">
        <w:rPr>
          <w:sz w:val="22"/>
          <w:szCs w:val="22"/>
          <w:lang w:eastAsia="ru-RU"/>
        </w:rPr>
        <w:t>неудовлетворительные результаты, а также освоившему часть образовательной программы и (или) отчисленному,</w:t>
      </w:r>
      <w:r>
        <w:rPr>
          <w:sz w:val="22"/>
          <w:szCs w:val="22"/>
          <w:lang w:eastAsia="ru-RU"/>
        </w:rPr>
        <w:t xml:space="preserve"> </w:t>
      </w:r>
      <w:r w:rsidRPr="00AB0E23">
        <w:rPr>
          <w:sz w:val="22"/>
          <w:szCs w:val="22"/>
          <w:lang w:eastAsia="ru-RU"/>
        </w:rPr>
        <w:t>выдать справку об обучении или о периоде обучения по самостоятельно устанавливаемому Исполнителем</w:t>
      </w:r>
      <w:r>
        <w:rPr>
          <w:sz w:val="22"/>
          <w:szCs w:val="22"/>
          <w:lang w:eastAsia="ru-RU"/>
        </w:rPr>
        <w:t xml:space="preserve"> </w:t>
      </w:r>
      <w:r w:rsidRPr="00AB0E23">
        <w:rPr>
          <w:sz w:val="22"/>
          <w:szCs w:val="22"/>
          <w:lang w:eastAsia="ru-RU"/>
        </w:rPr>
        <w:t>образцу</w:t>
      </w:r>
      <w:r>
        <w:rPr>
          <w:sz w:val="22"/>
          <w:szCs w:val="22"/>
          <w:lang w:eastAsia="ru-RU"/>
        </w:rPr>
        <w:t>;</w:t>
      </w:r>
    </w:p>
    <w:p w:rsidR="00105AC2" w:rsidRDefault="00105AC2" w:rsidP="00105AC2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>- по своему усмотрению привлекать для исполнения настоящего Договора третьих лиц.</w:t>
      </w:r>
    </w:p>
    <w:p w:rsidR="00105AC2" w:rsidRPr="00766B8E" w:rsidRDefault="00105AC2" w:rsidP="00105AC2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2.4.</w:t>
      </w:r>
      <w:r w:rsidR="008B23E2" w:rsidRPr="00766B8E">
        <w:rPr>
          <w:sz w:val="22"/>
          <w:szCs w:val="22"/>
          <w:lang w:eastAsia="ru-RU"/>
        </w:rPr>
        <w:t xml:space="preserve"> </w:t>
      </w:r>
      <w:r w:rsidRPr="00766B8E">
        <w:rPr>
          <w:sz w:val="22"/>
          <w:szCs w:val="22"/>
          <w:lang w:eastAsia="ru-RU"/>
        </w:rPr>
        <w:t>Исп</w:t>
      </w:r>
      <w:r w:rsidR="008B23E2" w:rsidRPr="00766B8E">
        <w:rPr>
          <w:sz w:val="22"/>
          <w:szCs w:val="22"/>
          <w:lang w:eastAsia="ru-RU"/>
        </w:rPr>
        <w:t xml:space="preserve">олнитель </w:t>
      </w:r>
      <w:r w:rsidRPr="00766B8E">
        <w:rPr>
          <w:sz w:val="22"/>
          <w:szCs w:val="22"/>
          <w:lang w:eastAsia="ru-RU"/>
        </w:rPr>
        <w:t>обязуется:</w:t>
      </w:r>
    </w:p>
    <w:p w:rsidR="00AB0E23" w:rsidRPr="00AB0E23" w:rsidRDefault="00105AC2" w:rsidP="00AB0E23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 xml:space="preserve">- </w:t>
      </w:r>
      <w:r w:rsidR="00AB0E23">
        <w:rPr>
          <w:sz w:val="22"/>
          <w:szCs w:val="22"/>
          <w:lang w:eastAsia="ru-RU"/>
        </w:rPr>
        <w:t>о</w:t>
      </w:r>
      <w:r w:rsidR="00AB0E23" w:rsidRPr="00AB0E23">
        <w:rPr>
          <w:sz w:val="22"/>
          <w:szCs w:val="22"/>
          <w:lang w:eastAsia="ru-RU"/>
        </w:rPr>
        <w:t>беспечить Заказчику оказание образовательных услуг в полном объеме в соответствии с образовательной программой и условиями настоящего Договора</w:t>
      </w:r>
      <w:r w:rsidR="00AB0E23">
        <w:rPr>
          <w:sz w:val="22"/>
          <w:szCs w:val="22"/>
          <w:lang w:eastAsia="ru-RU"/>
        </w:rPr>
        <w:t>;</w:t>
      </w:r>
    </w:p>
    <w:p w:rsidR="007C3FA2" w:rsidRDefault="007C3FA2" w:rsidP="007C3FA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с</w:t>
      </w:r>
      <w:r w:rsidRPr="00AB0E23">
        <w:rPr>
          <w:sz w:val="22"/>
          <w:szCs w:val="22"/>
          <w:lang w:eastAsia="ru-RU"/>
        </w:rPr>
        <w:t>облюдать сроки оказания образовательных услуг</w:t>
      </w:r>
      <w:r>
        <w:rPr>
          <w:sz w:val="22"/>
          <w:szCs w:val="22"/>
          <w:lang w:eastAsia="ru-RU"/>
        </w:rPr>
        <w:t>;</w:t>
      </w:r>
    </w:p>
    <w:p w:rsidR="007C3FA2" w:rsidRPr="00AB0E23" w:rsidRDefault="007C3FA2" w:rsidP="007C3FA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р</w:t>
      </w:r>
      <w:r w:rsidRPr="00AB0E23">
        <w:rPr>
          <w:sz w:val="22"/>
          <w:szCs w:val="22"/>
          <w:lang w:eastAsia="ru-RU"/>
        </w:rPr>
        <w:t xml:space="preserve">азрабатывать </w:t>
      </w:r>
      <w:r>
        <w:rPr>
          <w:sz w:val="22"/>
          <w:szCs w:val="22"/>
          <w:lang w:eastAsia="ru-RU"/>
        </w:rPr>
        <w:t xml:space="preserve">и реализовывать </w:t>
      </w:r>
      <w:r w:rsidRPr="00AB0E23">
        <w:rPr>
          <w:sz w:val="22"/>
          <w:szCs w:val="22"/>
          <w:lang w:eastAsia="ru-RU"/>
        </w:rPr>
        <w:t>образовательные программы в соответствии с требованиями действующего законодательства Российской Федерации</w:t>
      </w:r>
      <w:r>
        <w:rPr>
          <w:sz w:val="22"/>
          <w:szCs w:val="22"/>
          <w:lang w:eastAsia="ru-RU"/>
        </w:rPr>
        <w:t>;</w:t>
      </w:r>
    </w:p>
    <w:p w:rsidR="007C3FA2" w:rsidRPr="00AB0E23" w:rsidRDefault="007C3FA2" w:rsidP="007C3FA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</w:t>
      </w:r>
      <w:r w:rsidRPr="00AB0E23">
        <w:rPr>
          <w:sz w:val="22"/>
          <w:szCs w:val="22"/>
          <w:lang w:eastAsia="ru-RU"/>
        </w:rPr>
        <w:t>редоставить Заказчику полные, достоверные и актуальные сведения об образовательной организации, оказываемых образовательных услугах, реализуемых образовательных программах, обеспечивающих возможность их правильного выбора</w:t>
      </w:r>
      <w:r>
        <w:rPr>
          <w:sz w:val="22"/>
          <w:szCs w:val="22"/>
          <w:lang w:eastAsia="ru-RU"/>
        </w:rPr>
        <w:t>;</w:t>
      </w:r>
    </w:p>
    <w:p w:rsidR="007C3FA2" w:rsidRPr="00AB0E23" w:rsidRDefault="007C3FA2" w:rsidP="007C3FA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при</w:t>
      </w:r>
      <w:r w:rsidRPr="00AB0E23">
        <w:rPr>
          <w:sz w:val="22"/>
          <w:szCs w:val="22"/>
          <w:lang w:eastAsia="ru-RU"/>
        </w:rPr>
        <w:t xml:space="preserve"> использовании дистанционных образовательных технологий обеспечить возможность доступа </w:t>
      </w:r>
      <w:r>
        <w:rPr>
          <w:sz w:val="22"/>
          <w:szCs w:val="22"/>
          <w:lang w:eastAsia="ru-RU"/>
        </w:rPr>
        <w:t>Слушателям</w:t>
      </w:r>
      <w:r w:rsidRPr="00AB0E23">
        <w:rPr>
          <w:sz w:val="22"/>
          <w:szCs w:val="22"/>
          <w:lang w:eastAsia="ru-RU"/>
        </w:rPr>
        <w:t xml:space="preserve"> к системе дистанционного обучения Исполнителя через Интернет</w:t>
      </w:r>
      <w:r>
        <w:rPr>
          <w:sz w:val="22"/>
          <w:szCs w:val="22"/>
          <w:lang w:eastAsia="ru-RU"/>
        </w:rPr>
        <w:t>;</w:t>
      </w:r>
    </w:p>
    <w:p w:rsidR="00793FE6" w:rsidRPr="00766B8E" w:rsidRDefault="00793FE6" w:rsidP="00105AC2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 xml:space="preserve">- предоставить Слушателям Инструкцию использования системы дистанционного обучения и обеспечить доступ к </w:t>
      </w:r>
      <w:r w:rsidR="0018300F" w:rsidRPr="00766B8E">
        <w:rPr>
          <w:sz w:val="22"/>
          <w:szCs w:val="22"/>
          <w:lang w:eastAsia="ru-RU"/>
        </w:rPr>
        <w:t>Единой информационной образовательной среде Тверской области</w:t>
      </w:r>
      <w:r w:rsidR="00886C4A" w:rsidRPr="00766B8E">
        <w:rPr>
          <w:sz w:val="22"/>
          <w:szCs w:val="22"/>
          <w:lang w:eastAsia="ru-RU"/>
        </w:rPr>
        <w:t xml:space="preserve"> </w:t>
      </w:r>
      <w:r w:rsidRPr="00766B8E">
        <w:rPr>
          <w:sz w:val="22"/>
          <w:szCs w:val="22"/>
          <w:lang w:eastAsia="ru-RU"/>
        </w:rPr>
        <w:t xml:space="preserve">на период прохождения обучения и отправить письмо с паролем на </w:t>
      </w:r>
      <w:r w:rsidR="00215DCC" w:rsidRPr="00766B8E">
        <w:rPr>
          <w:sz w:val="22"/>
          <w:szCs w:val="22"/>
          <w:lang w:eastAsia="ru-RU"/>
        </w:rPr>
        <w:t>электронный адрес Слушателя,</w:t>
      </w:r>
      <w:r w:rsidRPr="00766B8E">
        <w:rPr>
          <w:sz w:val="22"/>
          <w:szCs w:val="22"/>
          <w:lang w:eastAsia="ru-RU"/>
        </w:rPr>
        <w:t xml:space="preserve"> указанный в Заявке</w:t>
      </w:r>
      <w:r w:rsidR="0018300F" w:rsidRPr="00766B8E">
        <w:rPr>
          <w:sz w:val="22"/>
          <w:szCs w:val="22"/>
          <w:lang w:eastAsia="ru-RU"/>
        </w:rPr>
        <w:t xml:space="preserve"> (или в форме установленного образца)</w:t>
      </w:r>
      <w:r w:rsidRPr="00766B8E">
        <w:rPr>
          <w:sz w:val="22"/>
          <w:szCs w:val="22"/>
          <w:lang w:eastAsia="ru-RU"/>
        </w:rPr>
        <w:t>;</w:t>
      </w:r>
    </w:p>
    <w:p w:rsidR="00105AC2" w:rsidRPr="00766B8E" w:rsidRDefault="00793FE6" w:rsidP="00105AC2">
      <w:pPr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 xml:space="preserve">- передать Заказчику для выдачи </w:t>
      </w:r>
      <w:r w:rsidR="00105AC2" w:rsidRPr="00766B8E">
        <w:rPr>
          <w:sz w:val="22"/>
          <w:szCs w:val="22"/>
          <w:lang w:eastAsia="ru-RU"/>
        </w:rPr>
        <w:t>Слу</w:t>
      </w:r>
      <w:r w:rsidRPr="00766B8E">
        <w:rPr>
          <w:sz w:val="22"/>
          <w:szCs w:val="22"/>
          <w:lang w:eastAsia="ru-RU"/>
        </w:rPr>
        <w:t>шателям</w:t>
      </w:r>
      <w:r w:rsidR="00105AC2" w:rsidRPr="00766B8E">
        <w:rPr>
          <w:sz w:val="22"/>
          <w:szCs w:val="22"/>
          <w:lang w:eastAsia="ru-RU"/>
        </w:rPr>
        <w:t>, освоившим образовательную програ</w:t>
      </w:r>
      <w:r w:rsidRPr="00766B8E">
        <w:rPr>
          <w:sz w:val="22"/>
          <w:szCs w:val="22"/>
          <w:lang w:eastAsia="ru-RU"/>
        </w:rPr>
        <w:t>мму и успешно прошедшим итоговую аттестацию</w:t>
      </w:r>
      <w:r w:rsidR="00105AC2" w:rsidRPr="00766B8E">
        <w:rPr>
          <w:sz w:val="22"/>
          <w:szCs w:val="22"/>
          <w:lang w:eastAsia="ru-RU"/>
        </w:rPr>
        <w:t xml:space="preserve">, </w:t>
      </w:r>
      <w:r w:rsidR="009448B1" w:rsidRPr="00766B8E">
        <w:rPr>
          <w:sz w:val="22"/>
          <w:szCs w:val="22"/>
          <w:lang w:eastAsia="ru-RU"/>
        </w:rPr>
        <w:t xml:space="preserve">документы </w:t>
      </w:r>
      <w:r w:rsidR="0018300F" w:rsidRPr="00766B8E">
        <w:rPr>
          <w:sz w:val="22"/>
          <w:szCs w:val="22"/>
          <w:lang w:eastAsia="ru-RU"/>
        </w:rPr>
        <w:t xml:space="preserve">об обучении (профессиональном образовании) установленного образца </w:t>
      </w:r>
      <w:r w:rsidR="00105AC2" w:rsidRPr="00766B8E">
        <w:rPr>
          <w:sz w:val="22"/>
          <w:szCs w:val="22"/>
          <w:lang w:eastAsia="ru-RU"/>
        </w:rPr>
        <w:t>после оплаты за обучение в полном размере и в сроки, установленные настоящим Договором.</w:t>
      </w:r>
    </w:p>
    <w:p w:rsidR="007C3FA2" w:rsidRDefault="007C3FA2" w:rsidP="007C3FA2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н</w:t>
      </w:r>
      <w:r w:rsidRPr="00AB0E23">
        <w:rPr>
          <w:sz w:val="22"/>
          <w:szCs w:val="22"/>
          <w:lang w:eastAsia="ru-RU"/>
        </w:rPr>
        <w:t>азначить ответственное лицо для взаимодействия с Заказчиком по всем вопросам, касающимся образовательного процесса</w:t>
      </w:r>
      <w:r>
        <w:rPr>
          <w:sz w:val="22"/>
          <w:szCs w:val="22"/>
          <w:lang w:eastAsia="ru-RU"/>
        </w:rPr>
        <w:t>;</w:t>
      </w:r>
    </w:p>
    <w:p w:rsidR="00457EA3" w:rsidRPr="00457EA3" w:rsidRDefault="00457EA3" w:rsidP="00457EA3">
      <w:pPr>
        <w:jc w:val="both"/>
        <w:rPr>
          <w:sz w:val="22"/>
          <w:szCs w:val="22"/>
          <w:lang w:eastAsia="ru-RU"/>
        </w:rPr>
      </w:pPr>
      <w:r w:rsidRPr="00457EA3">
        <w:rPr>
          <w:b/>
          <w:sz w:val="22"/>
          <w:szCs w:val="22"/>
          <w:lang w:eastAsia="ru-RU"/>
        </w:rPr>
        <w:t>2.5.</w:t>
      </w:r>
      <w:r>
        <w:rPr>
          <w:sz w:val="22"/>
          <w:szCs w:val="22"/>
          <w:lang w:eastAsia="ru-RU"/>
        </w:rPr>
        <w:t xml:space="preserve"> Слушатель </w:t>
      </w:r>
      <w:r w:rsidRPr="00457EA3">
        <w:rPr>
          <w:sz w:val="22"/>
          <w:szCs w:val="22"/>
          <w:lang w:eastAsia="ru-RU"/>
        </w:rPr>
        <w:t>вправе:</w:t>
      </w:r>
    </w:p>
    <w:p w:rsidR="00457EA3" w:rsidRPr="00457EA3" w:rsidRDefault="00457EA3" w:rsidP="00457EA3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- п</w:t>
      </w:r>
      <w:r w:rsidRPr="00457EA3">
        <w:rPr>
          <w:sz w:val="22"/>
          <w:szCs w:val="22"/>
          <w:lang w:eastAsia="ru-RU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57EA3">
          <w:rPr>
            <w:sz w:val="22"/>
            <w:szCs w:val="22"/>
            <w:lang w:eastAsia="ru-RU"/>
          </w:rPr>
          <w:t>разделом I</w:t>
        </w:r>
      </w:hyperlink>
      <w:r w:rsidRPr="00457EA3">
        <w:rPr>
          <w:sz w:val="22"/>
          <w:szCs w:val="22"/>
          <w:lang w:eastAsia="ru-RU"/>
        </w:rPr>
        <w:t xml:space="preserve"> настоящего Договора.</w:t>
      </w:r>
    </w:p>
    <w:p w:rsidR="00457EA3" w:rsidRPr="00457EA3" w:rsidRDefault="009749D4" w:rsidP="00457EA3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о</w:t>
      </w:r>
      <w:r w:rsidR="00457EA3" w:rsidRPr="00457EA3">
        <w:rPr>
          <w:sz w:val="22"/>
          <w:szCs w:val="22"/>
          <w:lang w:eastAsia="ru-RU"/>
        </w:rPr>
        <w:t>бращаться к Исполнителю по вопросам, касающимся образовательного процесса.</w:t>
      </w:r>
    </w:p>
    <w:p w:rsidR="00457EA3" w:rsidRPr="00457EA3" w:rsidRDefault="009749D4" w:rsidP="00457EA3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</w:t>
      </w:r>
      <w:r w:rsidR="00457EA3" w:rsidRPr="00457EA3">
        <w:rPr>
          <w:sz w:val="22"/>
          <w:szCs w:val="22"/>
          <w:lang w:eastAsia="ru-RU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57EA3" w:rsidRPr="00457EA3" w:rsidRDefault="009749D4" w:rsidP="00457EA3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</w:t>
      </w:r>
      <w:r w:rsidR="00457EA3" w:rsidRPr="00457EA3">
        <w:rPr>
          <w:sz w:val="22"/>
          <w:szCs w:val="22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749D4" w:rsidRPr="009749D4" w:rsidRDefault="009749D4" w:rsidP="009749D4">
      <w:pPr>
        <w:jc w:val="both"/>
        <w:rPr>
          <w:sz w:val="22"/>
          <w:szCs w:val="22"/>
          <w:lang w:eastAsia="ru-RU"/>
        </w:rPr>
      </w:pPr>
      <w:r w:rsidRPr="009749D4">
        <w:rPr>
          <w:b/>
          <w:sz w:val="22"/>
          <w:szCs w:val="22"/>
          <w:lang w:eastAsia="ru-RU"/>
        </w:rPr>
        <w:t>2.6.</w:t>
      </w:r>
      <w:r w:rsidRPr="009749D4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Слушатель</w:t>
      </w:r>
      <w:r w:rsidRPr="009749D4">
        <w:rPr>
          <w:sz w:val="22"/>
          <w:szCs w:val="22"/>
          <w:lang w:eastAsia="ru-RU"/>
        </w:rPr>
        <w:t xml:space="preserve"> обязан: </w:t>
      </w:r>
      <w:r w:rsidR="00AA7E7C">
        <w:rPr>
          <w:sz w:val="22"/>
          <w:szCs w:val="22"/>
          <w:lang w:eastAsia="ru-RU"/>
        </w:rPr>
        <w:t>с</w:t>
      </w:r>
      <w:r w:rsidRPr="009749D4">
        <w:rPr>
          <w:sz w:val="22"/>
          <w:szCs w:val="22"/>
          <w:lang w:eastAsia="ru-RU"/>
        </w:rPr>
        <w:t xml:space="preserve">облюдать требования, установленные в </w:t>
      </w:r>
      <w:hyperlink r:id="rId8" w:history="1">
        <w:r w:rsidRPr="009749D4">
          <w:rPr>
            <w:sz w:val="22"/>
            <w:szCs w:val="22"/>
            <w:lang w:eastAsia="ru-RU"/>
          </w:rPr>
          <w:t>статье 43</w:t>
        </w:r>
      </w:hyperlink>
      <w:r w:rsidRPr="009749D4">
        <w:rPr>
          <w:sz w:val="22"/>
          <w:szCs w:val="22"/>
          <w:lang w:eastAsia="ru-RU"/>
        </w:rPr>
        <w:t xml:space="preserve"> Федерального закона от 29 декабря 2012 г. № 273-ФЗ "Об образовании в</w:t>
      </w:r>
      <w:r w:rsidRPr="00104279">
        <w:rPr>
          <w:sz w:val="16"/>
          <w:szCs w:val="16"/>
        </w:rPr>
        <w:t xml:space="preserve"> </w:t>
      </w:r>
      <w:r w:rsidRPr="009749D4">
        <w:rPr>
          <w:sz w:val="22"/>
          <w:szCs w:val="22"/>
          <w:lang w:eastAsia="ru-RU"/>
        </w:rPr>
        <w:t>Российской Федерации", в том числе:</w:t>
      </w:r>
    </w:p>
    <w:p w:rsidR="009749D4" w:rsidRPr="009749D4" w:rsidRDefault="00AA7E7C" w:rsidP="009749D4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в</w:t>
      </w:r>
      <w:r w:rsidR="009749D4" w:rsidRPr="009749D4">
        <w:rPr>
          <w:sz w:val="22"/>
          <w:szCs w:val="22"/>
          <w:lang w:eastAsia="ru-RU"/>
        </w:rPr>
        <w:t>ыполнять задания для подготовки к занятиям, предусмотренным учебным планом, в том числе индивидуальным</w:t>
      </w:r>
      <w:r>
        <w:rPr>
          <w:sz w:val="22"/>
          <w:szCs w:val="22"/>
          <w:lang w:eastAsia="ru-RU"/>
        </w:rPr>
        <w:t>;</w:t>
      </w:r>
    </w:p>
    <w:p w:rsidR="009749D4" w:rsidRPr="009749D4" w:rsidRDefault="00AA7E7C" w:rsidP="009749D4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и</w:t>
      </w:r>
      <w:r w:rsidR="009749D4" w:rsidRPr="009749D4">
        <w:rPr>
          <w:sz w:val="22"/>
          <w:szCs w:val="22"/>
          <w:lang w:eastAsia="ru-RU"/>
        </w:rPr>
        <w:t>звещать Исполнителя о причинах отсутствия на занятиях</w:t>
      </w:r>
      <w:r>
        <w:rPr>
          <w:sz w:val="22"/>
          <w:szCs w:val="22"/>
          <w:lang w:eastAsia="ru-RU"/>
        </w:rPr>
        <w:t>;</w:t>
      </w:r>
    </w:p>
    <w:p w:rsidR="009749D4" w:rsidRPr="009749D4" w:rsidRDefault="00AA7E7C" w:rsidP="009749D4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о</w:t>
      </w:r>
      <w:r w:rsidR="009749D4" w:rsidRPr="009749D4">
        <w:rPr>
          <w:sz w:val="22"/>
          <w:szCs w:val="22"/>
          <w:lang w:eastAsia="ru-RU"/>
        </w:rPr>
        <w:t xml:space="preserve">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 </w:t>
      </w:r>
      <w:r>
        <w:rPr>
          <w:sz w:val="22"/>
          <w:szCs w:val="22"/>
          <w:lang w:eastAsia="ru-RU"/>
        </w:rPr>
        <w:t xml:space="preserve">и иными нормативными, в т.ч. локальными актами </w:t>
      </w:r>
      <w:r w:rsidR="009749D4" w:rsidRPr="009749D4">
        <w:rPr>
          <w:sz w:val="22"/>
          <w:szCs w:val="22"/>
          <w:lang w:eastAsia="ru-RU"/>
        </w:rPr>
        <w:t>Исполнителя.</w:t>
      </w:r>
    </w:p>
    <w:p w:rsidR="009749D4" w:rsidRPr="009749D4" w:rsidRDefault="00AA7E7C" w:rsidP="009749D4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с</w:t>
      </w:r>
      <w:r w:rsidR="009749D4" w:rsidRPr="009749D4">
        <w:rPr>
          <w:sz w:val="22"/>
          <w:szCs w:val="22"/>
          <w:lang w:eastAsia="ru-RU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57EA3" w:rsidRPr="009749D4" w:rsidRDefault="00457EA3" w:rsidP="009749D4">
      <w:pPr>
        <w:jc w:val="both"/>
        <w:rPr>
          <w:sz w:val="22"/>
          <w:szCs w:val="22"/>
          <w:lang w:eastAsia="ru-RU"/>
        </w:rPr>
      </w:pPr>
    </w:p>
    <w:p w:rsidR="00105AC2" w:rsidRPr="00766B8E" w:rsidRDefault="00105AC2" w:rsidP="00C327FF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СТОИМОСТЬ УСЛУГ И ПОРЯДОК РАСЧЕТОВ</w:t>
      </w:r>
    </w:p>
    <w:p w:rsidR="0018300F" w:rsidRPr="00766B8E" w:rsidRDefault="00105AC2" w:rsidP="00105AC2">
      <w:pPr>
        <w:tabs>
          <w:tab w:val="left" w:pos="900"/>
        </w:tabs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3.1.</w:t>
      </w:r>
      <w:r w:rsidR="009448B1" w:rsidRPr="00766B8E">
        <w:rPr>
          <w:sz w:val="22"/>
          <w:szCs w:val="22"/>
          <w:lang w:eastAsia="ru-RU"/>
        </w:rPr>
        <w:t xml:space="preserve"> </w:t>
      </w:r>
      <w:r w:rsidR="0018300F" w:rsidRPr="00766B8E">
        <w:rPr>
          <w:sz w:val="22"/>
          <w:szCs w:val="22"/>
          <w:lang w:eastAsia="ru-RU"/>
        </w:rPr>
        <w:t xml:space="preserve">Образовательные услуги, указанные в разделе 1 настоящего договора, осуществляются исполнителем на </w:t>
      </w:r>
      <w:r w:rsidR="0018300F" w:rsidRPr="00766B8E">
        <w:rPr>
          <w:sz w:val="22"/>
          <w:szCs w:val="22"/>
          <w:u w:val="single"/>
          <w:lang w:eastAsia="ru-RU"/>
        </w:rPr>
        <w:t xml:space="preserve">платной / </w:t>
      </w:r>
      <w:r w:rsidR="0018300F" w:rsidRPr="00766B8E">
        <w:rPr>
          <w:b/>
          <w:sz w:val="22"/>
          <w:szCs w:val="22"/>
          <w:u w:val="single"/>
          <w:lang w:eastAsia="ru-RU"/>
        </w:rPr>
        <w:t>безвозмездной</w:t>
      </w:r>
      <w:r w:rsidR="0018300F" w:rsidRPr="00766B8E">
        <w:rPr>
          <w:sz w:val="22"/>
          <w:szCs w:val="22"/>
          <w:lang w:eastAsia="ru-RU"/>
        </w:rPr>
        <w:t xml:space="preserve"> </w:t>
      </w:r>
      <w:r w:rsidR="0018300F" w:rsidRPr="00766B8E">
        <w:rPr>
          <w:i/>
          <w:sz w:val="22"/>
          <w:szCs w:val="22"/>
          <w:lang w:eastAsia="ru-RU"/>
        </w:rPr>
        <w:t>(нужное выделить)</w:t>
      </w:r>
      <w:r w:rsidR="0018300F" w:rsidRPr="00766B8E">
        <w:rPr>
          <w:sz w:val="22"/>
          <w:szCs w:val="22"/>
          <w:lang w:eastAsia="ru-RU"/>
        </w:rPr>
        <w:t xml:space="preserve"> основе в рамках реализации </w:t>
      </w:r>
      <w:r w:rsidR="0018300F" w:rsidRPr="00766B8E">
        <w:rPr>
          <w:rFonts w:eastAsia="PMingLiU"/>
          <w:sz w:val="22"/>
          <w:szCs w:val="22"/>
          <w:lang w:eastAsia="zh-TW"/>
        </w:rPr>
        <w:t xml:space="preserve">в рамках осуществления </w:t>
      </w:r>
      <w:r w:rsidR="0018300F" w:rsidRPr="00766B8E">
        <w:rPr>
          <w:sz w:val="22"/>
          <w:szCs w:val="22"/>
        </w:rPr>
        <w:t>мероприятий по реализации регионального проекта по разработке и распространению в системе среднего профессионального образования новых образовательных технологий и формы опережающей профессиональной подготовки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 в Тверской области.</w:t>
      </w:r>
    </w:p>
    <w:p w:rsidR="0018300F" w:rsidRPr="00766B8E" w:rsidRDefault="0018300F" w:rsidP="00105AC2">
      <w:pPr>
        <w:tabs>
          <w:tab w:val="left" w:pos="900"/>
        </w:tabs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3.2.</w:t>
      </w:r>
      <w:r w:rsidRPr="00766B8E">
        <w:rPr>
          <w:sz w:val="22"/>
          <w:szCs w:val="22"/>
          <w:lang w:eastAsia="ru-RU"/>
        </w:rPr>
        <w:t xml:space="preserve"> </w:t>
      </w:r>
      <w:r w:rsidR="009448B1" w:rsidRPr="00766B8E">
        <w:rPr>
          <w:sz w:val="22"/>
          <w:szCs w:val="22"/>
          <w:lang w:eastAsia="ru-RU"/>
        </w:rPr>
        <w:t>Стоимость услуг Исполнителя</w:t>
      </w:r>
      <w:r w:rsidR="00105AC2" w:rsidRPr="00766B8E">
        <w:rPr>
          <w:sz w:val="22"/>
          <w:szCs w:val="22"/>
          <w:lang w:eastAsia="ru-RU"/>
        </w:rPr>
        <w:t xml:space="preserve">, указанных в разделе 1 настоящего договора, </w:t>
      </w:r>
      <w:r w:rsidR="000F3A5F" w:rsidRPr="00766B8E">
        <w:rPr>
          <w:sz w:val="22"/>
          <w:szCs w:val="22"/>
          <w:lang w:eastAsia="ru-RU"/>
        </w:rPr>
        <w:t xml:space="preserve">составляет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0"/>
        <w:gridCol w:w="5090"/>
        <w:gridCol w:w="296"/>
        <w:gridCol w:w="948"/>
        <w:gridCol w:w="456"/>
        <w:gridCol w:w="971"/>
      </w:tblGrid>
      <w:tr w:rsidR="0018300F" w:rsidRPr="00766B8E" w:rsidTr="004F3AF2">
        <w:tc>
          <w:tcPr>
            <w:tcW w:w="1701" w:type="dxa"/>
            <w:tcBorders>
              <w:bottom w:val="single" w:sz="4" w:space="0" w:color="auto"/>
            </w:tcBorders>
          </w:tcPr>
          <w:p w:rsidR="0018300F" w:rsidRPr="00766B8E" w:rsidRDefault="0018300F" w:rsidP="0018300F">
            <w:pPr>
              <w:jc w:val="center"/>
              <w:rPr>
                <w:sz w:val="22"/>
                <w:szCs w:val="22"/>
                <w:lang w:eastAsia="ru-RU"/>
              </w:rPr>
            </w:pPr>
            <w:r w:rsidRPr="00766B8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0" w:type="dxa"/>
          </w:tcPr>
          <w:p w:rsidR="0018300F" w:rsidRPr="00766B8E" w:rsidRDefault="0018300F" w:rsidP="0018300F">
            <w:pPr>
              <w:jc w:val="center"/>
              <w:rPr>
                <w:sz w:val="22"/>
                <w:szCs w:val="22"/>
                <w:lang w:eastAsia="ru-RU"/>
              </w:rPr>
            </w:pPr>
            <w:r w:rsidRPr="00766B8E">
              <w:rPr>
                <w:sz w:val="22"/>
                <w:szCs w:val="22"/>
                <w:lang w:eastAsia="ru-RU"/>
              </w:rPr>
              <w:t>(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:rsidR="0018300F" w:rsidRPr="00766B8E" w:rsidRDefault="0018300F" w:rsidP="0018300F">
            <w:pPr>
              <w:jc w:val="center"/>
              <w:rPr>
                <w:sz w:val="22"/>
                <w:szCs w:val="22"/>
                <w:lang w:eastAsia="ru-RU"/>
              </w:rPr>
            </w:pPr>
            <w:r w:rsidRPr="00766B8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6" w:type="dxa"/>
          </w:tcPr>
          <w:p w:rsidR="0018300F" w:rsidRPr="00766B8E" w:rsidRDefault="0018300F" w:rsidP="00676C7F">
            <w:pPr>
              <w:jc w:val="both"/>
              <w:rPr>
                <w:sz w:val="22"/>
                <w:szCs w:val="22"/>
                <w:lang w:eastAsia="ru-RU"/>
              </w:rPr>
            </w:pPr>
            <w:r w:rsidRPr="00766B8E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48" w:type="dxa"/>
          </w:tcPr>
          <w:p w:rsidR="0018300F" w:rsidRPr="00766B8E" w:rsidRDefault="0018300F" w:rsidP="00676C7F">
            <w:pPr>
              <w:jc w:val="both"/>
              <w:rPr>
                <w:sz w:val="22"/>
                <w:szCs w:val="22"/>
                <w:lang w:eastAsia="ru-RU"/>
              </w:rPr>
            </w:pPr>
            <w:r w:rsidRPr="00766B8E">
              <w:rPr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8300F" w:rsidRPr="00766B8E" w:rsidRDefault="0018300F" w:rsidP="00676C7F">
            <w:pPr>
              <w:jc w:val="both"/>
              <w:rPr>
                <w:sz w:val="22"/>
                <w:szCs w:val="22"/>
                <w:lang w:eastAsia="ru-RU"/>
              </w:rPr>
            </w:pPr>
            <w:r w:rsidRPr="00766B8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71" w:type="dxa"/>
          </w:tcPr>
          <w:p w:rsidR="0018300F" w:rsidRPr="00766B8E" w:rsidRDefault="0018300F" w:rsidP="00676C7F">
            <w:pPr>
              <w:jc w:val="both"/>
              <w:rPr>
                <w:sz w:val="22"/>
                <w:szCs w:val="22"/>
                <w:lang w:eastAsia="ru-RU"/>
              </w:rPr>
            </w:pPr>
            <w:r w:rsidRPr="00766B8E">
              <w:rPr>
                <w:sz w:val="22"/>
                <w:szCs w:val="22"/>
                <w:lang w:eastAsia="ru-RU"/>
              </w:rPr>
              <w:t xml:space="preserve">копеек, </w:t>
            </w:r>
          </w:p>
        </w:tc>
      </w:tr>
    </w:tbl>
    <w:p w:rsidR="00105AC2" w:rsidRPr="00766B8E" w:rsidRDefault="00105AC2" w:rsidP="00105AC2">
      <w:pPr>
        <w:tabs>
          <w:tab w:val="left" w:pos="900"/>
        </w:tabs>
        <w:jc w:val="both"/>
        <w:rPr>
          <w:sz w:val="22"/>
          <w:szCs w:val="22"/>
          <w:lang w:eastAsia="ru-RU"/>
        </w:rPr>
      </w:pPr>
      <w:r w:rsidRPr="00766B8E">
        <w:rPr>
          <w:sz w:val="22"/>
          <w:szCs w:val="22"/>
          <w:lang w:eastAsia="ru-RU"/>
        </w:rPr>
        <w:t>НДС не облагается (основание ст. 346.11 НК РФ).</w:t>
      </w:r>
    </w:p>
    <w:p w:rsidR="007C3FA2" w:rsidRPr="00766B8E" w:rsidRDefault="00105AC2" w:rsidP="00105AC2">
      <w:pPr>
        <w:tabs>
          <w:tab w:val="left" w:pos="900"/>
        </w:tabs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3.</w:t>
      </w:r>
      <w:r w:rsidR="0018300F" w:rsidRPr="00766B8E">
        <w:rPr>
          <w:b/>
          <w:sz w:val="22"/>
          <w:szCs w:val="22"/>
          <w:lang w:eastAsia="ru-RU"/>
        </w:rPr>
        <w:t>3</w:t>
      </w:r>
      <w:r w:rsidRPr="00766B8E">
        <w:rPr>
          <w:b/>
          <w:sz w:val="22"/>
          <w:szCs w:val="22"/>
          <w:lang w:eastAsia="ru-RU"/>
        </w:rPr>
        <w:t>.</w:t>
      </w:r>
      <w:r w:rsidRPr="00766B8E">
        <w:rPr>
          <w:sz w:val="22"/>
          <w:szCs w:val="22"/>
          <w:lang w:eastAsia="ru-RU"/>
        </w:rPr>
        <w:t xml:space="preserve"> </w:t>
      </w:r>
      <w:r w:rsidR="007C3FA2" w:rsidRPr="007C3FA2">
        <w:rPr>
          <w:sz w:val="22"/>
          <w:szCs w:val="22"/>
          <w:lang w:eastAsia="ru-RU"/>
        </w:rPr>
        <w:t>Оплата образовательных услуг, оказываемых в соответствии с условиями настоящего Договора, производится</w:t>
      </w:r>
      <w:r w:rsidR="007C3FA2">
        <w:rPr>
          <w:sz w:val="22"/>
          <w:szCs w:val="22"/>
          <w:lang w:eastAsia="ru-RU"/>
        </w:rPr>
        <w:t xml:space="preserve"> </w:t>
      </w:r>
      <w:r w:rsidR="007C3FA2" w:rsidRPr="007C3FA2">
        <w:rPr>
          <w:sz w:val="22"/>
          <w:szCs w:val="22"/>
          <w:lang w:eastAsia="ru-RU"/>
        </w:rPr>
        <w:t xml:space="preserve">путем перечисления Заказчиком денежных средств на расчетный счет Исполнителя до </w:t>
      </w:r>
      <w:r w:rsidR="007C3FA2">
        <w:rPr>
          <w:sz w:val="22"/>
          <w:szCs w:val="22"/>
          <w:lang w:eastAsia="ru-RU"/>
        </w:rPr>
        <w:br/>
      </w:r>
      <w:r w:rsidR="007C3FA2" w:rsidRPr="007C3FA2">
        <w:rPr>
          <w:sz w:val="22"/>
          <w:szCs w:val="22"/>
          <w:lang w:eastAsia="ru-RU"/>
        </w:rPr>
        <w:t>«_</w:t>
      </w:r>
      <w:r w:rsidR="004F3AF2" w:rsidRPr="004F3AF2">
        <w:rPr>
          <w:sz w:val="22"/>
          <w:szCs w:val="22"/>
          <w:u w:val="single"/>
          <w:lang w:eastAsia="ru-RU"/>
        </w:rPr>
        <w:t>-</w:t>
      </w:r>
      <w:r w:rsidR="007C3FA2" w:rsidRPr="007C3FA2">
        <w:rPr>
          <w:sz w:val="22"/>
          <w:szCs w:val="22"/>
          <w:lang w:eastAsia="ru-RU"/>
        </w:rPr>
        <w:t>_» ______</w:t>
      </w:r>
      <w:r w:rsidR="004F3AF2" w:rsidRPr="004F3AF2">
        <w:rPr>
          <w:sz w:val="22"/>
          <w:szCs w:val="22"/>
          <w:u w:val="single"/>
          <w:lang w:eastAsia="ru-RU"/>
        </w:rPr>
        <w:t>-</w:t>
      </w:r>
      <w:r w:rsidR="007C3FA2" w:rsidRPr="007C3FA2">
        <w:rPr>
          <w:sz w:val="22"/>
          <w:szCs w:val="22"/>
          <w:lang w:eastAsia="ru-RU"/>
        </w:rPr>
        <w:t>________ 20</w:t>
      </w:r>
      <w:r w:rsidR="004F3AF2">
        <w:rPr>
          <w:sz w:val="22"/>
          <w:szCs w:val="22"/>
          <w:lang w:eastAsia="ru-RU"/>
        </w:rPr>
        <w:t>2</w:t>
      </w:r>
      <w:r w:rsidR="007C3FA2" w:rsidRPr="007C3FA2">
        <w:rPr>
          <w:sz w:val="22"/>
          <w:szCs w:val="22"/>
          <w:lang w:eastAsia="ru-RU"/>
        </w:rPr>
        <w:t>_</w:t>
      </w:r>
      <w:r w:rsidR="004F3AF2" w:rsidRPr="004F3AF2">
        <w:rPr>
          <w:sz w:val="22"/>
          <w:szCs w:val="22"/>
          <w:u w:val="single"/>
          <w:lang w:eastAsia="ru-RU"/>
        </w:rPr>
        <w:t>-</w:t>
      </w:r>
      <w:r w:rsidR="007C3FA2" w:rsidRPr="007C3FA2">
        <w:rPr>
          <w:sz w:val="22"/>
          <w:szCs w:val="22"/>
          <w:lang w:eastAsia="ru-RU"/>
        </w:rPr>
        <w:t>_г</w:t>
      </w:r>
    </w:p>
    <w:p w:rsidR="00105AC2" w:rsidRDefault="00105AC2" w:rsidP="00C32CD2">
      <w:pPr>
        <w:tabs>
          <w:tab w:val="left" w:pos="900"/>
        </w:tabs>
        <w:ind w:left="1800"/>
        <w:rPr>
          <w:b/>
          <w:bCs/>
          <w:sz w:val="22"/>
          <w:szCs w:val="22"/>
          <w:lang w:eastAsia="ru-RU"/>
        </w:rPr>
      </w:pPr>
    </w:p>
    <w:p w:rsidR="007C3FA2" w:rsidRDefault="007C3FA2" w:rsidP="007C3FA2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2"/>
          <w:szCs w:val="22"/>
          <w:lang w:eastAsia="ru-RU"/>
        </w:rPr>
      </w:pPr>
      <w:r w:rsidRPr="007C3FA2">
        <w:rPr>
          <w:b/>
          <w:caps/>
          <w:sz w:val="22"/>
          <w:szCs w:val="22"/>
          <w:lang w:eastAsia="ru-RU"/>
        </w:rPr>
        <w:t>Порядок сдачи и приемки услуг</w:t>
      </w:r>
    </w:p>
    <w:p w:rsidR="007C3FA2" w:rsidRPr="007C3FA2" w:rsidRDefault="007C3FA2" w:rsidP="007C3FA2">
      <w:pPr>
        <w:tabs>
          <w:tab w:val="left" w:pos="900"/>
        </w:tabs>
        <w:jc w:val="both"/>
        <w:rPr>
          <w:sz w:val="22"/>
          <w:szCs w:val="22"/>
          <w:lang w:eastAsia="ru-RU"/>
        </w:rPr>
      </w:pPr>
      <w:r w:rsidRPr="007C3FA2">
        <w:rPr>
          <w:b/>
          <w:sz w:val="22"/>
          <w:szCs w:val="22"/>
          <w:lang w:eastAsia="ru-RU"/>
        </w:rPr>
        <w:t>4.1.</w:t>
      </w:r>
      <w:r w:rsidRPr="007C3FA2">
        <w:rPr>
          <w:sz w:val="22"/>
          <w:szCs w:val="22"/>
          <w:lang w:eastAsia="ru-RU"/>
        </w:rPr>
        <w:t xml:space="preserve"> Не позднее </w:t>
      </w:r>
      <w:r>
        <w:rPr>
          <w:sz w:val="22"/>
          <w:szCs w:val="22"/>
          <w:lang w:eastAsia="ru-RU"/>
        </w:rPr>
        <w:t>5</w:t>
      </w:r>
      <w:r w:rsidRPr="007C3FA2">
        <w:rPr>
          <w:sz w:val="22"/>
          <w:szCs w:val="22"/>
          <w:lang w:eastAsia="ru-RU"/>
        </w:rPr>
        <w:t xml:space="preserve"> (</w:t>
      </w:r>
      <w:r>
        <w:rPr>
          <w:sz w:val="22"/>
          <w:szCs w:val="22"/>
          <w:lang w:eastAsia="ru-RU"/>
        </w:rPr>
        <w:t>пяти</w:t>
      </w:r>
      <w:r w:rsidRPr="007C3FA2">
        <w:rPr>
          <w:sz w:val="22"/>
          <w:szCs w:val="22"/>
          <w:lang w:eastAsia="ru-RU"/>
        </w:rPr>
        <w:t>) дней с момента окончания обучения Исполнитель передает Заказчику Акт об оказании услуг (далее - Акт).</w:t>
      </w:r>
    </w:p>
    <w:p w:rsidR="007C3FA2" w:rsidRPr="007C3FA2" w:rsidRDefault="007C3FA2" w:rsidP="007C3FA2">
      <w:pPr>
        <w:tabs>
          <w:tab w:val="left" w:pos="900"/>
        </w:tabs>
        <w:jc w:val="both"/>
        <w:rPr>
          <w:sz w:val="22"/>
          <w:szCs w:val="22"/>
          <w:lang w:eastAsia="ru-RU"/>
        </w:rPr>
      </w:pPr>
      <w:r w:rsidRPr="007C3FA2">
        <w:rPr>
          <w:b/>
          <w:sz w:val="22"/>
          <w:szCs w:val="22"/>
          <w:lang w:eastAsia="ru-RU"/>
        </w:rPr>
        <w:t>4.2.</w:t>
      </w:r>
      <w:r w:rsidRPr="007C3FA2">
        <w:rPr>
          <w:sz w:val="22"/>
          <w:szCs w:val="22"/>
          <w:lang w:eastAsia="ru-RU"/>
        </w:rPr>
        <w:t xml:space="preserve"> Заказчик обязан подписать указанный Акт в течение </w:t>
      </w:r>
      <w:r>
        <w:rPr>
          <w:sz w:val="22"/>
          <w:szCs w:val="22"/>
          <w:lang w:eastAsia="ru-RU"/>
        </w:rPr>
        <w:t>5</w:t>
      </w:r>
      <w:r w:rsidRPr="007C3FA2">
        <w:rPr>
          <w:sz w:val="22"/>
          <w:szCs w:val="22"/>
          <w:lang w:eastAsia="ru-RU"/>
        </w:rPr>
        <w:t xml:space="preserve"> (</w:t>
      </w:r>
      <w:r>
        <w:rPr>
          <w:sz w:val="22"/>
          <w:szCs w:val="22"/>
          <w:lang w:eastAsia="ru-RU"/>
        </w:rPr>
        <w:t>пяти</w:t>
      </w:r>
      <w:r w:rsidRPr="007C3FA2">
        <w:rPr>
          <w:sz w:val="22"/>
          <w:szCs w:val="22"/>
          <w:lang w:eastAsia="ru-RU"/>
        </w:rPr>
        <w:t>) дней с момента получения и направить его Исполнителю, либо представить Исполнителю мотивированный отказ в письменном виде. Акт должен быть возвращен Исполнителю до выдачи Заказчику документа о квалификации.</w:t>
      </w:r>
    </w:p>
    <w:p w:rsidR="007C3FA2" w:rsidRPr="007C3FA2" w:rsidRDefault="007C3FA2" w:rsidP="007C3FA2">
      <w:pPr>
        <w:tabs>
          <w:tab w:val="left" w:pos="900"/>
        </w:tabs>
        <w:jc w:val="both"/>
        <w:rPr>
          <w:sz w:val="22"/>
          <w:szCs w:val="22"/>
          <w:lang w:eastAsia="ru-RU"/>
        </w:rPr>
      </w:pPr>
      <w:r w:rsidRPr="007C3FA2">
        <w:rPr>
          <w:b/>
          <w:sz w:val="22"/>
          <w:szCs w:val="22"/>
          <w:lang w:eastAsia="ru-RU"/>
        </w:rPr>
        <w:t xml:space="preserve">4.3. </w:t>
      </w:r>
      <w:r w:rsidRPr="007C3FA2">
        <w:rPr>
          <w:sz w:val="22"/>
          <w:szCs w:val="22"/>
          <w:lang w:eastAsia="ru-RU"/>
        </w:rPr>
        <w:t>Если в указанный в п. 4.2 срок Заказчик не подписал Акт или не представил Исполнителю мотивированный отказ от подписания Акта, услуги считаются принятыми Заказчиком в полном объеме.</w:t>
      </w:r>
    </w:p>
    <w:p w:rsidR="007C3FA2" w:rsidRPr="007C3FA2" w:rsidRDefault="007C3FA2" w:rsidP="007C3FA2">
      <w:pPr>
        <w:tabs>
          <w:tab w:val="left" w:pos="900"/>
        </w:tabs>
        <w:jc w:val="both"/>
        <w:rPr>
          <w:sz w:val="22"/>
          <w:szCs w:val="22"/>
          <w:lang w:eastAsia="ru-RU"/>
        </w:rPr>
      </w:pPr>
    </w:p>
    <w:p w:rsidR="00640B90" w:rsidRPr="00766B8E" w:rsidRDefault="00640B90" w:rsidP="00C327FF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ОТВЕТСТВЕННОСТЬ СТОРОН И УРЕГУЛИРОВАНИЕ СПОРОВ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4.1.</w:t>
      </w:r>
      <w:r w:rsidRPr="00766B8E">
        <w:rPr>
          <w:sz w:val="22"/>
          <w:szCs w:val="22"/>
          <w:lang w:eastAsia="ru-RU"/>
        </w:rPr>
        <w:t xml:space="preserve"> За неисполнение или ненадлежащее </w:t>
      </w:r>
      <w:r w:rsidR="009448B1" w:rsidRPr="00766B8E">
        <w:rPr>
          <w:sz w:val="22"/>
          <w:szCs w:val="22"/>
          <w:lang w:eastAsia="ru-RU"/>
        </w:rPr>
        <w:t>исполнение настоящего Договора Стороны</w:t>
      </w:r>
      <w:r w:rsidRPr="00766B8E">
        <w:rPr>
          <w:sz w:val="22"/>
          <w:szCs w:val="22"/>
          <w:lang w:eastAsia="ru-RU"/>
        </w:rPr>
        <w:t xml:space="preserve"> несут ответственность, установленную действующим законодательством РФ.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4.2.</w:t>
      </w:r>
      <w:r w:rsidRPr="00766B8E">
        <w:rPr>
          <w:sz w:val="22"/>
          <w:szCs w:val="22"/>
          <w:lang w:eastAsia="ru-RU"/>
        </w:rPr>
        <w:t xml:space="preserve"> </w:t>
      </w:r>
      <w:r w:rsidR="009448B1" w:rsidRPr="00766B8E">
        <w:rPr>
          <w:sz w:val="22"/>
          <w:szCs w:val="22"/>
          <w:lang w:eastAsia="ru-RU"/>
        </w:rPr>
        <w:t>В случае возникновения споров, Стороны</w:t>
      </w:r>
      <w:r w:rsidRPr="00766B8E">
        <w:rPr>
          <w:sz w:val="22"/>
          <w:szCs w:val="22"/>
          <w:lang w:eastAsia="ru-RU"/>
        </w:rPr>
        <w:t xml:space="preserve"> предпримут все возможные меры для их урегулирования путем взаимных переговоров.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4.3.</w:t>
      </w:r>
      <w:r w:rsidRPr="00766B8E">
        <w:rPr>
          <w:sz w:val="22"/>
          <w:szCs w:val="22"/>
          <w:lang w:eastAsia="ru-RU"/>
        </w:rPr>
        <w:t xml:space="preserve"> В случае не до</w:t>
      </w:r>
      <w:r w:rsidR="003D7735" w:rsidRPr="00766B8E">
        <w:rPr>
          <w:sz w:val="22"/>
          <w:szCs w:val="22"/>
          <w:lang w:eastAsia="ru-RU"/>
        </w:rPr>
        <w:t>стижения приемлемого для обеих Сторон</w:t>
      </w:r>
      <w:r w:rsidRPr="00766B8E">
        <w:rPr>
          <w:sz w:val="22"/>
          <w:szCs w:val="22"/>
          <w:lang w:eastAsia="ru-RU"/>
        </w:rPr>
        <w:t xml:space="preserve"> решения спор передается для разрешения в </w:t>
      </w:r>
      <w:r w:rsidR="00766B8E" w:rsidRPr="00766B8E">
        <w:rPr>
          <w:sz w:val="22"/>
          <w:szCs w:val="22"/>
          <w:lang w:eastAsia="ru-RU"/>
        </w:rPr>
        <w:t>соответствующие инстанции в соответствии с действующим законодательством РФ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</w:p>
    <w:p w:rsidR="00640B90" w:rsidRPr="00766B8E" w:rsidRDefault="00640B90" w:rsidP="00C327FF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ФОРС-МАЖОР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5.1.</w:t>
      </w:r>
      <w:r w:rsidR="009448B1" w:rsidRPr="00766B8E">
        <w:rPr>
          <w:sz w:val="22"/>
          <w:szCs w:val="22"/>
          <w:lang w:eastAsia="ru-RU"/>
        </w:rPr>
        <w:t xml:space="preserve"> Стороны</w:t>
      </w:r>
      <w:r w:rsidRPr="00766B8E">
        <w:rPr>
          <w:sz w:val="22"/>
          <w:szCs w:val="22"/>
          <w:lang w:eastAsia="ru-RU"/>
        </w:rPr>
        <w:t xml:space="preserve"> освобождаются от ответственности за полное или частичное неисполнение обязательств по настоящему Договору, если такое неисполнение явилось следствием обстоятельств непреодолимой силы, возникших после заключения насто</w:t>
      </w:r>
      <w:r w:rsidR="009448B1" w:rsidRPr="00766B8E">
        <w:rPr>
          <w:sz w:val="22"/>
          <w:szCs w:val="22"/>
          <w:lang w:eastAsia="ru-RU"/>
        </w:rPr>
        <w:t>ящего Договора, которые Стороны</w:t>
      </w:r>
      <w:r w:rsidRPr="00766B8E">
        <w:rPr>
          <w:sz w:val="22"/>
          <w:szCs w:val="22"/>
          <w:lang w:eastAsia="ru-RU"/>
        </w:rPr>
        <w:t xml:space="preserve"> не могли ни предвидеть, ни предотвратить разумными мерами. К таким обстоятельствам относятся: наводнение, пожар, землетрясение и иные природные явления, а также война, военные действия, акты или действия государственных органов и органов местного самоуправления, другие обстоятельства, не</w:t>
      </w:r>
      <w:r w:rsidR="009448B1" w:rsidRPr="00766B8E">
        <w:rPr>
          <w:sz w:val="22"/>
          <w:szCs w:val="22"/>
          <w:lang w:eastAsia="ru-RU"/>
        </w:rPr>
        <w:t>подвластные разумному контролю Сторон</w:t>
      </w:r>
      <w:r w:rsidRPr="00766B8E">
        <w:rPr>
          <w:sz w:val="22"/>
          <w:szCs w:val="22"/>
          <w:lang w:eastAsia="ru-RU"/>
        </w:rPr>
        <w:t>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5.2.</w:t>
      </w:r>
      <w:r w:rsidRPr="00766B8E">
        <w:rPr>
          <w:sz w:val="22"/>
          <w:szCs w:val="22"/>
          <w:lang w:eastAsia="ru-RU"/>
        </w:rPr>
        <w:t xml:space="preserve"> При наступлении обстоятельств, указанных </w:t>
      </w:r>
      <w:r w:rsidR="009448B1" w:rsidRPr="00766B8E">
        <w:rPr>
          <w:sz w:val="22"/>
          <w:szCs w:val="22"/>
          <w:lang w:eastAsia="ru-RU"/>
        </w:rPr>
        <w:t>в п. 5.1. настоящего Договора, Сторона</w:t>
      </w:r>
      <w:r w:rsidRPr="00766B8E">
        <w:rPr>
          <w:sz w:val="22"/>
          <w:szCs w:val="22"/>
          <w:lang w:eastAsia="ru-RU"/>
        </w:rPr>
        <w:t>, для которой стало невозможным исполнение своих договорных обязательств, должна без пром</w:t>
      </w:r>
      <w:r w:rsidR="009448B1" w:rsidRPr="00766B8E">
        <w:rPr>
          <w:sz w:val="22"/>
          <w:szCs w:val="22"/>
          <w:lang w:eastAsia="ru-RU"/>
        </w:rPr>
        <w:t>едления известить о них другую Сторону</w:t>
      </w:r>
      <w:r w:rsidRPr="00766B8E">
        <w:rPr>
          <w:sz w:val="22"/>
          <w:szCs w:val="22"/>
          <w:lang w:eastAsia="ru-RU"/>
        </w:rPr>
        <w:t>. Извещение должно быть составлено в письменной форме и содержать данные о характере обстоятельств, а также, по возможности, оценку их</w:t>
      </w:r>
      <w:r w:rsidR="009448B1" w:rsidRPr="00766B8E">
        <w:rPr>
          <w:sz w:val="22"/>
          <w:szCs w:val="22"/>
          <w:lang w:eastAsia="ru-RU"/>
        </w:rPr>
        <w:t xml:space="preserve"> влияния на процесс исполнения Стороной</w:t>
      </w:r>
      <w:r w:rsidRPr="00766B8E">
        <w:rPr>
          <w:sz w:val="22"/>
          <w:szCs w:val="22"/>
          <w:lang w:eastAsia="ru-RU"/>
        </w:rPr>
        <w:t xml:space="preserve"> обязательств </w:t>
      </w:r>
      <w:r w:rsidRPr="00766B8E">
        <w:rPr>
          <w:sz w:val="22"/>
          <w:szCs w:val="22"/>
          <w:lang w:eastAsia="ru-RU"/>
        </w:rPr>
        <w:lastRenderedPageBreak/>
        <w:t>по настоящему До</w:t>
      </w:r>
      <w:r w:rsidR="009448B1" w:rsidRPr="00766B8E">
        <w:rPr>
          <w:sz w:val="22"/>
          <w:szCs w:val="22"/>
          <w:lang w:eastAsia="ru-RU"/>
        </w:rPr>
        <w:t>говору. В противном случае эта Сторона</w:t>
      </w:r>
      <w:r w:rsidRPr="00766B8E">
        <w:rPr>
          <w:sz w:val="22"/>
          <w:szCs w:val="22"/>
          <w:lang w:eastAsia="ru-RU"/>
        </w:rPr>
        <w:t xml:space="preserve"> лишается права ссылаться впоследствии на вышеперечисленные обязательства как на форс-мажорные.</w:t>
      </w:r>
    </w:p>
    <w:p w:rsidR="00640B90" w:rsidRDefault="00640B90" w:rsidP="00640B90">
      <w:pPr>
        <w:jc w:val="both"/>
        <w:rPr>
          <w:sz w:val="22"/>
          <w:szCs w:val="22"/>
          <w:lang w:eastAsia="ru-RU"/>
        </w:rPr>
      </w:pPr>
    </w:p>
    <w:p w:rsidR="00640B90" w:rsidRPr="00766B8E" w:rsidRDefault="00640B90" w:rsidP="00C327FF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ИЗМЕНЕНИЕ</w:t>
      </w:r>
      <w:r w:rsidR="003958E6" w:rsidRPr="00766B8E">
        <w:rPr>
          <w:b/>
          <w:sz w:val="22"/>
          <w:szCs w:val="22"/>
          <w:lang w:eastAsia="ru-RU"/>
        </w:rPr>
        <w:t xml:space="preserve"> И</w:t>
      </w:r>
      <w:r w:rsidRPr="00766B8E">
        <w:rPr>
          <w:b/>
          <w:sz w:val="22"/>
          <w:szCs w:val="22"/>
          <w:lang w:eastAsia="ru-RU"/>
        </w:rPr>
        <w:t xml:space="preserve"> РАСТОРЖЕНИ</w:t>
      </w:r>
      <w:r w:rsidR="003958E6" w:rsidRPr="00766B8E">
        <w:rPr>
          <w:b/>
          <w:sz w:val="22"/>
          <w:szCs w:val="22"/>
          <w:lang w:eastAsia="ru-RU"/>
        </w:rPr>
        <w:t>Е</w:t>
      </w:r>
      <w:r w:rsidRPr="00766B8E">
        <w:rPr>
          <w:b/>
          <w:sz w:val="22"/>
          <w:szCs w:val="22"/>
          <w:lang w:eastAsia="ru-RU"/>
        </w:rPr>
        <w:t xml:space="preserve"> ДОГОВОРА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6.1.</w:t>
      </w:r>
      <w:r w:rsidRPr="00766B8E">
        <w:rPr>
          <w:sz w:val="22"/>
          <w:szCs w:val="22"/>
          <w:lang w:eastAsia="ru-RU"/>
        </w:rPr>
        <w:t xml:space="preserve"> Настоящий Договор может быть изменен или расторгнут по основаниям и в порядке, установленн</w:t>
      </w:r>
      <w:r w:rsidR="00E34488">
        <w:rPr>
          <w:sz w:val="22"/>
          <w:szCs w:val="22"/>
          <w:lang w:eastAsia="ru-RU"/>
        </w:rPr>
        <w:t>о</w:t>
      </w:r>
      <w:r w:rsidRPr="00766B8E">
        <w:rPr>
          <w:sz w:val="22"/>
          <w:szCs w:val="22"/>
          <w:lang w:eastAsia="ru-RU"/>
        </w:rPr>
        <w:t>м действующим законодательством РФ.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6.2.</w:t>
      </w:r>
      <w:r w:rsidRPr="00766B8E">
        <w:rPr>
          <w:sz w:val="22"/>
          <w:szCs w:val="22"/>
          <w:lang w:eastAsia="ru-RU"/>
        </w:rPr>
        <w:t xml:space="preserve"> Любые изменения или дополнения к настоящему Договору действительны в случае, если они совершены в письменной форме и подписаны у</w:t>
      </w:r>
      <w:r w:rsidR="009448B1" w:rsidRPr="00766B8E">
        <w:rPr>
          <w:sz w:val="22"/>
          <w:szCs w:val="22"/>
          <w:lang w:eastAsia="ru-RU"/>
        </w:rPr>
        <w:t xml:space="preserve">полномоченными представителями </w:t>
      </w:r>
      <w:r w:rsidRPr="00766B8E">
        <w:rPr>
          <w:sz w:val="22"/>
          <w:szCs w:val="22"/>
          <w:lang w:eastAsia="ru-RU"/>
        </w:rPr>
        <w:t>Сторон.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6.3.</w:t>
      </w:r>
      <w:r w:rsidRPr="00766B8E">
        <w:rPr>
          <w:sz w:val="22"/>
          <w:szCs w:val="22"/>
          <w:lang w:eastAsia="ru-RU"/>
        </w:rPr>
        <w:t xml:space="preserve"> Предложение об изменении или о расторжени</w:t>
      </w:r>
      <w:r w:rsidR="009448B1" w:rsidRPr="00766B8E">
        <w:rPr>
          <w:sz w:val="22"/>
          <w:szCs w:val="22"/>
          <w:lang w:eastAsia="ru-RU"/>
        </w:rPr>
        <w:t xml:space="preserve">и Договора направляется другой </w:t>
      </w:r>
      <w:r w:rsidRPr="00766B8E">
        <w:rPr>
          <w:sz w:val="22"/>
          <w:szCs w:val="22"/>
          <w:lang w:eastAsia="ru-RU"/>
        </w:rPr>
        <w:t>Стороне не менее чем за 30 (тридцать) календарных дней.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6.4.</w:t>
      </w:r>
      <w:r w:rsidRPr="00766B8E">
        <w:rPr>
          <w:sz w:val="22"/>
          <w:szCs w:val="22"/>
          <w:lang w:eastAsia="ru-RU"/>
        </w:rPr>
        <w:t xml:space="preserve"> При из</w:t>
      </w:r>
      <w:r w:rsidR="009448B1" w:rsidRPr="00766B8E">
        <w:rPr>
          <w:sz w:val="22"/>
          <w:szCs w:val="22"/>
          <w:lang w:eastAsia="ru-RU"/>
        </w:rPr>
        <w:t>менении Договора обязательства Сторон</w:t>
      </w:r>
      <w:r w:rsidRPr="00766B8E">
        <w:rPr>
          <w:sz w:val="22"/>
          <w:szCs w:val="22"/>
          <w:lang w:eastAsia="ru-RU"/>
        </w:rPr>
        <w:t xml:space="preserve"> сохраняются в измененном виде. При раст</w:t>
      </w:r>
      <w:r w:rsidR="009448B1" w:rsidRPr="00766B8E">
        <w:rPr>
          <w:sz w:val="22"/>
          <w:szCs w:val="22"/>
          <w:lang w:eastAsia="ru-RU"/>
        </w:rPr>
        <w:t>оржении Договора обязательства Сторон</w:t>
      </w:r>
      <w:r w:rsidRPr="00766B8E">
        <w:rPr>
          <w:sz w:val="22"/>
          <w:szCs w:val="22"/>
          <w:lang w:eastAsia="ru-RU"/>
        </w:rPr>
        <w:t xml:space="preserve"> прекращаются.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6.5.</w:t>
      </w:r>
      <w:r w:rsidRPr="00766B8E">
        <w:rPr>
          <w:sz w:val="22"/>
          <w:szCs w:val="22"/>
          <w:lang w:eastAsia="ru-RU"/>
        </w:rPr>
        <w:t xml:space="preserve"> В случае изменения или расторжения Договора обязательства считаются измененными или прекращенными с</w:t>
      </w:r>
      <w:r w:rsidR="009448B1" w:rsidRPr="00766B8E">
        <w:rPr>
          <w:sz w:val="22"/>
          <w:szCs w:val="22"/>
          <w:lang w:eastAsia="ru-RU"/>
        </w:rPr>
        <w:t xml:space="preserve"> момента заключения соглашения Сторон</w:t>
      </w:r>
      <w:r w:rsidRPr="00766B8E">
        <w:rPr>
          <w:sz w:val="22"/>
          <w:szCs w:val="22"/>
          <w:lang w:eastAsia="ru-RU"/>
        </w:rPr>
        <w:t xml:space="preserve"> об изменении или о расторжении Договора, а при изменении или расторжении Договора в судебном порядке - с момента вступления в законную силу решения суда об изменении или о расторжении Договора. Односторонний отказ от исполнения настоящего Договора не допускается.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6.6.</w:t>
      </w:r>
      <w:r w:rsidR="009448B1" w:rsidRPr="00766B8E">
        <w:rPr>
          <w:sz w:val="22"/>
          <w:szCs w:val="22"/>
          <w:lang w:eastAsia="ru-RU"/>
        </w:rPr>
        <w:t xml:space="preserve"> Стороны</w:t>
      </w:r>
      <w:r w:rsidRPr="00766B8E">
        <w:rPr>
          <w:sz w:val="22"/>
          <w:szCs w:val="22"/>
          <w:lang w:eastAsia="ru-RU"/>
        </w:rPr>
        <w:t xml:space="preserve"> не вправе требовать возвращения того, что было исполнено ими по обязательству до момента изменения или расторжения Договора.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</w:p>
    <w:p w:rsidR="00640B90" w:rsidRPr="00766B8E" w:rsidRDefault="00640B90" w:rsidP="00C327FF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ЗАКЛЮЧИТЕЛЬНЫЕ ПОЛОЖЕНИЯ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7.1.</w:t>
      </w:r>
      <w:r w:rsidRPr="00766B8E">
        <w:rPr>
          <w:sz w:val="22"/>
          <w:szCs w:val="22"/>
          <w:lang w:eastAsia="ru-RU"/>
        </w:rPr>
        <w:t xml:space="preserve"> Договор считается исполненным после выполнения всех взаи</w:t>
      </w:r>
      <w:r w:rsidR="009448B1" w:rsidRPr="00766B8E">
        <w:rPr>
          <w:sz w:val="22"/>
          <w:szCs w:val="22"/>
          <w:lang w:eastAsia="ru-RU"/>
        </w:rPr>
        <w:t>мных обязательств и подписания Сторонами</w:t>
      </w:r>
      <w:r w:rsidRPr="00766B8E">
        <w:rPr>
          <w:sz w:val="22"/>
          <w:szCs w:val="22"/>
          <w:lang w:eastAsia="ru-RU"/>
        </w:rPr>
        <w:t xml:space="preserve"> Акта сдачи-приемки оказанных услуг.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7.2.</w:t>
      </w:r>
      <w:r w:rsidRPr="00766B8E">
        <w:rPr>
          <w:sz w:val="22"/>
          <w:szCs w:val="22"/>
          <w:lang w:eastAsia="ru-RU"/>
        </w:rPr>
        <w:t xml:space="preserve"> Все приложения, изменения и дополнения к настоящему Договору являются его неотъемлемыми частями и составляются в двух экземплярах, имеющих равную юридическую</w:t>
      </w:r>
      <w:r w:rsidR="009448B1" w:rsidRPr="00766B8E">
        <w:rPr>
          <w:sz w:val="22"/>
          <w:szCs w:val="22"/>
          <w:lang w:eastAsia="ru-RU"/>
        </w:rPr>
        <w:t xml:space="preserve"> силу, по одному для каждой из Сторон</w:t>
      </w:r>
      <w:r w:rsidRPr="00766B8E">
        <w:rPr>
          <w:sz w:val="22"/>
          <w:szCs w:val="22"/>
          <w:lang w:eastAsia="ru-RU"/>
        </w:rPr>
        <w:t xml:space="preserve">. </w:t>
      </w:r>
    </w:p>
    <w:p w:rsidR="00640B90" w:rsidRPr="00766B8E" w:rsidRDefault="00640B90" w:rsidP="00640B90">
      <w:pPr>
        <w:jc w:val="both"/>
        <w:rPr>
          <w:sz w:val="22"/>
          <w:szCs w:val="22"/>
          <w:lang w:eastAsia="ru-RU"/>
        </w:rPr>
      </w:pPr>
      <w:r w:rsidRPr="00766B8E">
        <w:rPr>
          <w:b/>
          <w:sz w:val="22"/>
          <w:szCs w:val="22"/>
          <w:lang w:eastAsia="ru-RU"/>
        </w:rPr>
        <w:t>7.3.</w:t>
      </w:r>
      <w:r w:rsidRPr="00766B8E">
        <w:rPr>
          <w:sz w:val="22"/>
          <w:szCs w:val="22"/>
          <w:lang w:eastAsia="ru-RU"/>
        </w:rPr>
        <w:t xml:space="preserve"> При изменении наименования, местонахождения, банковски</w:t>
      </w:r>
      <w:r w:rsidR="009448B1" w:rsidRPr="00766B8E">
        <w:rPr>
          <w:sz w:val="22"/>
          <w:szCs w:val="22"/>
          <w:lang w:eastAsia="ru-RU"/>
        </w:rPr>
        <w:t>х реквизитов или реорганизации Стороны</w:t>
      </w:r>
      <w:r w:rsidRPr="00766B8E">
        <w:rPr>
          <w:sz w:val="22"/>
          <w:szCs w:val="22"/>
          <w:lang w:eastAsia="ru-RU"/>
        </w:rPr>
        <w:t>, обязаны в течение 3 (трех) рабочих дней с момента такого изменения письменно уведомить друг друга.</w:t>
      </w:r>
    </w:p>
    <w:p w:rsidR="00C32CD2" w:rsidRPr="00766B8E" w:rsidRDefault="00C32CD2" w:rsidP="00C32CD2">
      <w:pPr>
        <w:ind w:left="1066" w:hanging="709"/>
        <w:jc w:val="both"/>
        <w:rPr>
          <w:rFonts w:eastAsia="Calibri"/>
          <w:sz w:val="22"/>
          <w:szCs w:val="22"/>
        </w:rPr>
      </w:pPr>
    </w:p>
    <w:p w:rsidR="00C32CD2" w:rsidRDefault="00C32CD2" w:rsidP="00C327FF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bCs/>
          <w:sz w:val="22"/>
          <w:szCs w:val="22"/>
        </w:rPr>
      </w:pPr>
      <w:r w:rsidRPr="00766B8E">
        <w:rPr>
          <w:b/>
          <w:bCs/>
          <w:sz w:val="22"/>
          <w:szCs w:val="22"/>
        </w:rPr>
        <w:t>МЕСТОНАХОЖДЕНИЕ И РЕКВИЗИТЫ ЗАКАЗЧИКА И ИСПОЛНИТЕЛЯ</w:t>
      </w:r>
    </w:p>
    <w:p w:rsidR="00C327FF" w:rsidRPr="00766B8E" w:rsidRDefault="00C327FF" w:rsidP="00C327FF">
      <w:pPr>
        <w:widowControl w:val="0"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526"/>
      </w:tblGrid>
      <w:tr w:rsidR="00766B8E" w:rsidRPr="00766B8E" w:rsidTr="00766B8E">
        <w:trPr>
          <w:trHeight w:val="2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8E" w:rsidRPr="00766B8E" w:rsidRDefault="00766B8E" w:rsidP="00766B8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66B8E">
              <w:rPr>
                <w:b/>
                <w:bCs/>
                <w:sz w:val="22"/>
                <w:szCs w:val="22"/>
                <w:lang w:eastAsia="ru-RU"/>
              </w:rPr>
              <w:t>«ЗАКАЗЧИК»</w:t>
            </w:r>
          </w:p>
          <w:p w:rsidR="00766B8E" w:rsidRPr="00766B8E" w:rsidRDefault="00766B8E" w:rsidP="00766B8E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66B8E">
              <w:rPr>
                <w:b/>
                <w:color w:val="FF0000"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8E" w:rsidRPr="00766B8E" w:rsidRDefault="00766B8E" w:rsidP="00766B8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66B8E">
              <w:rPr>
                <w:b/>
                <w:bCs/>
                <w:sz w:val="22"/>
                <w:szCs w:val="22"/>
                <w:lang w:eastAsia="ru-RU"/>
              </w:rPr>
              <w:t>«ИСПОЛНИТЕЛЬ»</w:t>
            </w:r>
          </w:p>
          <w:p w:rsidR="00766B8E" w:rsidRPr="00766B8E" w:rsidRDefault="00766B8E" w:rsidP="00766B8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6B8E">
              <w:rPr>
                <w:b/>
                <w:bCs/>
                <w:sz w:val="22"/>
                <w:szCs w:val="22"/>
                <w:lang w:eastAsia="ru-RU"/>
              </w:rPr>
              <w:t>Центр опережающей профессиональной подготовки Тверской области, структурное подразделение ГБП ОУ «Тверской политехнический колледж» </w:t>
            </w:r>
          </w:p>
          <w:p w:rsidR="00766B8E" w:rsidRPr="00766B8E" w:rsidRDefault="00766B8E" w:rsidP="00766B8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766B8E" w:rsidRPr="00766B8E" w:rsidTr="00766B8E">
        <w:trPr>
          <w:trHeight w:val="2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8E" w:rsidRPr="00766B8E" w:rsidRDefault="00766B8E" w:rsidP="00766B8E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766B8E">
              <w:rPr>
                <w:bCs/>
                <w:color w:val="FF0000"/>
                <w:sz w:val="20"/>
                <w:szCs w:val="20"/>
              </w:rPr>
              <w:t>Юридический адрес:</w:t>
            </w:r>
          </w:p>
          <w:p w:rsidR="00766B8E" w:rsidRPr="00766B8E" w:rsidRDefault="00766B8E" w:rsidP="00766B8E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766B8E">
              <w:rPr>
                <w:bCs/>
                <w:color w:val="FF0000"/>
                <w:sz w:val="20"/>
                <w:szCs w:val="20"/>
              </w:rPr>
              <w:t xml:space="preserve">Фактический адрес: </w:t>
            </w:r>
          </w:p>
          <w:p w:rsidR="00766B8E" w:rsidRPr="00766B8E" w:rsidRDefault="00766B8E" w:rsidP="00766B8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766B8E">
              <w:rPr>
                <w:color w:val="FF0000"/>
                <w:sz w:val="20"/>
                <w:szCs w:val="20"/>
                <w:lang w:eastAsia="ru-RU"/>
              </w:rPr>
              <w:t>тел./факс</w:t>
            </w:r>
          </w:p>
          <w:p w:rsidR="00766B8E" w:rsidRPr="00766B8E" w:rsidRDefault="00766B8E" w:rsidP="00766B8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766B8E">
              <w:rPr>
                <w:color w:val="FF0000"/>
                <w:sz w:val="20"/>
                <w:szCs w:val="20"/>
                <w:lang w:eastAsia="ru-RU"/>
              </w:rPr>
              <w:t>e-</w:t>
            </w:r>
            <w:proofErr w:type="spellStart"/>
            <w:r w:rsidRPr="00766B8E">
              <w:rPr>
                <w:color w:val="FF0000"/>
                <w:sz w:val="20"/>
                <w:szCs w:val="20"/>
                <w:lang w:eastAsia="ru-RU"/>
              </w:rPr>
              <w:t>mail</w:t>
            </w:r>
            <w:proofErr w:type="spellEnd"/>
            <w:r w:rsidRPr="00766B8E">
              <w:rPr>
                <w:color w:val="FF0000"/>
                <w:sz w:val="20"/>
                <w:szCs w:val="20"/>
                <w:lang w:eastAsia="ru-RU"/>
              </w:rPr>
              <w:t>:</w:t>
            </w:r>
          </w:p>
          <w:p w:rsidR="00766B8E" w:rsidRPr="00766B8E" w:rsidRDefault="00766B8E" w:rsidP="00766B8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766B8E">
              <w:rPr>
                <w:color w:val="FF0000"/>
                <w:sz w:val="20"/>
                <w:szCs w:val="20"/>
                <w:lang w:eastAsia="ru-RU"/>
              </w:rPr>
              <w:t>ОГРН</w:t>
            </w:r>
          </w:p>
          <w:p w:rsidR="00766B8E" w:rsidRPr="00766B8E" w:rsidRDefault="00766B8E" w:rsidP="00766B8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766B8E">
              <w:rPr>
                <w:color w:val="FF0000"/>
                <w:sz w:val="20"/>
                <w:szCs w:val="20"/>
                <w:lang w:eastAsia="ru-RU"/>
              </w:rPr>
              <w:t>ИНН </w:t>
            </w:r>
          </w:p>
          <w:p w:rsidR="00766B8E" w:rsidRPr="00766B8E" w:rsidRDefault="00766B8E" w:rsidP="00766B8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766B8E">
              <w:rPr>
                <w:color w:val="FF0000"/>
                <w:sz w:val="20"/>
                <w:szCs w:val="20"/>
                <w:lang w:eastAsia="ru-RU"/>
              </w:rPr>
              <w:t xml:space="preserve">КПП </w:t>
            </w:r>
          </w:p>
          <w:p w:rsidR="00766B8E" w:rsidRPr="00766B8E" w:rsidRDefault="00766B8E" w:rsidP="00766B8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766B8E">
              <w:rPr>
                <w:color w:val="FF0000"/>
                <w:sz w:val="20"/>
                <w:szCs w:val="20"/>
                <w:lang w:eastAsia="ru-RU"/>
              </w:rPr>
              <w:t xml:space="preserve">Л/с </w:t>
            </w:r>
          </w:p>
          <w:p w:rsidR="00766B8E" w:rsidRPr="00766B8E" w:rsidRDefault="00766B8E" w:rsidP="00766B8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766B8E">
              <w:rPr>
                <w:color w:val="FF0000"/>
                <w:sz w:val="20"/>
                <w:szCs w:val="20"/>
                <w:lang w:eastAsia="ru-RU"/>
              </w:rPr>
              <w:t xml:space="preserve">Р/с </w:t>
            </w:r>
          </w:p>
          <w:p w:rsidR="00766B8E" w:rsidRPr="00766B8E" w:rsidRDefault="00766B8E" w:rsidP="00766B8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766B8E">
              <w:rPr>
                <w:color w:val="FF0000"/>
                <w:sz w:val="20"/>
                <w:szCs w:val="20"/>
                <w:lang w:eastAsia="ru-RU"/>
              </w:rPr>
              <w:t xml:space="preserve">БИК </w:t>
            </w:r>
          </w:p>
          <w:p w:rsidR="00766B8E" w:rsidRPr="00766B8E" w:rsidRDefault="00766B8E" w:rsidP="00766B8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8E" w:rsidRPr="00766B8E" w:rsidRDefault="00766B8E" w:rsidP="00766B8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66B8E">
              <w:rPr>
                <w:sz w:val="20"/>
                <w:szCs w:val="20"/>
                <w:lang w:eastAsia="ru-RU"/>
              </w:rPr>
              <w:t>170100, г. Тверь, ул. Индустриальная, д.9</w:t>
            </w:r>
          </w:p>
          <w:p w:rsidR="00766B8E" w:rsidRPr="00766B8E" w:rsidRDefault="00766B8E" w:rsidP="00766B8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66B8E">
              <w:rPr>
                <w:sz w:val="20"/>
                <w:szCs w:val="20"/>
                <w:lang w:eastAsia="ru-RU"/>
              </w:rPr>
              <w:t>тел./факс (4822) 342-118, (4822) 395-211</w:t>
            </w:r>
          </w:p>
          <w:p w:rsidR="00766B8E" w:rsidRPr="00AD16AC" w:rsidRDefault="00766B8E" w:rsidP="00766B8E">
            <w:pPr>
              <w:suppressAutoHyphens w:val="0"/>
              <w:jc w:val="both"/>
              <w:rPr>
                <w:sz w:val="20"/>
                <w:szCs w:val="20"/>
                <w:lang w:val="en-US" w:eastAsia="ru-RU"/>
              </w:rPr>
            </w:pPr>
            <w:r w:rsidRPr="005C1D72">
              <w:rPr>
                <w:sz w:val="20"/>
                <w:szCs w:val="20"/>
                <w:lang w:val="en-US" w:eastAsia="ru-RU"/>
              </w:rPr>
              <w:t>e</w:t>
            </w:r>
            <w:r w:rsidRPr="00AD16AC">
              <w:rPr>
                <w:sz w:val="20"/>
                <w:szCs w:val="20"/>
                <w:lang w:val="en-US" w:eastAsia="ru-RU"/>
              </w:rPr>
              <w:t>-</w:t>
            </w:r>
            <w:r w:rsidRPr="005C1D72">
              <w:rPr>
                <w:sz w:val="20"/>
                <w:szCs w:val="20"/>
                <w:lang w:val="en-US" w:eastAsia="ru-RU"/>
              </w:rPr>
              <w:t>mail</w:t>
            </w:r>
            <w:r w:rsidRPr="00AD16AC">
              <w:rPr>
                <w:sz w:val="20"/>
                <w:szCs w:val="20"/>
                <w:lang w:val="en-US" w:eastAsia="ru-RU"/>
              </w:rPr>
              <w:t xml:space="preserve">: </w:t>
            </w:r>
            <w:proofErr w:type="gramStart"/>
            <w:r w:rsidRPr="00AD16AC">
              <w:rPr>
                <w:sz w:val="20"/>
                <w:szCs w:val="20"/>
                <w:lang w:val="en-US" w:eastAsia="ru-RU"/>
              </w:rPr>
              <w:t>1@</w:t>
            </w:r>
            <w:r w:rsidRPr="005C1D72">
              <w:rPr>
                <w:sz w:val="20"/>
                <w:szCs w:val="20"/>
                <w:lang w:val="en-US" w:eastAsia="ru-RU"/>
              </w:rPr>
              <w:t>copp</w:t>
            </w:r>
            <w:r w:rsidRPr="00AD16AC">
              <w:rPr>
                <w:sz w:val="20"/>
                <w:szCs w:val="20"/>
                <w:lang w:val="en-US" w:eastAsia="ru-RU"/>
              </w:rPr>
              <w:t>69.</w:t>
            </w:r>
            <w:r w:rsidRPr="005C1D72">
              <w:rPr>
                <w:sz w:val="20"/>
                <w:szCs w:val="20"/>
                <w:lang w:val="en-US" w:eastAsia="ru-RU"/>
              </w:rPr>
              <w:t>ru</w:t>
            </w:r>
            <w:r w:rsidRPr="00AD16AC">
              <w:rPr>
                <w:sz w:val="20"/>
                <w:szCs w:val="20"/>
                <w:lang w:val="en-US" w:eastAsia="ru-RU"/>
              </w:rPr>
              <w:t xml:space="preserve"> ;</w:t>
            </w:r>
            <w:proofErr w:type="gramEnd"/>
            <w:r w:rsidRPr="00AD16AC">
              <w:rPr>
                <w:sz w:val="20"/>
                <w:szCs w:val="20"/>
                <w:lang w:val="en-US" w:eastAsia="ru-RU"/>
              </w:rPr>
              <w:t xml:space="preserve"> </w:t>
            </w:r>
            <w:r w:rsidRPr="005C1D72">
              <w:rPr>
                <w:sz w:val="20"/>
                <w:szCs w:val="20"/>
                <w:lang w:val="en-US" w:eastAsia="ru-RU"/>
              </w:rPr>
              <w:t>tver</w:t>
            </w:r>
            <w:r w:rsidRPr="00AD16AC">
              <w:rPr>
                <w:sz w:val="20"/>
                <w:szCs w:val="20"/>
                <w:lang w:val="en-US" w:eastAsia="ru-RU"/>
              </w:rPr>
              <w:t>@</w:t>
            </w:r>
            <w:r w:rsidRPr="005C1D72">
              <w:rPr>
                <w:sz w:val="20"/>
                <w:szCs w:val="20"/>
                <w:lang w:val="en-US" w:eastAsia="ru-RU"/>
              </w:rPr>
              <w:t>tpk</w:t>
            </w:r>
            <w:r w:rsidRPr="00AD16AC">
              <w:rPr>
                <w:sz w:val="20"/>
                <w:szCs w:val="20"/>
                <w:lang w:val="en-US" w:eastAsia="ru-RU"/>
              </w:rPr>
              <w:t>-</w:t>
            </w:r>
            <w:r w:rsidRPr="005C1D72">
              <w:rPr>
                <w:sz w:val="20"/>
                <w:szCs w:val="20"/>
                <w:lang w:val="en-US" w:eastAsia="ru-RU"/>
              </w:rPr>
              <w:t>tver</w:t>
            </w:r>
            <w:r w:rsidRPr="00AD16AC">
              <w:rPr>
                <w:sz w:val="20"/>
                <w:szCs w:val="20"/>
                <w:lang w:val="en-US" w:eastAsia="ru-RU"/>
              </w:rPr>
              <w:t>.</w:t>
            </w:r>
            <w:r w:rsidRPr="005C1D72">
              <w:rPr>
                <w:sz w:val="20"/>
                <w:szCs w:val="20"/>
                <w:lang w:val="en-US" w:eastAsia="ru-RU"/>
              </w:rPr>
              <w:t>ru</w:t>
            </w:r>
          </w:p>
          <w:p w:rsidR="00766B8E" w:rsidRPr="00766B8E" w:rsidRDefault="00766B8E" w:rsidP="00766B8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66B8E">
              <w:rPr>
                <w:sz w:val="20"/>
                <w:szCs w:val="20"/>
                <w:lang w:eastAsia="ru-RU"/>
              </w:rPr>
              <w:t>ОГРН 1136952016145</w:t>
            </w:r>
          </w:p>
          <w:p w:rsidR="00766B8E" w:rsidRPr="00766B8E" w:rsidRDefault="00766B8E" w:rsidP="00766B8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66B8E">
              <w:rPr>
                <w:sz w:val="20"/>
                <w:szCs w:val="20"/>
                <w:lang w:eastAsia="ru-RU"/>
              </w:rPr>
              <w:t>ИНН 6950172143</w:t>
            </w:r>
          </w:p>
          <w:p w:rsidR="00766B8E" w:rsidRPr="00766B8E" w:rsidRDefault="00766B8E" w:rsidP="00766B8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66B8E">
              <w:rPr>
                <w:sz w:val="20"/>
                <w:szCs w:val="20"/>
                <w:lang w:eastAsia="ru-RU"/>
              </w:rPr>
              <w:t>КПП 695001001</w:t>
            </w:r>
          </w:p>
          <w:p w:rsidR="00766B8E" w:rsidRPr="00766B8E" w:rsidRDefault="00766B8E" w:rsidP="00766B8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66B8E">
              <w:rPr>
                <w:sz w:val="20"/>
                <w:szCs w:val="20"/>
                <w:lang w:eastAsia="ru-RU"/>
              </w:rPr>
              <w:t>Л/с № 20075044560 в УФК по Тверской области (Министерство финансов Тверской области) </w:t>
            </w:r>
          </w:p>
          <w:p w:rsidR="00766B8E" w:rsidRPr="00766B8E" w:rsidRDefault="00766B8E" w:rsidP="00766B8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66B8E">
              <w:rPr>
                <w:sz w:val="20"/>
                <w:szCs w:val="20"/>
                <w:lang w:eastAsia="ru-RU"/>
              </w:rPr>
              <w:t>Отделение Тверь г. Тверь</w:t>
            </w:r>
          </w:p>
          <w:p w:rsidR="00766B8E" w:rsidRPr="00766B8E" w:rsidRDefault="00766B8E" w:rsidP="00766B8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66B8E">
              <w:rPr>
                <w:sz w:val="20"/>
                <w:szCs w:val="20"/>
                <w:lang w:eastAsia="ru-RU"/>
              </w:rPr>
              <w:t>Р/с 40601810700003000001</w:t>
            </w:r>
          </w:p>
          <w:p w:rsidR="00766B8E" w:rsidRPr="00766B8E" w:rsidRDefault="00766B8E" w:rsidP="00766B8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66B8E">
              <w:rPr>
                <w:sz w:val="20"/>
                <w:szCs w:val="20"/>
                <w:lang w:eastAsia="ru-RU"/>
              </w:rPr>
              <w:t>БИК 042809001</w:t>
            </w:r>
          </w:p>
          <w:p w:rsidR="00766B8E" w:rsidRPr="00766B8E" w:rsidRDefault="00766B8E" w:rsidP="00766B8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66B8E" w:rsidRPr="00766B8E" w:rsidTr="00766B8E">
        <w:trPr>
          <w:trHeight w:val="2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8E" w:rsidRPr="00766B8E" w:rsidRDefault="00766B8E" w:rsidP="00766B8E">
            <w:pPr>
              <w:suppressAutoHyphens w:val="0"/>
              <w:rPr>
                <w:lang w:eastAsia="ru-RU"/>
              </w:rPr>
            </w:pPr>
            <w:r w:rsidRPr="00766B8E">
              <w:rPr>
                <w:color w:val="FF0000"/>
                <w:lang w:eastAsia="ru-RU"/>
              </w:rPr>
              <w:t>Должность</w:t>
            </w:r>
            <w:r w:rsidRPr="00766B8E">
              <w:rPr>
                <w:lang w:eastAsia="ru-RU"/>
              </w:rPr>
              <w:t xml:space="preserve"> ___________ </w:t>
            </w:r>
            <w:r w:rsidRPr="00766B8E">
              <w:rPr>
                <w:color w:val="FF0000"/>
                <w:lang w:eastAsia="ru-RU"/>
              </w:rPr>
              <w:t>И.О. Фамилия</w:t>
            </w:r>
          </w:p>
          <w:p w:rsidR="00766B8E" w:rsidRPr="00766B8E" w:rsidRDefault="00766B8E" w:rsidP="00766B8E">
            <w:pPr>
              <w:suppressAutoHyphens w:val="0"/>
              <w:rPr>
                <w:lang w:eastAsia="ru-RU"/>
              </w:rPr>
            </w:pPr>
          </w:p>
          <w:p w:rsidR="00766B8E" w:rsidRPr="00766B8E" w:rsidRDefault="00766B8E" w:rsidP="00766B8E">
            <w:pPr>
              <w:suppressAutoHyphens w:val="0"/>
              <w:rPr>
                <w:lang w:eastAsia="ru-RU"/>
              </w:rPr>
            </w:pPr>
            <w:r w:rsidRPr="00766B8E">
              <w:rPr>
                <w:lang w:eastAsia="ru-RU"/>
              </w:rPr>
              <w:t>«____» __________ 20 ___ года </w:t>
            </w:r>
          </w:p>
          <w:p w:rsidR="00766B8E" w:rsidRPr="00766B8E" w:rsidRDefault="00766B8E" w:rsidP="00766B8E">
            <w:pPr>
              <w:suppressAutoHyphens w:val="0"/>
              <w:rPr>
                <w:lang w:eastAsia="ru-RU"/>
              </w:rPr>
            </w:pPr>
          </w:p>
          <w:p w:rsidR="00766B8E" w:rsidRPr="00766B8E" w:rsidRDefault="00766B8E" w:rsidP="00766B8E">
            <w:pPr>
              <w:suppressAutoHyphens w:val="0"/>
              <w:rPr>
                <w:lang w:eastAsia="ru-RU"/>
              </w:rPr>
            </w:pPr>
            <w:r w:rsidRPr="00766B8E">
              <w:rPr>
                <w:lang w:eastAsia="ru-RU"/>
              </w:rPr>
              <w:t>М.П.</w:t>
            </w: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B8E" w:rsidRPr="00766B8E" w:rsidRDefault="00766B8E" w:rsidP="009B219E">
            <w:pPr>
              <w:suppressAutoHyphens w:val="0"/>
              <w:jc w:val="both"/>
              <w:rPr>
                <w:lang w:eastAsia="ru-RU"/>
              </w:rPr>
            </w:pPr>
            <w:r w:rsidRPr="00766B8E">
              <w:rPr>
                <w:lang w:eastAsia="ru-RU"/>
              </w:rPr>
              <w:t xml:space="preserve">Директор ___________ </w:t>
            </w:r>
            <w:r w:rsidR="009B219E">
              <w:rPr>
                <w:lang w:eastAsia="ru-RU"/>
              </w:rPr>
              <w:t>Е.А. Томашевич</w:t>
            </w:r>
          </w:p>
          <w:p w:rsidR="00766B8E" w:rsidRPr="00766B8E" w:rsidRDefault="00766B8E" w:rsidP="00766B8E">
            <w:pPr>
              <w:suppressAutoHyphens w:val="0"/>
              <w:jc w:val="both"/>
              <w:rPr>
                <w:lang w:eastAsia="ru-RU"/>
              </w:rPr>
            </w:pPr>
            <w:r w:rsidRPr="00766B8E">
              <w:rPr>
                <w:lang w:eastAsia="ru-RU"/>
              </w:rPr>
              <w:t>«____» __________ 20 ___ года </w:t>
            </w:r>
          </w:p>
          <w:p w:rsidR="00766B8E" w:rsidRPr="00766B8E" w:rsidRDefault="00766B8E" w:rsidP="00766B8E">
            <w:pPr>
              <w:suppressAutoHyphens w:val="0"/>
              <w:rPr>
                <w:lang w:eastAsia="ru-RU"/>
              </w:rPr>
            </w:pPr>
          </w:p>
          <w:p w:rsidR="00766B8E" w:rsidRPr="00766B8E" w:rsidRDefault="00766B8E" w:rsidP="00766B8E">
            <w:pPr>
              <w:suppressAutoHyphens w:val="0"/>
              <w:rPr>
                <w:lang w:eastAsia="ru-RU"/>
              </w:rPr>
            </w:pPr>
            <w:r w:rsidRPr="00766B8E">
              <w:rPr>
                <w:lang w:eastAsia="ru-RU"/>
              </w:rPr>
              <w:t>М.П.</w:t>
            </w:r>
          </w:p>
        </w:tc>
      </w:tr>
    </w:tbl>
    <w:p w:rsidR="004A6A1E" w:rsidRDefault="004A6A1E" w:rsidP="004A6A1E">
      <w:pPr>
        <w:pStyle w:val="HTML"/>
        <w:ind w:left="1094"/>
        <w:rPr>
          <w:rFonts w:ascii="Times New Roman" w:hAnsi="Times New Roman" w:cs="Times New Roman"/>
          <w:b/>
          <w:bCs/>
          <w:sz w:val="24"/>
          <w:szCs w:val="24"/>
        </w:rPr>
      </w:pPr>
    </w:p>
    <w:p w:rsidR="00A8541E" w:rsidRPr="00D57DE7" w:rsidRDefault="00A8541E" w:rsidP="00E978CE">
      <w:pPr>
        <w:suppressAutoHyphens w:val="0"/>
        <w:overflowPunct w:val="0"/>
        <w:autoSpaceDE w:val="0"/>
        <w:autoSpaceDN w:val="0"/>
        <w:adjustRightInd w:val="0"/>
        <w:rPr>
          <w:b/>
          <w:lang w:eastAsia="ru-RU"/>
        </w:rPr>
      </w:pPr>
    </w:p>
    <w:p w:rsidR="000B153F" w:rsidRPr="00D57DE7" w:rsidRDefault="000B153F" w:rsidP="00E978CE">
      <w:pPr>
        <w:suppressAutoHyphens w:val="0"/>
        <w:overflowPunct w:val="0"/>
        <w:autoSpaceDE w:val="0"/>
        <w:autoSpaceDN w:val="0"/>
        <w:adjustRightInd w:val="0"/>
        <w:rPr>
          <w:b/>
          <w:lang w:eastAsia="ru-RU"/>
        </w:rPr>
      </w:pPr>
    </w:p>
    <w:p w:rsidR="00C327FF" w:rsidRDefault="00C327FF">
      <w:pPr>
        <w:suppressAutoHyphens w:val="0"/>
        <w:spacing w:after="200" w:line="276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:rsidR="000F3A5F" w:rsidRPr="00D57DE7" w:rsidRDefault="000F3A5F" w:rsidP="00E978CE">
      <w:pPr>
        <w:suppressAutoHyphens w:val="0"/>
        <w:overflowPunct w:val="0"/>
        <w:autoSpaceDE w:val="0"/>
        <w:autoSpaceDN w:val="0"/>
        <w:adjustRightInd w:val="0"/>
        <w:rPr>
          <w:b/>
          <w:lang w:eastAsia="ru-RU"/>
        </w:rPr>
      </w:pPr>
    </w:p>
    <w:p w:rsidR="000B153F" w:rsidRPr="00D57DE7" w:rsidRDefault="000B153F" w:rsidP="00AF3E23">
      <w:pPr>
        <w:pStyle w:val="a3"/>
        <w:tabs>
          <w:tab w:val="left" w:pos="9523"/>
        </w:tabs>
        <w:ind w:left="1094" w:right="-35" w:hanging="737"/>
        <w:jc w:val="right"/>
        <w:outlineLvl w:val="0"/>
        <w:rPr>
          <w:b/>
          <w:sz w:val="24"/>
          <w:szCs w:val="24"/>
          <w:lang w:eastAsia="ru-RU"/>
        </w:rPr>
      </w:pPr>
      <w:r w:rsidRPr="00D57DE7">
        <w:rPr>
          <w:b/>
          <w:sz w:val="24"/>
          <w:szCs w:val="24"/>
          <w:lang w:eastAsia="ru-RU"/>
        </w:rPr>
        <w:t>Приложение № 1</w:t>
      </w:r>
    </w:p>
    <w:p w:rsidR="00C327FF" w:rsidRDefault="000B153F" w:rsidP="00BD5868">
      <w:pPr>
        <w:ind w:firstLine="1418"/>
        <w:jc w:val="right"/>
        <w:rPr>
          <w:b/>
          <w:color w:val="FF0000"/>
          <w:lang w:eastAsia="ru-RU"/>
        </w:rPr>
      </w:pPr>
      <w:r w:rsidRPr="00D57DE7">
        <w:rPr>
          <w:b/>
          <w:lang w:eastAsia="ru-RU"/>
        </w:rPr>
        <w:t>к договору №</w:t>
      </w:r>
      <w:r w:rsidR="00237C97" w:rsidRPr="00D57DE7">
        <w:rPr>
          <w:b/>
          <w:lang w:eastAsia="ru-RU"/>
        </w:rPr>
        <w:t xml:space="preserve"> </w:t>
      </w:r>
      <w:r w:rsidR="00237C97" w:rsidRPr="00D57DE7">
        <w:rPr>
          <w:b/>
          <w:color w:val="FF0000"/>
          <w:lang w:eastAsia="ru-RU"/>
        </w:rPr>
        <w:t>_________</w:t>
      </w:r>
    </w:p>
    <w:p w:rsidR="000B153F" w:rsidRPr="00D57DE7" w:rsidRDefault="000B153F" w:rsidP="00BD5868">
      <w:pPr>
        <w:ind w:firstLine="1418"/>
        <w:jc w:val="right"/>
        <w:rPr>
          <w:b/>
          <w:color w:val="FF0000"/>
          <w:lang w:eastAsia="ru-RU"/>
        </w:rPr>
      </w:pPr>
      <w:r w:rsidRPr="00D57DE7">
        <w:rPr>
          <w:b/>
          <w:color w:val="FF0000"/>
          <w:lang w:eastAsia="ru-RU"/>
        </w:rPr>
        <w:t>от</w:t>
      </w:r>
      <w:r w:rsidR="00C327FF">
        <w:rPr>
          <w:b/>
          <w:color w:val="FF0000"/>
          <w:lang w:eastAsia="ru-RU"/>
        </w:rPr>
        <w:t xml:space="preserve"> «___» __________ 202</w:t>
      </w:r>
      <w:r w:rsidR="00E34488">
        <w:rPr>
          <w:b/>
          <w:color w:val="FF0000"/>
          <w:lang w:eastAsia="ru-RU"/>
        </w:rPr>
        <w:t xml:space="preserve"> </w:t>
      </w:r>
      <w:r w:rsidR="00FF385B">
        <w:rPr>
          <w:b/>
          <w:color w:val="FF0000"/>
          <w:lang w:eastAsia="ru-RU"/>
        </w:rPr>
        <w:t xml:space="preserve"> </w:t>
      </w:r>
      <w:bookmarkStart w:id="0" w:name="_GoBack"/>
      <w:bookmarkEnd w:id="0"/>
      <w:r w:rsidR="00C327FF">
        <w:rPr>
          <w:b/>
          <w:color w:val="FF0000"/>
          <w:lang w:eastAsia="ru-RU"/>
        </w:rPr>
        <w:t xml:space="preserve"> г.</w:t>
      </w:r>
    </w:p>
    <w:p w:rsidR="000B153F" w:rsidRPr="00D57DE7" w:rsidRDefault="009B219E" w:rsidP="000B153F">
      <w:pPr>
        <w:rPr>
          <w:b/>
          <w:color w:val="FF0000"/>
          <w:lang w:eastAsia="ru-RU"/>
        </w:rPr>
      </w:pPr>
      <w:r w:rsidRPr="00766B8E">
        <w:rPr>
          <w:b/>
          <w:sz w:val="22"/>
          <w:szCs w:val="22"/>
        </w:rPr>
        <w:t>г. Тверь</w:t>
      </w:r>
    </w:p>
    <w:p w:rsidR="000B153F" w:rsidRPr="00D57DE7" w:rsidRDefault="000B153F" w:rsidP="000B153F">
      <w:pPr>
        <w:rPr>
          <w:lang w:eastAsia="ru-RU"/>
        </w:rPr>
      </w:pPr>
    </w:p>
    <w:p w:rsidR="007C3FA2" w:rsidRDefault="003D7735" w:rsidP="000B153F">
      <w:pPr>
        <w:jc w:val="center"/>
        <w:rPr>
          <w:b/>
          <w:lang w:eastAsia="ru-RU"/>
        </w:rPr>
      </w:pPr>
      <w:r w:rsidRPr="000578F8">
        <w:rPr>
          <w:b/>
          <w:caps/>
          <w:lang w:eastAsia="ru-RU"/>
        </w:rPr>
        <w:t>Список</w:t>
      </w:r>
      <w:r w:rsidR="007C3FA2">
        <w:rPr>
          <w:b/>
          <w:lang w:eastAsia="ru-RU"/>
        </w:rPr>
        <w:t xml:space="preserve"> </w:t>
      </w:r>
    </w:p>
    <w:p w:rsidR="000B153F" w:rsidRDefault="000578F8" w:rsidP="000B153F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лиц, </w:t>
      </w:r>
      <w:r w:rsidR="007C3FA2" w:rsidRPr="007C3FA2">
        <w:rPr>
          <w:b/>
          <w:lang w:eastAsia="ru-RU"/>
        </w:rPr>
        <w:t xml:space="preserve">направляемых Заказчиком на профессионально обучение </w:t>
      </w:r>
      <w:r>
        <w:rPr>
          <w:b/>
          <w:lang w:eastAsia="ru-RU"/>
        </w:rPr>
        <w:br/>
      </w:r>
      <w:r w:rsidR="007C3FA2" w:rsidRPr="007C3FA2">
        <w:rPr>
          <w:b/>
          <w:lang w:eastAsia="ru-RU"/>
        </w:rPr>
        <w:t xml:space="preserve">по программе профессиональной подготовки рабочих </w:t>
      </w:r>
      <w:r w:rsidR="004F3AF2">
        <w:rPr>
          <w:b/>
          <w:lang w:eastAsia="ru-RU"/>
        </w:rPr>
        <w:br/>
      </w:r>
      <w:r w:rsidR="007C3FA2" w:rsidRPr="007C3FA2">
        <w:rPr>
          <w:b/>
          <w:lang w:eastAsia="ru-RU"/>
        </w:rPr>
        <w:t>(служащих) по профессии (должности)</w:t>
      </w:r>
      <w:r w:rsidR="003D7735" w:rsidRPr="00C327FF">
        <w:rPr>
          <w:b/>
          <w:lang w:eastAsia="ru-RU"/>
        </w:rPr>
        <w:t xml:space="preserve"> </w:t>
      </w:r>
    </w:p>
    <w:p w:rsidR="000578F8" w:rsidRPr="000578F8" w:rsidRDefault="000578F8" w:rsidP="000578F8">
      <w:pPr>
        <w:suppressAutoHyphens w:val="0"/>
        <w:rPr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7"/>
        <w:gridCol w:w="6349"/>
      </w:tblGrid>
      <w:tr w:rsidR="000578F8" w:rsidRPr="000578F8" w:rsidTr="000578F8"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8F8" w:rsidRPr="000578F8" w:rsidRDefault="000578F8" w:rsidP="000578F8">
            <w:pPr>
              <w:shd w:val="clear" w:color="auto" w:fill="FFFFFF"/>
              <w:suppressAutoHyphens w:val="0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программы обучения</w:t>
            </w:r>
            <w:r w:rsidRPr="000578F8">
              <w:rPr>
                <w:color w:val="000000"/>
                <w:lang w:eastAsia="ru-RU"/>
              </w:rPr>
              <w:t>: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8F8" w:rsidRPr="000578F8" w:rsidRDefault="000578F8" w:rsidP="000578F8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</w:tc>
      </w:tr>
      <w:tr w:rsidR="000578F8" w:rsidRPr="000578F8" w:rsidTr="000578F8"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8F8" w:rsidRPr="000578F8" w:rsidRDefault="000578F8" w:rsidP="000578F8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0578F8">
              <w:rPr>
                <w:color w:val="000000"/>
                <w:lang w:eastAsia="ru-RU"/>
              </w:rPr>
              <w:t>Объем программы:</w:t>
            </w:r>
          </w:p>
        </w:tc>
        <w:tc>
          <w:tcPr>
            <w:tcW w:w="63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8F8" w:rsidRPr="000578F8" w:rsidRDefault="000578F8" w:rsidP="000578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144 </w:t>
            </w:r>
            <w:r w:rsidRPr="000578F8">
              <w:rPr>
                <w:color w:val="000000"/>
                <w:lang w:eastAsia="ru-RU"/>
              </w:rPr>
              <w:t>час</w:t>
            </w:r>
            <w:r>
              <w:rPr>
                <w:color w:val="000000"/>
                <w:lang w:eastAsia="ru-RU"/>
              </w:rPr>
              <w:t>а</w:t>
            </w:r>
          </w:p>
        </w:tc>
      </w:tr>
      <w:tr w:rsidR="000578F8" w:rsidRPr="000578F8" w:rsidTr="000578F8"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8F8" w:rsidRPr="000578F8" w:rsidRDefault="000578F8" w:rsidP="000578F8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0578F8">
              <w:rPr>
                <w:color w:val="000000"/>
                <w:lang w:eastAsia="ru-RU"/>
              </w:rPr>
              <w:t>Срок обучения:</w:t>
            </w:r>
          </w:p>
        </w:tc>
        <w:tc>
          <w:tcPr>
            <w:tcW w:w="63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8F8" w:rsidRPr="000578F8" w:rsidRDefault="000578F8" w:rsidP="000578F8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</w:tc>
      </w:tr>
      <w:tr w:rsidR="000578F8" w:rsidRPr="000578F8" w:rsidTr="000578F8">
        <w:tc>
          <w:tcPr>
            <w:tcW w:w="0" w:type="auto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8F8" w:rsidRPr="000578F8" w:rsidRDefault="000578F8" w:rsidP="000578F8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0578F8">
              <w:rPr>
                <w:color w:val="000000"/>
                <w:lang w:eastAsia="ru-RU"/>
              </w:rPr>
              <w:t>Направляющая организация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br/>
              <w:t>(Заказчик):</w:t>
            </w:r>
          </w:p>
        </w:tc>
        <w:tc>
          <w:tcPr>
            <w:tcW w:w="63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8F8" w:rsidRPr="000578F8" w:rsidRDefault="000578F8" w:rsidP="000578F8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</w:tc>
      </w:tr>
      <w:tr w:rsidR="000578F8" w:rsidRPr="000578F8" w:rsidTr="000578F8">
        <w:tc>
          <w:tcPr>
            <w:tcW w:w="0" w:type="auto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8F8" w:rsidRPr="000578F8" w:rsidRDefault="000578F8" w:rsidP="000578F8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78F8" w:rsidRPr="000578F8" w:rsidRDefault="000578F8" w:rsidP="000578F8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</w:tc>
      </w:tr>
    </w:tbl>
    <w:p w:rsidR="000578F8" w:rsidRDefault="000578F8" w:rsidP="000B153F">
      <w:pPr>
        <w:jc w:val="center"/>
        <w:rPr>
          <w:lang w:eastAsia="ru-RU"/>
        </w:rPr>
      </w:pP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988"/>
        <w:gridCol w:w="9213"/>
      </w:tblGrid>
      <w:tr w:rsidR="000578F8" w:rsidTr="000578F8">
        <w:tc>
          <w:tcPr>
            <w:tcW w:w="988" w:type="dxa"/>
          </w:tcPr>
          <w:p w:rsidR="000578F8" w:rsidRPr="00D57DE7" w:rsidRDefault="000578F8" w:rsidP="000578F8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57DE7">
              <w:rPr>
                <w:lang w:eastAsia="ru-RU"/>
              </w:rPr>
              <w:t>№ п/п</w:t>
            </w:r>
          </w:p>
        </w:tc>
        <w:tc>
          <w:tcPr>
            <w:tcW w:w="9213" w:type="dxa"/>
            <w:vAlign w:val="center"/>
          </w:tcPr>
          <w:p w:rsidR="000578F8" w:rsidRPr="00D57DE7" w:rsidRDefault="000578F8" w:rsidP="000578F8">
            <w:pPr>
              <w:jc w:val="center"/>
              <w:rPr>
                <w:lang w:eastAsia="ru-RU"/>
              </w:rPr>
            </w:pPr>
            <w:r w:rsidRPr="00D57DE7">
              <w:rPr>
                <w:lang w:eastAsia="ru-RU"/>
              </w:rPr>
              <w:t>Ф.И.О. Слушателя</w:t>
            </w:r>
          </w:p>
        </w:tc>
      </w:tr>
      <w:tr w:rsidR="000578F8" w:rsidTr="000578F8">
        <w:tc>
          <w:tcPr>
            <w:tcW w:w="988" w:type="dxa"/>
          </w:tcPr>
          <w:p w:rsidR="000578F8" w:rsidRDefault="000578F8" w:rsidP="000578F8">
            <w:pPr>
              <w:jc w:val="center"/>
              <w:rPr>
                <w:lang w:eastAsia="ru-RU"/>
              </w:rPr>
            </w:pPr>
          </w:p>
        </w:tc>
        <w:tc>
          <w:tcPr>
            <w:tcW w:w="9213" w:type="dxa"/>
          </w:tcPr>
          <w:p w:rsidR="000578F8" w:rsidRDefault="000578F8" w:rsidP="000578F8">
            <w:pPr>
              <w:jc w:val="center"/>
              <w:rPr>
                <w:lang w:eastAsia="ru-RU"/>
              </w:rPr>
            </w:pPr>
          </w:p>
        </w:tc>
      </w:tr>
      <w:tr w:rsidR="000578F8" w:rsidTr="000578F8">
        <w:tc>
          <w:tcPr>
            <w:tcW w:w="988" w:type="dxa"/>
          </w:tcPr>
          <w:p w:rsidR="000578F8" w:rsidRDefault="000578F8" w:rsidP="000578F8">
            <w:pPr>
              <w:jc w:val="center"/>
              <w:rPr>
                <w:lang w:eastAsia="ru-RU"/>
              </w:rPr>
            </w:pPr>
          </w:p>
        </w:tc>
        <w:tc>
          <w:tcPr>
            <w:tcW w:w="9213" w:type="dxa"/>
          </w:tcPr>
          <w:p w:rsidR="000578F8" w:rsidRDefault="000578F8" w:rsidP="000578F8">
            <w:pPr>
              <w:jc w:val="center"/>
              <w:rPr>
                <w:lang w:eastAsia="ru-RU"/>
              </w:rPr>
            </w:pPr>
          </w:p>
        </w:tc>
      </w:tr>
      <w:tr w:rsidR="000578F8" w:rsidTr="000578F8">
        <w:tc>
          <w:tcPr>
            <w:tcW w:w="988" w:type="dxa"/>
          </w:tcPr>
          <w:p w:rsidR="000578F8" w:rsidRDefault="000578F8" w:rsidP="000578F8">
            <w:pPr>
              <w:jc w:val="center"/>
              <w:rPr>
                <w:lang w:eastAsia="ru-RU"/>
              </w:rPr>
            </w:pPr>
          </w:p>
        </w:tc>
        <w:tc>
          <w:tcPr>
            <w:tcW w:w="9213" w:type="dxa"/>
          </w:tcPr>
          <w:p w:rsidR="000578F8" w:rsidRDefault="000578F8" w:rsidP="000578F8">
            <w:pPr>
              <w:jc w:val="center"/>
              <w:rPr>
                <w:lang w:eastAsia="ru-RU"/>
              </w:rPr>
            </w:pPr>
          </w:p>
        </w:tc>
      </w:tr>
    </w:tbl>
    <w:p w:rsidR="000578F8" w:rsidRDefault="000578F8" w:rsidP="000B153F">
      <w:pPr>
        <w:jc w:val="center"/>
        <w:rPr>
          <w:lang w:eastAsia="ru-RU"/>
        </w:rPr>
      </w:pPr>
    </w:p>
    <w:p w:rsidR="000578F8" w:rsidRDefault="000578F8" w:rsidP="000B153F">
      <w:pPr>
        <w:jc w:val="center"/>
        <w:rPr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526"/>
      </w:tblGrid>
      <w:tr w:rsidR="000578F8" w:rsidRPr="00766B8E" w:rsidTr="00107276">
        <w:trPr>
          <w:trHeight w:val="2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8F8" w:rsidRPr="00766B8E" w:rsidRDefault="000578F8" w:rsidP="0010727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66B8E">
              <w:rPr>
                <w:b/>
                <w:bCs/>
                <w:sz w:val="22"/>
                <w:szCs w:val="22"/>
                <w:lang w:eastAsia="ru-RU"/>
              </w:rPr>
              <w:t>«ЗАКАЗЧИК»</w:t>
            </w:r>
          </w:p>
          <w:p w:rsidR="000578F8" w:rsidRPr="00766B8E" w:rsidRDefault="000578F8" w:rsidP="00107276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66B8E">
              <w:rPr>
                <w:b/>
                <w:color w:val="FF0000"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8F8" w:rsidRPr="00766B8E" w:rsidRDefault="000578F8" w:rsidP="0010727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66B8E">
              <w:rPr>
                <w:b/>
                <w:bCs/>
                <w:sz w:val="22"/>
                <w:szCs w:val="22"/>
                <w:lang w:eastAsia="ru-RU"/>
              </w:rPr>
              <w:t>«ИСПОЛНИТЕЛЬ»</w:t>
            </w:r>
          </w:p>
          <w:p w:rsidR="000578F8" w:rsidRPr="00766B8E" w:rsidRDefault="000578F8" w:rsidP="00107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66B8E">
              <w:rPr>
                <w:b/>
                <w:bCs/>
                <w:sz w:val="22"/>
                <w:szCs w:val="22"/>
                <w:lang w:eastAsia="ru-RU"/>
              </w:rPr>
              <w:t>Центр опережающей профессиональной подготовки Тверской области, структурное подразделение ГБП ОУ «Тверской политехнический колледж» </w:t>
            </w:r>
          </w:p>
          <w:p w:rsidR="000578F8" w:rsidRPr="00766B8E" w:rsidRDefault="000578F8" w:rsidP="001072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578F8" w:rsidRPr="00766B8E" w:rsidTr="000578F8">
        <w:trPr>
          <w:trHeight w:val="2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8F8" w:rsidRPr="00766B8E" w:rsidRDefault="000578F8" w:rsidP="00107276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8F8" w:rsidRPr="00766B8E" w:rsidRDefault="000578F8" w:rsidP="001072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78F8" w:rsidRPr="00766B8E" w:rsidTr="00107276">
        <w:trPr>
          <w:trHeight w:val="2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8F8" w:rsidRPr="00766B8E" w:rsidRDefault="000578F8" w:rsidP="00107276">
            <w:pPr>
              <w:suppressAutoHyphens w:val="0"/>
              <w:rPr>
                <w:lang w:eastAsia="ru-RU"/>
              </w:rPr>
            </w:pPr>
            <w:r w:rsidRPr="00766B8E">
              <w:rPr>
                <w:color w:val="FF0000"/>
                <w:lang w:eastAsia="ru-RU"/>
              </w:rPr>
              <w:t>Должность</w:t>
            </w:r>
            <w:r w:rsidRPr="00766B8E">
              <w:rPr>
                <w:lang w:eastAsia="ru-RU"/>
              </w:rPr>
              <w:t xml:space="preserve"> ___________ </w:t>
            </w:r>
            <w:r w:rsidRPr="00766B8E">
              <w:rPr>
                <w:color w:val="FF0000"/>
                <w:lang w:eastAsia="ru-RU"/>
              </w:rPr>
              <w:t>И.О. Фамилия</w:t>
            </w:r>
          </w:p>
          <w:p w:rsidR="000578F8" w:rsidRPr="00766B8E" w:rsidRDefault="000578F8" w:rsidP="00107276">
            <w:pPr>
              <w:suppressAutoHyphens w:val="0"/>
              <w:rPr>
                <w:lang w:eastAsia="ru-RU"/>
              </w:rPr>
            </w:pPr>
          </w:p>
          <w:p w:rsidR="000578F8" w:rsidRPr="00766B8E" w:rsidRDefault="000578F8" w:rsidP="00107276">
            <w:pPr>
              <w:suppressAutoHyphens w:val="0"/>
              <w:rPr>
                <w:lang w:eastAsia="ru-RU"/>
              </w:rPr>
            </w:pPr>
            <w:r w:rsidRPr="00766B8E">
              <w:rPr>
                <w:lang w:eastAsia="ru-RU"/>
              </w:rPr>
              <w:t>«____» __________ 20 ___ года </w:t>
            </w:r>
          </w:p>
          <w:p w:rsidR="000578F8" w:rsidRPr="00766B8E" w:rsidRDefault="000578F8" w:rsidP="00107276">
            <w:pPr>
              <w:suppressAutoHyphens w:val="0"/>
              <w:rPr>
                <w:lang w:eastAsia="ru-RU"/>
              </w:rPr>
            </w:pPr>
          </w:p>
          <w:p w:rsidR="000578F8" w:rsidRPr="00766B8E" w:rsidRDefault="000578F8" w:rsidP="00107276">
            <w:pPr>
              <w:suppressAutoHyphens w:val="0"/>
              <w:rPr>
                <w:lang w:eastAsia="ru-RU"/>
              </w:rPr>
            </w:pPr>
            <w:r w:rsidRPr="00766B8E">
              <w:rPr>
                <w:lang w:eastAsia="ru-RU"/>
              </w:rPr>
              <w:t>М.П.</w:t>
            </w:r>
          </w:p>
        </w:tc>
        <w:tc>
          <w:tcPr>
            <w:tcW w:w="5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8F8" w:rsidRPr="00766B8E" w:rsidRDefault="000578F8" w:rsidP="00107276">
            <w:pPr>
              <w:suppressAutoHyphens w:val="0"/>
              <w:jc w:val="both"/>
              <w:rPr>
                <w:lang w:eastAsia="ru-RU"/>
              </w:rPr>
            </w:pPr>
            <w:r w:rsidRPr="00766B8E">
              <w:rPr>
                <w:lang w:eastAsia="ru-RU"/>
              </w:rPr>
              <w:t xml:space="preserve">Директор ___________ </w:t>
            </w:r>
            <w:r w:rsidR="009B219E">
              <w:rPr>
                <w:lang w:eastAsia="ru-RU"/>
              </w:rPr>
              <w:t>Е.А. Томашевич</w:t>
            </w:r>
          </w:p>
          <w:p w:rsidR="000578F8" w:rsidRPr="00766B8E" w:rsidRDefault="000578F8" w:rsidP="00107276">
            <w:pPr>
              <w:suppressAutoHyphens w:val="0"/>
              <w:rPr>
                <w:lang w:eastAsia="ru-RU"/>
              </w:rPr>
            </w:pPr>
          </w:p>
          <w:p w:rsidR="000578F8" w:rsidRPr="00766B8E" w:rsidRDefault="000578F8" w:rsidP="00107276">
            <w:pPr>
              <w:suppressAutoHyphens w:val="0"/>
              <w:jc w:val="both"/>
              <w:rPr>
                <w:lang w:eastAsia="ru-RU"/>
              </w:rPr>
            </w:pPr>
            <w:r w:rsidRPr="00766B8E">
              <w:rPr>
                <w:lang w:eastAsia="ru-RU"/>
              </w:rPr>
              <w:t>«____» __________ 20 ___ года </w:t>
            </w:r>
          </w:p>
          <w:p w:rsidR="000578F8" w:rsidRPr="00766B8E" w:rsidRDefault="000578F8" w:rsidP="00107276">
            <w:pPr>
              <w:suppressAutoHyphens w:val="0"/>
              <w:rPr>
                <w:lang w:eastAsia="ru-RU"/>
              </w:rPr>
            </w:pPr>
          </w:p>
          <w:p w:rsidR="000578F8" w:rsidRPr="00766B8E" w:rsidRDefault="000578F8" w:rsidP="00107276">
            <w:pPr>
              <w:suppressAutoHyphens w:val="0"/>
              <w:rPr>
                <w:lang w:eastAsia="ru-RU"/>
              </w:rPr>
            </w:pPr>
            <w:r w:rsidRPr="00766B8E">
              <w:rPr>
                <w:lang w:eastAsia="ru-RU"/>
              </w:rPr>
              <w:t>М.П.</w:t>
            </w:r>
          </w:p>
        </w:tc>
      </w:tr>
    </w:tbl>
    <w:p w:rsidR="00C327FF" w:rsidRPr="00D57DE7" w:rsidRDefault="00C327FF" w:rsidP="00E978CE">
      <w:pPr>
        <w:suppressAutoHyphens w:val="0"/>
        <w:overflowPunct w:val="0"/>
        <w:autoSpaceDE w:val="0"/>
        <w:autoSpaceDN w:val="0"/>
        <w:adjustRightInd w:val="0"/>
        <w:rPr>
          <w:b/>
          <w:lang w:eastAsia="ru-RU"/>
        </w:rPr>
      </w:pPr>
    </w:p>
    <w:sectPr w:rsidR="00C327FF" w:rsidRPr="00D57DE7" w:rsidSect="001830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DFD" w:rsidRDefault="00CB1DFD" w:rsidP="00D84E2E">
      <w:r>
        <w:separator/>
      </w:r>
    </w:p>
  </w:endnote>
  <w:endnote w:type="continuationSeparator" w:id="0">
    <w:p w:rsidR="00CB1DFD" w:rsidRDefault="00CB1DFD" w:rsidP="00D8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DFD" w:rsidRDefault="00CB1DFD" w:rsidP="00D84E2E">
      <w:r>
        <w:separator/>
      </w:r>
    </w:p>
  </w:footnote>
  <w:footnote w:type="continuationSeparator" w:id="0">
    <w:p w:rsidR="00CB1DFD" w:rsidRDefault="00CB1DFD" w:rsidP="00D8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8EFE3A9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532947"/>
    <w:multiLevelType w:val="hybridMultilevel"/>
    <w:tmpl w:val="71A679CC"/>
    <w:lvl w:ilvl="0" w:tplc="5E124ED8">
      <w:start w:val="1"/>
      <w:numFmt w:val="bullet"/>
      <w:lvlText w:val="-"/>
      <w:lvlJc w:val="left"/>
      <w:pPr>
        <w:ind w:left="927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9D24C2"/>
    <w:multiLevelType w:val="multilevel"/>
    <w:tmpl w:val="13C0F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237F6744"/>
    <w:multiLevelType w:val="hybridMultilevel"/>
    <w:tmpl w:val="FC6C45DA"/>
    <w:lvl w:ilvl="0" w:tplc="37C628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A4B16"/>
    <w:multiLevelType w:val="hybridMultilevel"/>
    <w:tmpl w:val="44BC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079"/>
    <w:rsid w:val="00006A53"/>
    <w:rsid w:val="00023B58"/>
    <w:rsid w:val="00036549"/>
    <w:rsid w:val="00042D7B"/>
    <w:rsid w:val="000578F8"/>
    <w:rsid w:val="00077B7A"/>
    <w:rsid w:val="000A06B7"/>
    <w:rsid w:val="000B153F"/>
    <w:rsid w:val="000B3954"/>
    <w:rsid w:val="000D2201"/>
    <w:rsid w:val="000E714B"/>
    <w:rsid w:val="000F3A5F"/>
    <w:rsid w:val="00105AC2"/>
    <w:rsid w:val="00127E6F"/>
    <w:rsid w:val="00130E64"/>
    <w:rsid w:val="00142D08"/>
    <w:rsid w:val="00154BA2"/>
    <w:rsid w:val="00163030"/>
    <w:rsid w:val="0018300F"/>
    <w:rsid w:val="00195FCC"/>
    <w:rsid w:val="001B201E"/>
    <w:rsid w:val="001C7B9B"/>
    <w:rsid w:val="001D778A"/>
    <w:rsid w:val="00215DCC"/>
    <w:rsid w:val="00237C97"/>
    <w:rsid w:val="00264B1F"/>
    <w:rsid w:val="002657C8"/>
    <w:rsid w:val="0027553A"/>
    <w:rsid w:val="0029369C"/>
    <w:rsid w:val="002A1D81"/>
    <w:rsid w:val="002A4043"/>
    <w:rsid w:val="002B5E25"/>
    <w:rsid w:val="002B7D34"/>
    <w:rsid w:val="002D2610"/>
    <w:rsid w:val="002E74A6"/>
    <w:rsid w:val="003570C1"/>
    <w:rsid w:val="00365440"/>
    <w:rsid w:val="003958E6"/>
    <w:rsid w:val="003B4783"/>
    <w:rsid w:val="003B6D8D"/>
    <w:rsid w:val="003D7735"/>
    <w:rsid w:val="003F2AD2"/>
    <w:rsid w:val="00422282"/>
    <w:rsid w:val="00425F2A"/>
    <w:rsid w:val="0045691F"/>
    <w:rsid w:val="00457EA3"/>
    <w:rsid w:val="004A6A1E"/>
    <w:rsid w:val="004F3AF2"/>
    <w:rsid w:val="00523079"/>
    <w:rsid w:val="00532DA3"/>
    <w:rsid w:val="005351AE"/>
    <w:rsid w:val="0055736C"/>
    <w:rsid w:val="005665D1"/>
    <w:rsid w:val="005776F4"/>
    <w:rsid w:val="005830E0"/>
    <w:rsid w:val="005A5CB5"/>
    <w:rsid w:val="005A6634"/>
    <w:rsid w:val="005C1D72"/>
    <w:rsid w:val="005E1542"/>
    <w:rsid w:val="005E3E9A"/>
    <w:rsid w:val="006059D2"/>
    <w:rsid w:val="0061167F"/>
    <w:rsid w:val="0063075B"/>
    <w:rsid w:val="00636E10"/>
    <w:rsid w:val="00640B90"/>
    <w:rsid w:val="00642B07"/>
    <w:rsid w:val="006503DC"/>
    <w:rsid w:val="00655DC8"/>
    <w:rsid w:val="0068797D"/>
    <w:rsid w:val="006B4C69"/>
    <w:rsid w:val="006B666C"/>
    <w:rsid w:val="006C25D3"/>
    <w:rsid w:val="00766B8E"/>
    <w:rsid w:val="00775CCA"/>
    <w:rsid w:val="00781420"/>
    <w:rsid w:val="00793FE6"/>
    <w:rsid w:val="0079568E"/>
    <w:rsid w:val="007956B9"/>
    <w:rsid w:val="007A74DF"/>
    <w:rsid w:val="007B39E1"/>
    <w:rsid w:val="007C3FA2"/>
    <w:rsid w:val="007E08E4"/>
    <w:rsid w:val="00823AA7"/>
    <w:rsid w:val="0083705B"/>
    <w:rsid w:val="00865356"/>
    <w:rsid w:val="00886C4A"/>
    <w:rsid w:val="00894EBA"/>
    <w:rsid w:val="008A0EC3"/>
    <w:rsid w:val="008B23E2"/>
    <w:rsid w:val="008C70EE"/>
    <w:rsid w:val="008E2579"/>
    <w:rsid w:val="00904BCB"/>
    <w:rsid w:val="009448B1"/>
    <w:rsid w:val="00964621"/>
    <w:rsid w:val="00965EFC"/>
    <w:rsid w:val="009749D4"/>
    <w:rsid w:val="00987030"/>
    <w:rsid w:val="00987ADE"/>
    <w:rsid w:val="00995555"/>
    <w:rsid w:val="009B219E"/>
    <w:rsid w:val="009C571A"/>
    <w:rsid w:val="00A1164D"/>
    <w:rsid w:val="00A2071B"/>
    <w:rsid w:val="00A8023A"/>
    <w:rsid w:val="00A8541E"/>
    <w:rsid w:val="00A918CB"/>
    <w:rsid w:val="00A91F89"/>
    <w:rsid w:val="00AA2C4E"/>
    <w:rsid w:val="00AA425A"/>
    <w:rsid w:val="00AA7E7C"/>
    <w:rsid w:val="00AB0E23"/>
    <w:rsid w:val="00AD16AC"/>
    <w:rsid w:val="00AD4B8A"/>
    <w:rsid w:val="00AF3E23"/>
    <w:rsid w:val="00B51764"/>
    <w:rsid w:val="00B84F5E"/>
    <w:rsid w:val="00B9170C"/>
    <w:rsid w:val="00BA050B"/>
    <w:rsid w:val="00BB1DD9"/>
    <w:rsid w:val="00BD5868"/>
    <w:rsid w:val="00BF2ACB"/>
    <w:rsid w:val="00C070AC"/>
    <w:rsid w:val="00C327FF"/>
    <w:rsid w:val="00C32CD2"/>
    <w:rsid w:val="00C60278"/>
    <w:rsid w:val="00C62FDD"/>
    <w:rsid w:val="00C6666A"/>
    <w:rsid w:val="00C66FE1"/>
    <w:rsid w:val="00C76ABF"/>
    <w:rsid w:val="00C81B66"/>
    <w:rsid w:val="00CB1DFD"/>
    <w:rsid w:val="00CB6E7E"/>
    <w:rsid w:val="00CC6495"/>
    <w:rsid w:val="00D4075E"/>
    <w:rsid w:val="00D44EDB"/>
    <w:rsid w:val="00D5320E"/>
    <w:rsid w:val="00D57DE7"/>
    <w:rsid w:val="00D84E2E"/>
    <w:rsid w:val="00D86CC0"/>
    <w:rsid w:val="00DD57A7"/>
    <w:rsid w:val="00DF3448"/>
    <w:rsid w:val="00E07AD4"/>
    <w:rsid w:val="00E2370F"/>
    <w:rsid w:val="00E34488"/>
    <w:rsid w:val="00E451A5"/>
    <w:rsid w:val="00E650FE"/>
    <w:rsid w:val="00E978CE"/>
    <w:rsid w:val="00EA176A"/>
    <w:rsid w:val="00EA79F7"/>
    <w:rsid w:val="00EC2D66"/>
    <w:rsid w:val="00EC5919"/>
    <w:rsid w:val="00EC5FCB"/>
    <w:rsid w:val="00EE580B"/>
    <w:rsid w:val="00F532B7"/>
    <w:rsid w:val="00F53830"/>
    <w:rsid w:val="00F65169"/>
    <w:rsid w:val="00F821A1"/>
    <w:rsid w:val="00F8362B"/>
    <w:rsid w:val="00F83E7C"/>
    <w:rsid w:val="00F83FD6"/>
    <w:rsid w:val="00FB003C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B2B"/>
  <w15:docId w15:val="{1BEB22A5-9F92-4F1F-A4C4-37BD34D8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079"/>
    <w:pPr>
      <w:ind w:right="-908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230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523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07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23079"/>
    <w:pPr>
      <w:suppressAutoHyphens w:val="0"/>
      <w:spacing w:line="360" w:lineRule="auto"/>
      <w:ind w:firstLine="567"/>
      <w:jc w:val="both"/>
    </w:pPr>
    <w:rPr>
      <w:sz w:val="22"/>
      <w:szCs w:val="20"/>
      <w:lang w:eastAsia="ru-RU"/>
    </w:rPr>
  </w:style>
  <w:style w:type="paragraph" w:styleId="a5">
    <w:name w:val="Title"/>
    <w:basedOn w:val="a"/>
    <w:link w:val="a6"/>
    <w:qFormat/>
    <w:rsid w:val="00523079"/>
    <w:pPr>
      <w:suppressAutoHyphens w:val="0"/>
      <w:spacing w:line="360" w:lineRule="auto"/>
      <w:ind w:firstLine="567"/>
      <w:jc w:val="center"/>
    </w:pPr>
    <w:rPr>
      <w:b/>
      <w:sz w:val="22"/>
      <w:szCs w:val="20"/>
    </w:rPr>
  </w:style>
  <w:style w:type="character" w:customStyle="1" w:styleId="a6">
    <w:name w:val="Заголовок Знак"/>
    <w:basedOn w:val="a0"/>
    <w:link w:val="a5"/>
    <w:rsid w:val="00523079"/>
    <w:rPr>
      <w:rFonts w:ascii="Times New Roman" w:eastAsia="Times New Roman" w:hAnsi="Times New Roman" w:cs="Times New Roman"/>
      <w:b/>
      <w:szCs w:val="20"/>
    </w:rPr>
  </w:style>
  <w:style w:type="paragraph" w:customStyle="1" w:styleId="FR2">
    <w:name w:val="FR2"/>
    <w:rsid w:val="00523079"/>
    <w:pPr>
      <w:widowControl w:val="0"/>
      <w:autoSpaceDE w:val="0"/>
      <w:autoSpaceDN w:val="0"/>
      <w:adjustRightInd w:val="0"/>
      <w:spacing w:after="0" w:line="300" w:lineRule="auto"/>
      <w:ind w:left="240" w:right="200" w:hanging="24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210">
    <w:name w:val="Средняя сетка 21"/>
    <w:uiPriority w:val="1"/>
    <w:qFormat/>
    <w:rsid w:val="00523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D84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84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781420"/>
    <w:pPr>
      <w:suppressAutoHyphens w:val="0"/>
      <w:spacing w:line="360" w:lineRule="auto"/>
      <w:ind w:firstLine="567"/>
      <w:jc w:val="both"/>
    </w:pPr>
    <w:rPr>
      <w:sz w:val="22"/>
      <w:szCs w:val="20"/>
      <w:lang w:eastAsia="ru-RU"/>
    </w:rPr>
  </w:style>
  <w:style w:type="paragraph" w:styleId="ab">
    <w:name w:val="No Spacing"/>
    <w:uiPriority w:val="1"/>
    <w:qFormat/>
    <w:rsid w:val="00C66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EC2D6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rsid w:val="00EC2D6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105AC2"/>
    <w:pPr>
      <w:ind w:left="720"/>
      <w:contextualSpacing/>
    </w:pPr>
  </w:style>
  <w:style w:type="table" w:styleId="ae">
    <w:name w:val="Table Grid"/>
    <w:basedOn w:val="a1"/>
    <w:uiPriority w:val="59"/>
    <w:rsid w:val="00D5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C1D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5C1D72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styleId="af">
    <w:name w:val="Hyperlink"/>
    <w:uiPriority w:val="99"/>
    <w:unhideWhenUsed/>
    <w:rsid w:val="00457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1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60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95EC7FFBA50A91A379B132AFA0B427ABCCB1C86BC5BF933DD6E9107B005B28480CE9C4441C15AQCh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69AC-441D-4865-814A-2C81A02D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Пашкова Людмила Владимировна</cp:lastModifiedBy>
  <cp:revision>7</cp:revision>
  <cp:lastPrinted>2014-06-05T13:14:00Z</cp:lastPrinted>
  <dcterms:created xsi:type="dcterms:W3CDTF">2020-10-25T19:43:00Z</dcterms:created>
  <dcterms:modified xsi:type="dcterms:W3CDTF">2022-03-10T12:29:00Z</dcterms:modified>
</cp:coreProperties>
</file>