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50C0A" w14:textId="77777777" w:rsidR="009A0D91" w:rsidRPr="009A0D91" w:rsidRDefault="009A0D91" w:rsidP="009A0D91">
      <w:pPr>
        <w:pStyle w:val="af5"/>
        <w:jc w:val="center"/>
        <w:rPr>
          <w:b/>
          <w:bCs/>
          <w:sz w:val="28"/>
          <w:szCs w:val="28"/>
        </w:rPr>
      </w:pPr>
      <w:bookmarkStart w:id="0" w:name="_Hlk212748519"/>
      <w:bookmarkStart w:id="1" w:name="_GoBack"/>
      <w:bookmarkEnd w:id="1"/>
      <w:r w:rsidRPr="009A0D91">
        <w:rPr>
          <w:b/>
          <w:bCs/>
          <w:sz w:val="28"/>
          <w:szCs w:val="28"/>
        </w:rPr>
        <w:t>Методические материалы</w:t>
      </w:r>
    </w:p>
    <w:p w14:paraId="2AE380AD" w14:textId="37ED9496" w:rsidR="009A0D91" w:rsidRPr="009A0D91" w:rsidRDefault="009A0D91" w:rsidP="009A0D91">
      <w:pPr>
        <w:pStyle w:val="af5"/>
        <w:jc w:val="center"/>
        <w:rPr>
          <w:b/>
          <w:bCs/>
          <w:sz w:val="28"/>
          <w:szCs w:val="28"/>
        </w:rPr>
      </w:pPr>
      <w:r w:rsidRPr="009A0D91">
        <w:rPr>
          <w:b/>
          <w:bCs/>
          <w:sz w:val="28"/>
          <w:szCs w:val="28"/>
        </w:rPr>
        <w:t xml:space="preserve">«872 дня мужества», </w:t>
      </w:r>
    </w:p>
    <w:p w14:paraId="74CC262A" w14:textId="3D2CF73F" w:rsidR="009A0D91" w:rsidRPr="009A0D91" w:rsidRDefault="00826D3B" w:rsidP="009A0D91">
      <w:pPr>
        <w:pStyle w:val="af5"/>
        <w:jc w:val="center"/>
        <w:rPr>
          <w:b/>
          <w:bCs/>
          <w:sz w:val="28"/>
          <w:szCs w:val="28"/>
        </w:rPr>
      </w:pPr>
      <w:r>
        <w:rPr>
          <w:b/>
          <w:bCs/>
          <w:sz w:val="28"/>
          <w:szCs w:val="28"/>
        </w:rPr>
        <w:t xml:space="preserve">о </w:t>
      </w:r>
      <w:r w:rsidR="009A0D91" w:rsidRPr="009A0D91">
        <w:rPr>
          <w:b/>
          <w:bCs/>
          <w:sz w:val="28"/>
          <w:szCs w:val="28"/>
        </w:rPr>
        <w:t>полном сняти</w:t>
      </w:r>
      <w:r>
        <w:rPr>
          <w:b/>
          <w:bCs/>
          <w:sz w:val="28"/>
          <w:szCs w:val="28"/>
        </w:rPr>
        <w:t>и</w:t>
      </w:r>
      <w:r w:rsidR="009A0D91" w:rsidRPr="009A0D91">
        <w:rPr>
          <w:b/>
          <w:bCs/>
          <w:sz w:val="28"/>
          <w:szCs w:val="28"/>
        </w:rPr>
        <w:t xml:space="preserve"> блокады г. Ленинграда</w:t>
      </w:r>
    </w:p>
    <w:p w14:paraId="1CDDB63E" w14:textId="77777777" w:rsidR="009A0D91" w:rsidRPr="009A0D91" w:rsidRDefault="009A0D91" w:rsidP="009A0D91">
      <w:pPr>
        <w:pStyle w:val="af5"/>
        <w:rPr>
          <w:i/>
          <w:iCs/>
          <w:sz w:val="28"/>
          <w:szCs w:val="28"/>
        </w:rPr>
      </w:pPr>
    </w:p>
    <w:p w14:paraId="00A5388D" w14:textId="77777777" w:rsidR="009A0D91" w:rsidRPr="009A0D91" w:rsidRDefault="009A0D91" w:rsidP="009A0D91">
      <w:pPr>
        <w:ind w:firstLine="708"/>
        <w:jc w:val="center"/>
        <w:rPr>
          <w:b/>
          <w:bCs/>
          <w:sz w:val="28"/>
          <w:szCs w:val="28"/>
        </w:rPr>
      </w:pPr>
      <w:r w:rsidRPr="009A0D91">
        <w:rPr>
          <w:b/>
          <w:bCs/>
          <w:sz w:val="28"/>
          <w:szCs w:val="28"/>
        </w:rPr>
        <w:t>Общие сведения о блокаде Ленинграда</w:t>
      </w:r>
    </w:p>
    <w:p w14:paraId="5D772C66" w14:textId="77777777" w:rsidR="009A0D91" w:rsidRPr="009A0D91" w:rsidRDefault="009A0D91" w:rsidP="009A0D91">
      <w:pPr>
        <w:ind w:firstLine="708"/>
        <w:jc w:val="both"/>
        <w:rPr>
          <w:sz w:val="28"/>
          <w:szCs w:val="28"/>
        </w:rPr>
      </w:pPr>
      <w:r w:rsidRPr="009A0D91">
        <w:rPr>
          <w:sz w:val="28"/>
          <w:szCs w:val="28"/>
        </w:rPr>
        <w:t>Одна из самых важных страниц в истории Великой Отечественной и Второй мировой войн – битва за Ленинград.</w:t>
      </w:r>
    </w:p>
    <w:p w14:paraId="3FEF2138" w14:textId="77777777" w:rsidR="009A0D91" w:rsidRPr="009A0D91" w:rsidRDefault="009A0D91" w:rsidP="009A0D91">
      <w:pPr>
        <w:ind w:firstLine="708"/>
        <w:jc w:val="both"/>
        <w:rPr>
          <w:sz w:val="28"/>
          <w:szCs w:val="28"/>
        </w:rPr>
      </w:pPr>
      <w:r w:rsidRPr="009A0D91">
        <w:rPr>
          <w:sz w:val="28"/>
          <w:szCs w:val="28"/>
        </w:rPr>
        <w:t xml:space="preserve">Наступление группы армий «Север» в направлении Ленинграда в первые месяцы войны проходило стремительно – блокировать город удалось 8 сентября 1941 года после захвата соседнего города Шлиссельбурга. Ленинград был взят в кольцо, железнодорожное, речное и автомобильное сообщение отрезаны, а коммуникация с городом поддерживались только по воздуху и Ладожскому озеру. </w:t>
      </w:r>
    </w:p>
    <w:p w14:paraId="53DA3051" w14:textId="77777777" w:rsidR="009A0D91" w:rsidRPr="009A0D91" w:rsidRDefault="009A0D91" w:rsidP="009A0D91">
      <w:pPr>
        <w:ind w:firstLine="708"/>
        <w:jc w:val="both"/>
        <w:rPr>
          <w:sz w:val="28"/>
          <w:szCs w:val="28"/>
        </w:rPr>
      </w:pPr>
      <w:r w:rsidRPr="009A0D91">
        <w:rPr>
          <w:sz w:val="28"/>
          <w:szCs w:val="28"/>
        </w:rPr>
        <w:t>В планах противника судьба Ленинграда была решена еще 22 сентября 1941 г.: фюрер решил стереть город с лица земли путем обстрела его из артиллерии и беспрерывной бомбежки с воздуха. За время блокады Ленинграда враг обрушил 150 тыс. снарядов и 105 тыс. авиабомб, было разрушено свыше 10 тыс. зданий, более 17 тыс. ленинградцев погибли, более 33 тыс. было ранено, а 500 тыс. – лишились крова при бомбежке.</w:t>
      </w:r>
    </w:p>
    <w:p w14:paraId="747C7E7F" w14:textId="77777777" w:rsidR="009A0D91" w:rsidRPr="009A0D91" w:rsidRDefault="009A0D91" w:rsidP="009A0D91">
      <w:pPr>
        <w:ind w:firstLine="708"/>
        <w:jc w:val="both"/>
        <w:rPr>
          <w:sz w:val="28"/>
          <w:szCs w:val="28"/>
        </w:rPr>
      </w:pPr>
      <w:r w:rsidRPr="009A0D91">
        <w:rPr>
          <w:sz w:val="28"/>
          <w:szCs w:val="28"/>
        </w:rPr>
        <w:t xml:space="preserve">Положение жителей Ленинграда было удручающим. Создавалось катастрофическое положение с продовольствием. Иссякали запасы топлива. Прекратилась подача электроэнергии в дома. Остановился городской транспорт. Лютые морозы вывели из строя водопровод и канализацию. </w:t>
      </w:r>
    </w:p>
    <w:p w14:paraId="670DBDA1" w14:textId="77777777" w:rsidR="009A0D91" w:rsidRPr="009A0D91" w:rsidRDefault="009A0D91" w:rsidP="009A0D91">
      <w:pPr>
        <w:ind w:firstLine="708"/>
        <w:jc w:val="both"/>
        <w:rPr>
          <w:sz w:val="28"/>
          <w:szCs w:val="28"/>
        </w:rPr>
      </w:pPr>
      <w:r w:rsidRPr="009A0D91">
        <w:rPr>
          <w:sz w:val="28"/>
          <w:szCs w:val="28"/>
        </w:rPr>
        <w:t>С 22 ноября 1941 г. в городе начался голод. Хлебный паек рабочих сократился до 250 грамм; служащие, дети и иждивенцы получали по 125 грамм хлеба. Дистрофия – истощение от голода – была зарегистрирована у 88,6 % населения. Наиболее высокая смертность была характерна для детей до 4 лет и 7 – 10 лет. По неполным данным, от голода в черте осажденного города умерло 1 053 тыс. чел, в процессе эвакуации погибло еще 360 тыс. человек от тяжелых форм дистрофии. В общей сложности, жертвами голода стали свыше 1 413 тыс. чел, что составляло 57, 6 % ленинградцев.</w:t>
      </w:r>
    </w:p>
    <w:p w14:paraId="1530AE1F" w14:textId="77777777" w:rsidR="009A0D91" w:rsidRPr="009A0D91" w:rsidRDefault="009A0D91" w:rsidP="009A0D91">
      <w:pPr>
        <w:ind w:firstLine="708"/>
        <w:jc w:val="both"/>
        <w:rPr>
          <w:sz w:val="28"/>
          <w:szCs w:val="28"/>
        </w:rPr>
      </w:pPr>
      <w:r w:rsidRPr="009A0D91">
        <w:rPr>
          <w:sz w:val="28"/>
          <w:szCs w:val="28"/>
        </w:rPr>
        <w:t>Испытания блокады не сломили ленинградцев. Вера в победу придавала сил не только на выживание, но и на труд в промерзших цехах с единственной целью – дать фронту необходимую продукцию. У станков стояли пожилые люди, женщины и подростки. За время блокады было отремонтировано и изготовлено 2 тыс. танков, 1,5 тыс. самолетов, тысячи орудий, 225 тыс. автоматов, 12 тыс. минометов, около 10 млн снарядов и мин.</w:t>
      </w:r>
    </w:p>
    <w:p w14:paraId="07948C91" w14:textId="77777777" w:rsidR="009A0D91" w:rsidRPr="009A0D91" w:rsidRDefault="009A0D91" w:rsidP="009A0D91">
      <w:pPr>
        <w:ind w:firstLine="708"/>
        <w:jc w:val="both"/>
        <w:rPr>
          <w:sz w:val="28"/>
          <w:szCs w:val="28"/>
        </w:rPr>
      </w:pPr>
      <w:r w:rsidRPr="009A0D91">
        <w:rPr>
          <w:sz w:val="28"/>
          <w:szCs w:val="28"/>
        </w:rPr>
        <w:t>Беспримерное самопожертвование простых ленинградцев помогло отстоять любимый город. Взоры всей страны были прикованы к его героической обороне. Ленинградцам помогала вся страна.</w:t>
      </w:r>
    </w:p>
    <w:p w14:paraId="68E15E15" w14:textId="77777777" w:rsidR="009A0D91" w:rsidRPr="009A0D91" w:rsidRDefault="009A0D91" w:rsidP="009A0D91">
      <w:pPr>
        <w:ind w:firstLine="708"/>
        <w:jc w:val="both"/>
        <w:rPr>
          <w:sz w:val="28"/>
          <w:szCs w:val="28"/>
        </w:rPr>
      </w:pPr>
      <w:r w:rsidRPr="009A0D91">
        <w:rPr>
          <w:sz w:val="28"/>
          <w:szCs w:val="28"/>
        </w:rPr>
        <w:t xml:space="preserve">Защитникам города понадобилось почти 500 суток, чтобы прорвать вражеское кольцо окружения. Первая попытка разорвать кольцо блокады была предпринята 10 сентября 1941 г. Лишь 18 января 1943 г. удалось прорвать блокаду города. От немцев был очищен город Шлиссельбург, откуда немцы обстреливали Дорогу жизни. Через создавшийся коридор шириной 8 – 11 км Ленинград получил сухопутную связь с большой землей. Однако полностью </w:t>
      </w:r>
      <w:r w:rsidRPr="009A0D91">
        <w:rPr>
          <w:sz w:val="28"/>
          <w:szCs w:val="28"/>
        </w:rPr>
        <w:lastRenderedPageBreak/>
        <w:t>снять блокаду Ленинграда удалось только через год – 27 января 1944 г. Таким образом, блокада Ленинграда продлилась 872 дня.</w:t>
      </w:r>
    </w:p>
    <w:p w14:paraId="28E32971" w14:textId="77777777" w:rsidR="009A0D91" w:rsidRPr="009A0D91" w:rsidRDefault="009A0D91" w:rsidP="009A0D91">
      <w:pPr>
        <w:ind w:firstLine="708"/>
        <w:jc w:val="center"/>
        <w:rPr>
          <w:b/>
          <w:bCs/>
          <w:sz w:val="28"/>
          <w:szCs w:val="28"/>
        </w:rPr>
      </w:pPr>
      <w:r w:rsidRPr="009A0D91">
        <w:rPr>
          <w:b/>
          <w:bCs/>
          <w:sz w:val="28"/>
          <w:szCs w:val="28"/>
        </w:rPr>
        <w:t xml:space="preserve">Эвакуация ленинградцев в Калининскую область. </w:t>
      </w:r>
    </w:p>
    <w:p w14:paraId="2DB9976A" w14:textId="77777777" w:rsidR="009A0D91" w:rsidRPr="009A0D91" w:rsidRDefault="009A0D91" w:rsidP="009A0D91">
      <w:pPr>
        <w:ind w:firstLine="708"/>
        <w:jc w:val="center"/>
        <w:rPr>
          <w:b/>
          <w:bCs/>
          <w:sz w:val="28"/>
          <w:szCs w:val="28"/>
        </w:rPr>
      </w:pPr>
      <w:r w:rsidRPr="009A0D91">
        <w:rPr>
          <w:b/>
          <w:bCs/>
          <w:sz w:val="28"/>
          <w:szCs w:val="28"/>
        </w:rPr>
        <w:t xml:space="preserve">Помощь </w:t>
      </w:r>
      <w:proofErr w:type="spellStart"/>
      <w:r w:rsidRPr="009A0D91">
        <w:rPr>
          <w:b/>
          <w:bCs/>
          <w:sz w:val="28"/>
          <w:szCs w:val="28"/>
        </w:rPr>
        <w:t>калининцев</w:t>
      </w:r>
      <w:proofErr w:type="spellEnd"/>
      <w:r w:rsidRPr="009A0D91">
        <w:rPr>
          <w:b/>
          <w:bCs/>
          <w:sz w:val="28"/>
          <w:szCs w:val="28"/>
        </w:rPr>
        <w:t xml:space="preserve"> населению Ленинградской области</w:t>
      </w:r>
    </w:p>
    <w:p w14:paraId="43F27C4C" w14:textId="77777777" w:rsidR="009A0D91" w:rsidRPr="009A0D91" w:rsidRDefault="009A0D91" w:rsidP="009A0D91">
      <w:pPr>
        <w:ind w:firstLine="708"/>
        <w:jc w:val="both"/>
        <w:rPr>
          <w:sz w:val="28"/>
          <w:szCs w:val="28"/>
        </w:rPr>
      </w:pPr>
      <w:r w:rsidRPr="009A0D91">
        <w:rPr>
          <w:sz w:val="28"/>
          <w:szCs w:val="28"/>
        </w:rPr>
        <w:t xml:space="preserve">Массовая эвакуация мирного населения началась уже в июне 1941 года и продолжалась вплоть до сентября и частично после установления блокады. Тем не менее, большая часть населения Ленинграда осталась в городе. Одним из направлений эвакуации жителей блокадного Ленинграда и окрестностей стала Калининская область. Калининская область приняла более 5 тысяч жителей Ленинградской области. Основная масса эвакуированных были женщины с детьми и старики. </w:t>
      </w:r>
    </w:p>
    <w:p w14:paraId="489751B1" w14:textId="77777777" w:rsidR="009A0D91" w:rsidRPr="009A0D91" w:rsidRDefault="009A0D91" w:rsidP="009A0D91">
      <w:pPr>
        <w:ind w:firstLine="708"/>
        <w:jc w:val="both"/>
        <w:rPr>
          <w:sz w:val="28"/>
          <w:szCs w:val="28"/>
        </w:rPr>
      </w:pPr>
      <w:r w:rsidRPr="009A0D91">
        <w:rPr>
          <w:sz w:val="28"/>
          <w:szCs w:val="28"/>
        </w:rPr>
        <w:t>Самым возрастным эвакуированным из Ленинград стал 82-летний Кузьма Павлович Репин, размещенный в городе Кашине – в доме № 1</w:t>
      </w:r>
      <w:r w:rsidRPr="009A0D91">
        <w:rPr>
          <w:sz w:val="28"/>
          <w:szCs w:val="28"/>
        </w:rPr>
        <w:br/>
        <w:t>по ул. Ленина.</w:t>
      </w:r>
    </w:p>
    <w:p w14:paraId="7025C439" w14:textId="77777777" w:rsidR="009A0D91" w:rsidRPr="009A0D91" w:rsidRDefault="009A0D91" w:rsidP="009A0D91">
      <w:pPr>
        <w:ind w:firstLine="708"/>
        <w:jc w:val="both"/>
        <w:rPr>
          <w:sz w:val="28"/>
          <w:szCs w:val="28"/>
        </w:rPr>
      </w:pPr>
      <w:r w:rsidRPr="009A0D91">
        <w:rPr>
          <w:sz w:val="28"/>
          <w:szCs w:val="28"/>
        </w:rPr>
        <w:t>Жители каких городов Ленинградской области были эвакуированы в Калининскую? Целого ряда. Больше всего в эвакуацию на территорию Калининской области попали жители Ленинграда, Кронштадта, Красногвардейска, Пушкина, Слуцка (Павловска).</w:t>
      </w:r>
    </w:p>
    <w:p w14:paraId="73E59F23" w14:textId="77777777" w:rsidR="009A0D91" w:rsidRPr="009A0D91" w:rsidRDefault="009A0D91" w:rsidP="009A0D91">
      <w:pPr>
        <w:ind w:firstLine="708"/>
        <w:jc w:val="both"/>
        <w:rPr>
          <w:sz w:val="28"/>
          <w:szCs w:val="28"/>
        </w:rPr>
      </w:pPr>
      <w:r w:rsidRPr="009A0D91">
        <w:rPr>
          <w:sz w:val="28"/>
          <w:szCs w:val="28"/>
        </w:rPr>
        <w:t>Ленинградцы были размещены в семи районах области</w:t>
      </w:r>
      <w:r w:rsidRPr="009A0D91">
        <w:rPr>
          <w:rStyle w:val="afa"/>
          <w:sz w:val="28"/>
          <w:szCs w:val="28"/>
        </w:rPr>
        <w:footnoteReference w:id="1"/>
      </w:r>
      <w:r w:rsidRPr="009A0D91">
        <w:rPr>
          <w:sz w:val="28"/>
          <w:szCs w:val="28"/>
        </w:rPr>
        <w:t xml:space="preserve"> – Торжокском, Краснохолмском, Кимрском, Весьегонском, </w:t>
      </w:r>
      <w:proofErr w:type="spellStart"/>
      <w:r w:rsidRPr="009A0D91">
        <w:rPr>
          <w:sz w:val="28"/>
          <w:szCs w:val="28"/>
        </w:rPr>
        <w:t>Кашинском</w:t>
      </w:r>
      <w:proofErr w:type="spellEnd"/>
      <w:r w:rsidRPr="009A0D91">
        <w:rPr>
          <w:sz w:val="28"/>
          <w:szCs w:val="28"/>
        </w:rPr>
        <w:t xml:space="preserve">, </w:t>
      </w:r>
      <w:proofErr w:type="spellStart"/>
      <w:r w:rsidRPr="009A0D91">
        <w:rPr>
          <w:sz w:val="28"/>
          <w:szCs w:val="28"/>
        </w:rPr>
        <w:t>Лихославльском</w:t>
      </w:r>
      <w:proofErr w:type="spellEnd"/>
      <w:r w:rsidRPr="009A0D91">
        <w:rPr>
          <w:sz w:val="28"/>
          <w:szCs w:val="28"/>
        </w:rPr>
        <w:t xml:space="preserve"> и </w:t>
      </w:r>
      <w:proofErr w:type="spellStart"/>
      <w:r w:rsidRPr="009A0D91">
        <w:rPr>
          <w:sz w:val="28"/>
          <w:szCs w:val="28"/>
        </w:rPr>
        <w:t>Новокарельском</w:t>
      </w:r>
      <w:proofErr w:type="spellEnd"/>
      <w:r w:rsidRPr="009A0D91">
        <w:rPr>
          <w:sz w:val="28"/>
          <w:szCs w:val="28"/>
        </w:rPr>
        <w:t xml:space="preserve"> районах. В наибольшей степени в качестве места временного проживания был задействован Кашинский район, куда направили 81 % всего потока эвакуированных людей – 4 141 человека. В Торжке и районе проживали 424 чел., Весьегонском районе – 324 чел., Кимрском – 114 чел., Краснохолмском – 62 чел., </w:t>
      </w:r>
      <w:proofErr w:type="spellStart"/>
      <w:r w:rsidRPr="009A0D91">
        <w:rPr>
          <w:sz w:val="28"/>
          <w:szCs w:val="28"/>
        </w:rPr>
        <w:t>Лихославльском</w:t>
      </w:r>
      <w:proofErr w:type="spellEnd"/>
      <w:r w:rsidRPr="009A0D91">
        <w:rPr>
          <w:sz w:val="28"/>
          <w:szCs w:val="28"/>
        </w:rPr>
        <w:t xml:space="preserve"> и </w:t>
      </w:r>
      <w:proofErr w:type="spellStart"/>
      <w:r w:rsidRPr="009A0D91">
        <w:rPr>
          <w:sz w:val="28"/>
          <w:szCs w:val="28"/>
        </w:rPr>
        <w:t>Новокарельском</w:t>
      </w:r>
      <w:proofErr w:type="spellEnd"/>
      <w:r w:rsidRPr="009A0D91">
        <w:rPr>
          <w:sz w:val="28"/>
          <w:szCs w:val="28"/>
        </w:rPr>
        <w:t xml:space="preserve"> – 41 ленинградец.</w:t>
      </w:r>
    </w:p>
    <w:p w14:paraId="4B16F93A" w14:textId="77777777" w:rsidR="009A0D91" w:rsidRPr="009A0D91" w:rsidRDefault="009A0D91" w:rsidP="009A0D91">
      <w:pPr>
        <w:ind w:firstLine="708"/>
        <w:jc w:val="both"/>
        <w:rPr>
          <w:sz w:val="28"/>
          <w:szCs w:val="28"/>
        </w:rPr>
      </w:pPr>
      <w:r w:rsidRPr="009A0D91">
        <w:rPr>
          <w:sz w:val="28"/>
          <w:szCs w:val="28"/>
        </w:rPr>
        <w:t>Для восстановления Ленинграда в 1944 – 1945 гг. были привлечены жители других областей СССР. Из районов Калининской области для работы на предприятиях города были мобилизованы около 950 мужчин и женщин, которые ранее были эвакуированы из Ленинградской области.</w:t>
      </w:r>
    </w:p>
    <w:p w14:paraId="4B63F51F" w14:textId="77777777" w:rsidR="009A0D91" w:rsidRPr="009A0D91" w:rsidRDefault="009A0D91" w:rsidP="009A0D91">
      <w:pPr>
        <w:ind w:firstLine="708"/>
        <w:jc w:val="both"/>
        <w:rPr>
          <w:sz w:val="28"/>
          <w:szCs w:val="28"/>
        </w:rPr>
      </w:pPr>
      <w:r w:rsidRPr="009A0D91">
        <w:rPr>
          <w:sz w:val="28"/>
          <w:szCs w:val="28"/>
        </w:rPr>
        <w:t>Кроме того, в соответствие с постановлением Совета народных комиссаров СССР часть урожая Калининской области 1944 года – 22 000 тонн овощей, в т.ч. 20 000 картофеля – была распределена в г. Ленинград. Для сравнения, в вагоны современного типа входит около 60 тонн продукции, т.е. в Ленинград было направлено свыше 320 вагонов картофеля. Напомним, что территория Калининской области полностью была освобождена только летом 1944 г., поэтому подобная помощь была нагрузкой на останавливавшуюся экономику Калининской области. Поставка сельскохозяйственной продукции жителям Ленинграда воспринималась Совнаркомом СССР «делом большой государственной важности», а ленинградцы – первоочередными потребителями – наряду с Красной Армией и войсками НКВД – плановых поставок урожая Калининской области.</w:t>
      </w:r>
    </w:p>
    <w:p w14:paraId="54BF71F0" w14:textId="77777777" w:rsidR="009A0D91" w:rsidRPr="009A0D91" w:rsidRDefault="009A0D91" w:rsidP="009A0D91">
      <w:pPr>
        <w:pStyle w:val="af0"/>
        <w:shd w:val="clear" w:color="auto" w:fill="FFFFFF"/>
        <w:spacing w:before="0" w:after="0"/>
        <w:ind w:firstLine="709"/>
        <w:jc w:val="center"/>
        <w:rPr>
          <w:b/>
          <w:bCs/>
          <w:color w:val="0D132E"/>
          <w:sz w:val="28"/>
          <w:szCs w:val="28"/>
        </w:rPr>
      </w:pPr>
    </w:p>
    <w:p w14:paraId="4F82EF8F" w14:textId="77777777" w:rsidR="009A0D91" w:rsidRPr="009A0D91" w:rsidRDefault="009A0D91" w:rsidP="009A0D91">
      <w:pPr>
        <w:pStyle w:val="af0"/>
        <w:shd w:val="clear" w:color="auto" w:fill="FFFFFF"/>
        <w:spacing w:before="0" w:after="0"/>
        <w:ind w:firstLine="709"/>
        <w:jc w:val="center"/>
        <w:rPr>
          <w:b/>
          <w:bCs/>
          <w:color w:val="0D132E"/>
          <w:sz w:val="28"/>
          <w:szCs w:val="28"/>
        </w:rPr>
      </w:pPr>
      <w:r w:rsidRPr="009A0D91">
        <w:rPr>
          <w:b/>
          <w:bCs/>
          <w:color w:val="0D132E"/>
          <w:sz w:val="28"/>
          <w:szCs w:val="28"/>
        </w:rPr>
        <w:lastRenderedPageBreak/>
        <w:t xml:space="preserve">Боевой вклад Калининской области в снятие блокады Ленинграда. </w:t>
      </w:r>
      <w:proofErr w:type="spellStart"/>
      <w:r w:rsidRPr="009A0D91">
        <w:rPr>
          <w:b/>
          <w:bCs/>
          <w:color w:val="0D132E"/>
          <w:sz w:val="28"/>
          <w:szCs w:val="28"/>
        </w:rPr>
        <w:t>Калининцы</w:t>
      </w:r>
      <w:proofErr w:type="spellEnd"/>
      <w:r w:rsidRPr="009A0D91">
        <w:rPr>
          <w:b/>
          <w:bCs/>
          <w:color w:val="0D132E"/>
          <w:sz w:val="28"/>
          <w:szCs w:val="28"/>
        </w:rPr>
        <w:t>-герои обороны Ленинграда</w:t>
      </w:r>
    </w:p>
    <w:p w14:paraId="6D2D25F3" w14:textId="77777777" w:rsidR="009A0D91" w:rsidRPr="009A0D91" w:rsidRDefault="009A0D91" w:rsidP="009A0D91">
      <w:pPr>
        <w:pStyle w:val="af0"/>
        <w:shd w:val="clear" w:color="auto" w:fill="FFFFFF"/>
        <w:spacing w:before="0" w:after="0"/>
        <w:ind w:firstLine="709"/>
        <w:jc w:val="both"/>
        <w:rPr>
          <w:color w:val="0D132E"/>
          <w:sz w:val="28"/>
          <w:szCs w:val="28"/>
        </w:rPr>
      </w:pPr>
      <w:r w:rsidRPr="009A0D91">
        <w:rPr>
          <w:color w:val="0D132E"/>
          <w:sz w:val="28"/>
          <w:szCs w:val="28"/>
        </w:rPr>
        <w:t>В защите города Ленинграда принимали участие летчики – уроженцы Тверской земли, сегодня речь пойдет о трех бойцах – А.Т. Севастьянове, А.И. Майорове, Д.В. Ермакове.</w:t>
      </w:r>
    </w:p>
    <w:p w14:paraId="7815D5C8" w14:textId="77777777" w:rsidR="009A0D91" w:rsidRPr="009A0D91" w:rsidRDefault="009A0D91" w:rsidP="009A0D91">
      <w:pPr>
        <w:ind w:firstLine="708"/>
        <w:jc w:val="both"/>
        <w:rPr>
          <w:b/>
          <w:bCs/>
          <w:sz w:val="28"/>
          <w:szCs w:val="28"/>
        </w:rPr>
      </w:pPr>
      <w:r w:rsidRPr="009A0D91">
        <w:rPr>
          <w:b/>
          <w:bCs/>
          <w:i/>
          <w:iCs/>
          <w:sz w:val="28"/>
          <w:szCs w:val="28"/>
        </w:rPr>
        <w:t>Севастьянов Алексей Тихонович</w:t>
      </w:r>
      <w:r w:rsidRPr="009A0D91">
        <w:rPr>
          <w:b/>
          <w:bCs/>
          <w:sz w:val="28"/>
          <w:szCs w:val="28"/>
        </w:rPr>
        <w:t xml:space="preserve"> (1917 – 1942) </w:t>
      </w:r>
    </w:p>
    <w:p w14:paraId="78B75942" w14:textId="77777777" w:rsidR="009A0D91" w:rsidRPr="009A0D91" w:rsidRDefault="009A0D91" w:rsidP="009A0D91">
      <w:pPr>
        <w:ind w:firstLine="708"/>
        <w:jc w:val="both"/>
        <w:rPr>
          <w:sz w:val="28"/>
          <w:szCs w:val="28"/>
        </w:rPr>
      </w:pPr>
      <w:r w:rsidRPr="009A0D91">
        <w:rPr>
          <w:sz w:val="28"/>
          <w:szCs w:val="28"/>
        </w:rPr>
        <w:t>Уроженец Лихославльского района летчик Севастьянов служил в Красной Армии с 1936 г., на фронтах Великой Отечественной войны – с 22 июня 1941 г. В 1941 г. младший лейтенант Севастьянов командовал звеном 26-го истребительного авиаполка 7-го истребительного авиакорпуса.</w:t>
      </w:r>
    </w:p>
    <w:p w14:paraId="2CE81FB4" w14:textId="77777777" w:rsidR="009A0D91" w:rsidRPr="009A0D91" w:rsidRDefault="009A0D91" w:rsidP="009A0D91">
      <w:pPr>
        <w:ind w:firstLine="708"/>
        <w:jc w:val="both"/>
        <w:rPr>
          <w:sz w:val="28"/>
          <w:szCs w:val="28"/>
        </w:rPr>
      </w:pPr>
      <w:r w:rsidRPr="009A0D91">
        <w:rPr>
          <w:sz w:val="28"/>
          <w:szCs w:val="28"/>
        </w:rPr>
        <w:t>К ноябрю 1941 г. младший лейтенант Севастьянов произвел 47 боевых вылетов. 4 ноября 1941 г. в 22:00 младший лейтенант Севастьянов, прикрывая Ленинград на самолете И-153, осуществил таран немецкого самолета Хе-111, который был сбит и упал в Таврическом саду Ленинграда. Два человека из числа экипажа были взяты в плен живыми. Летчик Севастьянов воспользовался парашютом и благополучно приземлился невредимым. По горячим следам младшего лейтенанта Севастьянова представили к высшему званию в стране – званию Героя Советского Союза. Ирония судьбы заключалась в том, что рассмотрение наградных документов в разных инстанциях длилось больше полугода, что в реалиях войны означало, что представленный боец мог не дожить до награждения. Это и произошло с летчиком Севастьяновым.</w:t>
      </w:r>
    </w:p>
    <w:p w14:paraId="6015176D" w14:textId="77777777" w:rsidR="009A0D91" w:rsidRPr="009A0D91" w:rsidRDefault="009A0D91" w:rsidP="009A0D91">
      <w:pPr>
        <w:ind w:firstLine="708"/>
        <w:jc w:val="both"/>
        <w:rPr>
          <w:sz w:val="28"/>
          <w:szCs w:val="28"/>
        </w:rPr>
      </w:pPr>
      <w:r w:rsidRPr="009A0D91">
        <w:rPr>
          <w:sz w:val="28"/>
          <w:szCs w:val="28"/>
        </w:rPr>
        <w:t>В марте 1942 г., за месяц до гибели, старший лейтенант Севастьянов был удостоен ордена Ленина. 23 апреля 1942 г. в 17:10 группа советских самолетов в составе четырех машин, двух И-16 и двух Миг-3, ведущим которой был старший лейтенант Севастьянов, вела воздушный бой с двумя немецкими Ме-109ф. В результате боя самолет Севастьянова был сбит и горящим упал. Самолет Севастьянова Миг-3 был обнаружен спустя 29 лет, в 1971 г., в нем же были и останки пилота. Памятник, возведенный на месте крушения самолета Севастьянова, признан объектом культурного наследия регионального значения. В честь А.Т. Севастьянова назвали один из поселков Ленинградской области, а в городе Лихославле школа, где учился будущий Герой Советского Союза, так же носит его имя.</w:t>
      </w:r>
    </w:p>
    <w:p w14:paraId="2430A50A" w14:textId="77777777" w:rsidR="009A0D91" w:rsidRPr="009A0D91" w:rsidRDefault="009A0D91" w:rsidP="009A0D91">
      <w:pPr>
        <w:ind w:firstLine="708"/>
        <w:jc w:val="both"/>
        <w:rPr>
          <w:sz w:val="28"/>
          <w:szCs w:val="28"/>
        </w:rPr>
      </w:pPr>
      <w:r w:rsidRPr="009A0D91">
        <w:rPr>
          <w:sz w:val="28"/>
          <w:szCs w:val="28"/>
        </w:rPr>
        <w:t xml:space="preserve">В 1971 г. состоялась торжественная церемония захоронения останков Алексея Тихоновича в Ленинграде, на которую собрались тысячи ленинградцев, помнивших тот самый таран в небе над Ленинградом в ноябре 1941 г. </w:t>
      </w:r>
    </w:p>
    <w:p w14:paraId="79382E72" w14:textId="77777777" w:rsidR="009A0D91" w:rsidRPr="009A0D91" w:rsidRDefault="009A0D91" w:rsidP="009A0D91">
      <w:pPr>
        <w:ind w:firstLine="708"/>
        <w:jc w:val="both"/>
        <w:rPr>
          <w:sz w:val="28"/>
          <w:szCs w:val="28"/>
        </w:rPr>
      </w:pPr>
      <w:r w:rsidRPr="009A0D91">
        <w:rPr>
          <w:b/>
          <w:bCs/>
          <w:i/>
          <w:iCs/>
          <w:sz w:val="28"/>
          <w:szCs w:val="28"/>
        </w:rPr>
        <w:t>Майоров Александр Иванович</w:t>
      </w:r>
      <w:r w:rsidRPr="009A0D91">
        <w:rPr>
          <w:sz w:val="28"/>
          <w:szCs w:val="28"/>
        </w:rPr>
        <w:t xml:space="preserve"> (1921–2004) </w:t>
      </w:r>
    </w:p>
    <w:p w14:paraId="7B5AC5FE" w14:textId="77777777" w:rsidR="009A0D91" w:rsidRPr="009A0D91" w:rsidRDefault="009A0D91" w:rsidP="009A0D91">
      <w:pPr>
        <w:ind w:firstLine="708"/>
        <w:jc w:val="both"/>
        <w:rPr>
          <w:sz w:val="28"/>
          <w:szCs w:val="28"/>
        </w:rPr>
      </w:pPr>
      <w:r w:rsidRPr="009A0D91">
        <w:rPr>
          <w:sz w:val="28"/>
          <w:szCs w:val="28"/>
        </w:rPr>
        <w:t xml:space="preserve">Уроженец поселка Кесова Гора Кашинского уезда Тверской губернии служил в Красной Армии с 1940 г. В годы Великой Отечественной войны командовал эскадрильей 2-го гвардейского авиационного полка, принимал участие в боях на Волховском, Ленинградском, Калининском, Брянском, 1-м Прибалтийском, 3-м Белорусском и 1-м Украинском фронтах. </w:t>
      </w:r>
    </w:p>
    <w:p w14:paraId="646AA7C5" w14:textId="77777777" w:rsidR="009A0D91" w:rsidRPr="009A0D91" w:rsidRDefault="009A0D91" w:rsidP="009A0D91">
      <w:pPr>
        <w:ind w:firstLine="708"/>
        <w:jc w:val="both"/>
        <w:rPr>
          <w:sz w:val="28"/>
          <w:szCs w:val="28"/>
        </w:rPr>
      </w:pPr>
      <w:r w:rsidRPr="009A0D91">
        <w:rPr>
          <w:sz w:val="28"/>
          <w:szCs w:val="28"/>
        </w:rPr>
        <w:t xml:space="preserve">В дни прорыва вражеской блокады Ленинграда произвел до 40 боевых вылетов, провел 8 воздушных боев, сбил 2 самолета и в составе группе еще </w:t>
      </w:r>
      <w:r w:rsidRPr="009A0D91">
        <w:rPr>
          <w:sz w:val="28"/>
          <w:szCs w:val="28"/>
        </w:rPr>
        <w:lastRenderedPageBreak/>
        <w:t>один самолет противника. Звание Героя Советского Союза было присвоено Указом Президиума Верховного Совета СССР от 2 сентября 1943 г. за 117 успешных боевых самолетовылетов и семь лично сбитых самолетов противника.</w:t>
      </w:r>
    </w:p>
    <w:p w14:paraId="6AB30C34" w14:textId="77777777" w:rsidR="009A0D91" w:rsidRPr="009A0D91" w:rsidRDefault="009A0D91" w:rsidP="009A0D91">
      <w:pPr>
        <w:ind w:firstLine="708"/>
        <w:jc w:val="both"/>
        <w:rPr>
          <w:sz w:val="28"/>
          <w:szCs w:val="28"/>
        </w:rPr>
      </w:pPr>
      <w:r w:rsidRPr="009A0D91">
        <w:rPr>
          <w:sz w:val="28"/>
          <w:szCs w:val="28"/>
        </w:rPr>
        <w:t>В период Берлинской наступательной операции гвардии майор Майоров в качестве командира эскадрильи 2-го гвардейского истребительного авиаполка участвовал в патрулировании над Берлином. 26 апреля группа истребителей во главе с майором Майоровым попала в зону зенитного огня. Самолет Майорова был подбит. До аэродрома летчик дотянуть не мог: остановился мотор. Пришлось садиться на неровном участке местности. Майоров чудом остался жив, однако повредил позвоночник. По воспоминаниям командира 2-го гвардейского истребительного авиаполка гвардии подполковника Семенова, несмотря на полученное ранение, майор Майоров продолжал летать на боевые задания, превозмогая адскую боль и тщательно скрывая свое состояние от врачей.</w:t>
      </w:r>
    </w:p>
    <w:p w14:paraId="71E80659" w14:textId="77777777" w:rsidR="009A0D91" w:rsidRPr="009A0D91" w:rsidRDefault="009A0D91" w:rsidP="009A0D91">
      <w:pPr>
        <w:ind w:firstLine="708"/>
        <w:jc w:val="both"/>
        <w:rPr>
          <w:sz w:val="28"/>
          <w:szCs w:val="28"/>
        </w:rPr>
      </w:pPr>
      <w:r w:rsidRPr="009A0D91">
        <w:rPr>
          <w:sz w:val="28"/>
          <w:szCs w:val="28"/>
        </w:rPr>
        <w:t xml:space="preserve">По данным наградных документов, к маю 1945 г. гвардии майор Майоров произвел 309 успешных боевых самолетовылетов, лично сбил 17 и в группе 10 самолетов противника. </w:t>
      </w:r>
    </w:p>
    <w:p w14:paraId="6D486DE7" w14:textId="77777777" w:rsidR="009A0D91" w:rsidRPr="009A0D91" w:rsidRDefault="009A0D91" w:rsidP="009A0D91">
      <w:pPr>
        <w:ind w:firstLine="708"/>
        <w:jc w:val="both"/>
        <w:rPr>
          <w:sz w:val="28"/>
          <w:szCs w:val="28"/>
        </w:rPr>
      </w:pPr>
      <w:r w:rsidRPr="009A0D91">
        <w:rPr>
          <w:b/>
          <w:bCs/>
          <w:i/>
          <w:iCs/>
          <w:sz w:val="28"/>
          <w:szCs w:val="28"/>
        </w:rPr>
        <w:t>Ермаков Дмитрий Васильевич</w:t>
      </w:r>
      <w:r w:rsidRPr="009A0D91">
        <w:rPr>
          <w:sz w:val="28"/>
          <w:szCs w:val="28"/>
        </w:rPr>
        <w:t> (1920 – 1993).</w:t>
      </w:r>
    </w:p>
    <w:p w14:paraId="0EAD3493" w14:textId="77777777" w:rsidR="009A0D91" w:rsidRPr="009A0D91" w:rsidRDefault="009A0D91" w:rsidP="009A0D91">
      <w:pPr>
        <w:ind w:firstLine="708"/>
        <w:jc w:val="both"/>
        <w:rPr>
          <w:sz w:val="28"/>
          <w:szCs w:val="28"/>
        </w:rPr>
      </w:pPr>
      <w:r w:rsidRPr="009A0D91">
        <w:rPr>
          <w:sz w:val="28"/>
          <w:szCs w:val="28"/>
        </w:rPr>
        <w:t xml:space="preserve">Уроженец Новоторжского уезда Тверской губернии, ныне Кувшиновского района Тверской области, Ермаков Дмитрий Васильевич на фронтах Великой Отечественной войны с мая 1942 г. В ходе боев за Ленинград старший сержант Ермаков командовал звеном эскадрильи сопровождения 13-й Воздушной армии Ленинградского фронта. За бои на Ленинградском фронте был награжден медалью за «Оборону Ленинграда» и орденом Красной звезды за совершение 93 боевых вылета на прикрытие транспортных и боевых самолетов, проведя при этом шесть воздушных боев и сбив Ме-109ф. В районе Выборга 28 июня 1944 г. группа в составе 4 Ла-5 во главе с лейтенантом Ермаковым вела бой с 37 самолетами противника, в ходе которого Ермаков лично сбил два самолета противника. </w:t>
      </w:r>
    </w:p>
    <w:p w14:paraId="25C6B668" w14:textId="77777777" w:rsidR="009A0D91" w:rsidRPr="009A0D91" w:rsidRDefault="009A0D91" w:rsidP="009A0D91">
      <w:pPr>
        <w:ind w:firstLine="708"/>
        <w:jc w:val="both"/>
        <w:rPr>
          <w:sz w:val="28"/>
          <w:szCs w:val="28"/>
        </w:rPr>
      </w:pPr>
      <w:r w:rsidRPr="009A0D91">
        <w:rPr>
          <w:sz w:val="28"/>
          <w:szCs w:val="28"/>
        </w:rPr>
        <w:t>К ноябрю 1944 г., к моменту представления к званию Героя Советского Союза, лейтенант Ермаков произвел 322 боевых вылета, провел 54 воздушных боев, в которых лично сбил 25 самолетов противника, сам сбит не был ни разу. 23 февраля 1945 г. лейтенанту Ермакову присвоено звание Героя Советского Союза.</w:t>
      </w:r>
    </w:p>
    <w:p w14:paraId="535086CD" w14:textId="77777777" w:rsidR="009A0D91" w:rsidRPr="009A0D91" w:rsidRDefault="009A0D91" w:rsidP="009A0D91">
      <w:pPr>
        <w:ind w:firstLine="708"/>
        <w:jc w:val="both"/>
        <w:rPr>
          <w:sz w:val="28"/>
          <w:szCs w:val="28"/>
        </w:rPr>
      </w:pPr>
      <w:r w:rsidRPr="009A0D91">
        <w:rPr>
          <w:sz w:val="28"/>
          <w:szCs w:val="28"/>
        </w:rPr>
        <w:t>Командир 159-го истребительного авиаполка майор Ходарев характеризовал лейтенанта Ермакова как «бесстрашного воздушного бойца, который приобрел заслуженную славу воздушного аса мастерством ударов по воздушному и наземному врагу… как лучшего истребителя-охотника, умеющего навязать противнику свою волю, взять инициативу боя, выходя из него победителем».</w:t>
      </w:r>
    </w:p>
    <w:p w14:paraId="53504A34" w14:textId="77777777" w:rsidR="009A0D91" w:rsidRPr="009A0D91" w:rsidRDefault="009A0D91" w:rsidP="009A0D91">
      <w:pPr>
        <w:ind w:firstLine="708"/>
        <w:jc w:val="both"/>
        <w:rPr>
          <w:sz w:val="28"/>
          <w:szCs w:val="28"/>
        </w:rPr>
      </w:pPr>
      <w:r w:rsidRPr="009A0D91">
        <w:rPr>
          <w:sz w:val="28"/>
          <w:szCs w:val="28"/>
        </w:rPr>
        <w:t>В годы Корейской войны летчику-асу Великой Отечественной подполковнику Ермакову, служившему в 224-м истребительном авиаполку, удалось увеличить свой победный счет на два сбитых в корейском небе самолета ВВС США.</w:t>
      </w:r>
    </w:p>
    <w:p w14:paraId="4A3B7DAA" w14:textId="77777777" w:rsidR="009A0D91" w:rsidRPr="009A0D91" w:rsidRDefault="009A0D91" w:rsidP="009A0D91">
      <w:pPr>
        <w:ind w:firstLine="708"/>
        <w:jc w:val="center"/>
        <w:rPr>
          <w:b/>
          <w:bCs/>
          <w:sz w:val="28"/>
          <w:szCs w:val="28"/>
        </w:rPr>
      </w:pPr>
      <w:r w:rsidRPr="009A0D91">
        <w:rPr>
          <w:b/>
          <w:bCs/>
          <w:sz w:val="28"/>
          <w:szCs w:val="28"/>
        </w:rPr>
        <w:lastRenderedPageBreak/>
        <w:t>Список источников и литературы</w:t>
      </w:r>
    </w:p>
    <w:p w14:paraId="6750B540" w14:textId="77777777" w:rsidR="009A0D91" w:rsidRPr="009A0D91" w:rsidRDefault="009A0D91" w:rsidP="009A0D91">
      <w:pPr>
        <w:pStyle w:val="af"/>
        <w:numPr>
          <w:ilvl w:val="0"/>
          <w:numId w:val="7"/>
        </w:numPr>
        <w:suppressAutoHyphens w:val="0"/>
        <w:spacing w:after="0" w:line="240" w:lineRule="auto"/>
        <w:contextualSpacing/>
        <w:jc w:val="both"/>
        <w:rPr>
          <w:rFonts w:ascii="Times New Roman" w:hAnsi="Times New Roman"/>
          <w:sz w:val="28"/>
          <w:szCs w:val="28"/>
        </w:rPr>
      </w:pPr>
      <w:r w:rsidRPr="009A0D91">
        <w:rPr>
          <w:rFonts w:ascii="Times New Roman" w:hAnsi="Times New Roman"/>
          <w:sz w:val="28"/>
          <w:szCs w:val="28"/>
        </w:rPr>
        <w:t>Архив Администрации Кашинского муниципального округа. Ф. Р-25. Оп. 1. Д. 275.</w:t>
      </w:r>
    </w:p>
    <w:p w14:paraId="1E4657EE" w14:textId="77777777" w:rsidR="009A0D91" w:rsidRPr="009A0D91" w:rsidRDefault="009A0D91" w:rsidP="009A0D91">
      <w:pPr>
        <w:pStyle w:val="af"/>
        <w:numPr>
          <w:ilvl w:val="0"/>
          <w:numId w:val="7"/>
        </w:numPr>
        <w:suppressAutoHyphens w:val="0"/>
        <w:spacing w:after="0" w:line="240" w:lineRule="auto"/>
        <w:contextualSpacing/>
        <w:jc w:val="both"/>
        <w:rPr>
          <w:rFonts w:ascii="Times New Roman" w:hAnsi="Times New Roman"/>
          <w:sz w:val="28"/>
          <w:szCs w:val="28"/>
        </w:rPr>
      </w:pPr>
      <w:r w:rsidRPr="009A0D91">
        <w:rPr>
          <w:rFonts w:ascii="Times New Roman" w:hAnsi="Times New Roman"/>
          <w:sz w:val="28"/>
          <w:szCs w:val="28"/>
        </w:rPr>
        <w:t>Архив Администрации Кашинского муниципального округа. Ф. Р-54. Оп. 1. Д. 28.</w:t>
      </w:r>
    </w:p>
    <w:p w14:paraId="0BA80CB9" w14:textId="77777777" w:rsidR="009A0D91" w:rsidRPr="009A0D91" w:rsidRDefault="009A0D91" w:rsidP="009A0D91">
      <w:pPr>
        <w:pStyle w:val="af"/>
        <w:numPr>
          <w:ilvl w:val="0"/>
          <w:numId w:val="7"/>
        </w:numPr>
        <w:suppressAutoHyphens w:val="0"/>
        <w:spacing w:after="0" w:line="240" w:lineRule="auto"/>
        <w:contextualSpacing/>
        <w:jc w:val="both"/>
        <w:rPr>
          <w:rFonts w:ascii="Times New Roman" w:hAnsi="Times New Roman"/>
          <w:sz w:val="28"/>
          <w:szCs w:val="28"/>
        </w:rPr>
      </w:pPr>
      <w:r w:rsidRPr="009A0D91">
        <w:rPr>
          <w:rFonts w:ascii="Times New Roman" w:hAnsi="Times New Roman"/>
          <w:sz w:val="28"/>
          <w:szCs w:val="28"/>
        </w:rPr>
        <w:t>Архив Кимрского муниципального округа. Ф.17. Оп. 2. Ед. хр. 3.</w:t>
      </w:r>
    </w:p>
    <w:p w14:paraId="48FCBEB8" w14:textId="77777777" w:rsidR="009A0D91" w:rsidRPr="009A0D91" w:rsidRDefault="009A0D91" w:rsidP="009A0D91">
      <w:pPr>
        <w:pStyle w:val="af"/>
        <w:numPr>
          <w:ilvl w:val="0"/>
          <w:numId w:val="7"/>
        </w:numPr>
        <w:suppressAutoHyphens w:val="0"/>
        <w:spacing w:after="0" w:line="240" w:lineRule="auto"/>
        <w:contextualSpacing/>
        <w:jc w:val="both"/>
        <w:rPr>
          <w:rFonts w:ascii="Times New Roman" w:hAnsi="Times New Roman"/>
          <w:sz w:val="28"/>
          <w:szCs w:val="28"/>
        </w:rPr>
      </w:pPr>
      <w:r w:rsidRPr="009A0D91">
        <w:rPr>
          <w:rFonts w:ascii="Times New Roman" w:hAnsi="Times New Roman"/>
          <w:sz w:val="28"/>
          <w:szCs w:val="28"/>
        </w:rPr>
        <w:t>Архивный отдел администрации Весьегонского муниципального округа Тверской области. Ф. 59. Оп.1. Д. 36.</w:t>
      </w:r>
    </w:p>
    <w:p w14:paraId="232D6473" w14:textId="77777777" w:rsidR="009A0D91" w:rsidRPr="009A0D91" w:rsidRDefault="009A0D91" w:rsidP="009A0D91">
      <w:pPr>
        <w:pStyle w:val="af"/>
        <w:numPr>
          <w:ilvl w:val="0"/>
          <w:numId w:val="7"/>
        </w:numPr>
        <w:suppressAutoHyphens w:val="0"/>
        <w:spacing w:after="0" w:line="240" w:lineRule="auto"/>
        <w:contextualSpacing/>
        <w:jc w:val="both"/>
        <w:rPr>
          <w:rFonts w:ascii="Times New Roman" w:hAnsi="Times New Roman"/>
          <w:sz w:val="28"/>
          <w:szCs w:val="28"/>
        </w:rPr>
      </w:pPr>
      <w:r w:rsidRPr="009A0D91">
        <w:rPr>
          <w:rFonts w:ascii="Times New Roman" w:hAnsi="Times New Roman"/>
          <w:sz w:val="28"/>
          <w:szCs w:val="28"/>
        </w:rPr>
        <w:t>Архивный отдел Администрации Краснохолмского муниципального округа. Ф. 42. Св. 1. Ед. хр. 8.</w:t>
      </w:r>
    </w:p>
    <w:p w14:paraId="1F734DD2" w14:textId="77777777" w:rsidR="009A0D91" w:rsidRPr="009A0D91" w:rsidRDefault="009A0D91" w:rsidP="009A0D91">
      <w:pPr>
        <w:pStyle w:val="af"/>
        <w:numPr>
          <w:ilvl w:val="0"/>
          <w:numId w:val="7"/>
        </w:numPr>
        <w:suppressAutoHyphens w:val="0"/>
        <w:spacing w:after="0" w:line="240" w:lineRule="auto"/>
        <w:contextualSpacing/>
        <w:jc w:val="both"/>
        <w:rPr>
          <w:rFonts w:ascii="Times New Roman" w:hAnsi="Times New Roman"/>
          <w:sz w:val="28"/>
          <w:szCs w:val="28"/>
        </w:rPr>
      </w:pPr>
      <w:r w:rsidRPr="009A0D91">
        <w:rPr>
          <w:rFonts w:ascii="Times New Roman" w:hAnsi="Times New Roman"/>
          <w:sz w:val="28"/>
          <w:szCs w:val="28"/>
        </w:rPr>
        <w:t>Архивный сектор общего отдела администрации Лихославльского района. Ф. 99. Оп. 1. Д.11.</w:t>
      </w:r>
    </w:p>
    <w:p w14:paraId="257D340D" w14:textId="77777777" w:rsidR="009A0D91" w:rsidRPr="009A0D91" w:rsidRDefault="009A0D91" w:rsidP="009A0D91">
      <w:pPr>
        <w:pStyle w:val="af"/>
        <w:numPr>
          <w:ilvl w:val="0"/>
          <w:numId w:val="7"/>
        </w:numPr>
        <w:suppressAutoHyphens w:val="0"/>
        <w:spacing w:after="0" w:line="240" w:lineRule="auto"/>
        <w:contextualSpacing/>
        <w:jc w:val="both"/>
        <w:rPr>
          <w:rFonts w:ascii="Times New Roman" w:hAnsi="Times New Roman"/>
          <w:sz w:val="28"/>
          <w:szCs w:val="28"/>
        </w:rPr>
      </w:pPr>
      <w:r w:rsidRPr="009A0D91">
        <w:rPr>
          <w:rFonts w:ascii="Times New Roman" w:hAnsi="Times New Roman"/>
          <w:sz w:val="28"/>
          <w:szCs w:val="28"/>
        </w:rPr>
        <w:t xml:space="preserve">Великая Отечественная война 1941 – 1945 годов. В 12 т. М.: </w:t>
      </w:r>
      <w:proofErr w:type="spellStart"/>
      <w:r w:rsidRPr="009A0D91">
        <w:rPr>
          <w:rFonts w:ascii="Times New Roman" w:hAnsi="Times New Roman"/>
          <w:sz w:val="28"/>
          <w:szCs w:val="28"/>
        </w:rPr>
        <w:t>Кучково</w:t>
      </w:r>
      <w:proofErr w:type="spellEnd"/>
      <w:r w:rsidRPr="009A0D91">
        <w:rPr>
          <w:rFonts w:ascii="Times New Roman" w:hAnsi="Times New Roman"/>
          <w:sz w:val="28"/>
          <w:szCs w:val="28"/>
        </w:rPr>
        <w:t xml:space="preserve"> поле, 2012 – 2013. Т.1: Основные события войны.</w:t>
      </w:r>
    </w:p>
    <w:p w14:paraId="4F42AA7E" w14:textId="77777777" w:rsidR="009A0D91" w:rsidRPr="009A0D91" w:rsidRDefault="009A0D91" w:rsidP="009A0D91">
      <w:pPr>
        <w:pStyle w:val="af"/>
        <w:numPr>
          <w:ilvl w:val="0"/>
          <w:numId w:val="7"/>
        </w:numPr>
        <w:suppressAutoHyphens w:val="0"/>
        <w:spacing w:after="0" w:line="240" w:lineRule="auto"/>
        <w:contextualSpacing/>
        <w:jc w:val="both"/>
        <w:rPr>
          <w:rFonts w:ascii="Times New Roman" w:hAnsi="Times New Roman"/>
          <w:sz w:val="28"/>
          <w:szCs w:val="28"/>
        </w:rPr>
      </w:pPr>
      <w:r w:rsidRPr="009A0D91">
        <w:rPr>
          <w:rFonts w:ascii="Times New Roman" w:hAnsi="Times New Roman"/>
          <w:sz w:val="28"/>
          <w:szCs w:val="28"/>
        </w:rPr>
        <w:t xml:space="preserve">Муниципальный архив города Торжка и Торжокского района. Ф. 347. Оп. 1. Д. 1. </w:t>
      </w:r>
    </w:p>
    <w:p w14:paraId="4B938076" w14:textId="77777777" w:rsidR="009A0D91" w:rsidRPr="009A0D91" w:rsidRDefault="009A0D91" w:rsidP="009A0D91">
      <w:pPr>
        <w:pStyle w:val="af"/>
        <w:numPr>
          <w:ilvl w:val="0"/>
          <w:numId w:val="7"/>
        </w:numPr>
        <w:suppressAutoHyphens w:val="0"/>
        <w:spacing w:after="0" w:line="240" w:lineRule="auto"/>
        <w:contextualSpacing/>
        <w:jc w:val="both"/>
        <w:rPr>
          <w:rFonts w:ascii="Times New Roman" w:hAnsi="Times New Roman"/>
          <w:sz w:val="28"/>
          <w:szCs w:val="28"/>
        </w:rPr>
      </w:pPr>
      <w:r w:rsidRPr="009A0D91">
        <w:rPr>
          <w:rFonts w:ascii="Times New Roman" w:hAnsi="Times New Roman"/>
          <w:sz w:val="28"/>
          <w:szCs w:val="28"/>
        </w:rPr>
        <w:t>Наградные документы на Ермакова Д.В. Центральный архив Министерства обороны (далее – ЦАМО). Ф. 33. Оп. 686046. Д. 11. Л. 108 – 111.</w:t>
      </w:r>
    </w:p>
    <w:p w14:paraId="74B3FCCA" w14:textId="77777777" w:rsidR="009A0D91" w:rsidRPr="009A0D91" w:rsidRDefault="009A0D91" w:rsidP="009A0D91">
      <w:pPr>
        <w:pStyle w:val="af"/>
        <w:numPr>
          <w:ilvl w:val="0"/>
          <w:numId w:val="7"/>
        </w:numPr>
        <w:suppressAutoHyphens w:val="0"/>
        <w:spacing w:after="0" w:line="240" w:lineRule="auto"/>
        <w:ind w:hanging="294"/>
        <w:contextualSpacing/>
        <w:jc w:val="both"/>
        <w:rPr>
          <w:rFonts w:ascii="Times New Roman" w:hAnsi="Times New Roman"/>
          <w:sz w:val="28"/>
          <w:szCs w:val="28"/>
        </w:rPr>
      </w:pPr>
      <w:r w:rsidRPr="009A0D91">
        <w:rPr>
          <w:rFonts w:ascii="Times New Roman" w:hAnsi="Times New Roman"/>
          <w:sz w:val="28"/>
          <w:szCs w:val="28"/>
        </w:rPr>
        <w:t>Наградные документы на Майорова А.И. ЦАМО. Ф. 33. Оп. 793756. Д. 29. Л. 30 – 31.</w:t>
      </w:r>
    </w:p>
    <w:p w14:paraId="37F5CDFD" w14:textId="77777777" w:rsidR="009A0D91" w:rsidRPr="009A0D91" w:rsidRDefault="009A0D91" w:rsidP="009A0D91">
      <w:pPr>
        <w:pStyle w:val="af"/>
        <w:numPr>
          <w:ilvl w:val="0"/>
          <w:numId w:val="7"/>
        </w:numPr>
        <w:suppressAutoHyphens w:val="0"/>
        <w:spacing w:after="0" w:line="240" w:lineRule="auto"/>
        <w:contextualSpacing/>
        <w:jc w:val="both"/>
        <w:rPr>
          <w:rFonts w:ascii="Times New Roman" w:hAnsi="Times New Roman"/>
          <w:sz w:val="28"/>
          <w:szCs w:val="28"/>
        </w:rPr>
      </w:pPr>
      <w:r w:rsidRPr="009A0D91">
        <w:rPr>
          <w:rFonts w:ascii="Times New Roman" w:hAnsi="Times New Roman"/>
          <w:sz w:val="28"/>
          <w:szCs w:val="28"/>
        </w:rPr>
        <w:t xml:space="preserve"> Наградные документы на Севастьянова А.Т. ЦАМО. Ф. 33. Оп. 793756. Д. 42. Л. 289 – 290.</w:t>
      </w:r>
    </w:p>
    <w:bookmarkEnd w:id="0"/>
    <w:p w14:paraId="7F52A06A" w14:textId="0A417265" w:rsidR="009A0D91" w:rsidRPr="009A0D91" w:rsidRDefault="009A0D91" w:rsidP="009A0D91">
      <w:pPr>
        <w:suppressAutoHyphens w:val="0"/>
        <w:rPr>
          <w:sz w:val="28"/>
          <w:szCs w:val="28"/>
        </w:rPr>
      </w:pPr>
    </w:p>
    <w:sectPr w:rsidR="009A0D91" w:rsidRPr="009A0D91" w:rsidSect="009A0D91">
      <w:headerReference w:type="default" r:id="rId8"/>
      <w:footerReference w:type="default" r:id="rId9"/>
      <w:footerReference w:type="first" r:id="rId10"/>
      <w:pgSz w:w="11906" w:h="16838"/>
      <w:pgMar w:top="567" w:right="851" w:bottom="284" w:left="1701" w:header="709" w:footer="720"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A222E" w14:textId="77777777" w:rsidR="00C476FB" w:rsidRDefault="00C476FB" w:rsidP="000814C3">
      <w:r>
        <w:separator/>
      </w:r>
    </w:p>
  </w:endnote>
  <w:endnote w:type="continuationSeparator" w:id="0">
    <w:p w14:paraId="67BFEC60" w14:textId="77777777" w:rsidR="00C476FB" w:rsidRDefault="00C476FB" w:rsidP="00081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altName w:val="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8ED0E" w14:textId="61BB14FD" w:rsidR="00F71F65" w:rsidRPr="00F71F65" w:rsidRDefault="00F71F65" w:rsidP="00F71F65">
    <w:pPr>
      <w:contextualSpacing/>
      <w:rPr>
        <w:color w:val="000000" w:themeColor="text1"/>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B1B33" w14:textId="404DB437" w:rsidR="005433DD" w:rsidRPr="00AE2C53" w:rsidRDefault="005433DD" w:rsidP="008F1DC8">
    <w:pPr>
      <w:contextualSpacing/>
      <w:rPr>
        <w:color w:val="000000" w:themeColor="text1"/>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B3B21" w14:textId="77777777" w:rsidR="00C476FB" w:rsidRDefault="00C476FB" w:rsidP="000814C3">
      <w:r>
        <w:separator/>
      </w:r>
    </w:p>
  </w:footnote>
  <w:footnote w:type="continuationSeparator" w:id="0">
    <w:p w14:paraId="3B2193FF" w14:textId="77777777" w:rsidR="00C476FB" w:rsidRDefault="00C476FB" w:rsidP="000814C3">
      <w:r>
        <w:continuationSeparator/>
      </w:r>
    </w:p>
  </w:footnote>
  <w:footnote w:id="1">
    <w:p w14:paraId="0BCE4484" w14:textId="77777777" w:rsidR="009A0D91" w:rsidRPr="00960B35" w:rsidRDefault="009A0D91" w:rsidP="009A0D91">
      <w:pPr>
        <w:pStyle w:val="af8"/>
        <w:jc w:val="both"/>
        <w:rPr>
          <w:rFonts w:ascii="Times New Roman" w:hAnsi="Times New Roman" w:cs="Times New Roman"/>
        </w:rPr>
      </w:pPr>
      <w:r w:rsidRPr="00960B35">
        <w:rPr>
          <w:rStyle w:val="afa"/>
          <w:rFonts w:ascii="Times New Roman" w:hAnsi="Times New Roman" w:cs="Times New Roman"/>
          <w:sz w:val="24"/>
          <w:szCs w:val="24"/>
        </w:rPr>
        <w:footnoteRef/>
      </w:r>
      <w:r w:rsidRPr="00960B35">
        <w:rPr>
          <w:rFonts w:ascii="Times New Roman" w:hAnsi="Times New Roman" w:cs="Times New Roman"/>
          <w:sz w:val="24"/>
          <w:szCs w:val="24"/>
        </w:rPr>
        <w:t xml:space="preserve"> И</w:t>
      </w:r>
      <w:r>
        <w:rPr>
          <w:rFonts w:ascii="Times New Roman" w:hAnsi="Times New Roman" w:cs="Times New Roman"/>
          <w:sz w:val="24"/>
          <w:szCs w:val="24"/>
        </w:rPr>
        <w:t>зучение</w:t>
      </w:r>
      <w:r w:rsidRPr="00960B35">
        <w:rPr>
          <w:rFonts w:ascii="Times New Roman" w:hAnsi="Times New Roman" w:cs="Times New Roman"/>
          <w:sz w:val="24"/>
          <w:szCs w:val="24"/>
        </w:rPr>
        <w:t xml:space="preserve"> архивных данных продолжается, приведенные цифры не окончательны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1626773"/>
      <w:docPartObj>
        <w:docPartGallery w:val="Page Numbers (Top of Page)"/>
        <w:docPartUnique/>
      </w:docPartObj>
    </w:sdtPr>
    <w:sdtEndPr/>
    <w:sdtContent>
      <w:p w14:paraId="67498995" w14:textId="4CFB5E10" w:rsidR="00FB3D77" w:rsidRDefault="00FB3D77">
        <w:pPr>
          <w:pStyle w:val="af1"/>
          <w:jc w:val="center"/>
        </w:pPr>
        <w:r>
          <w:fldChar w:fldCharType="begin"/>
        </w:r>
        <w:r>
          <w:instrText>PAGE   \* MERGEFORMAT</w:instrText>
        </w:r>
        <w:r>
          <w:fldChar w:fldCharType="separate"/>
        </w:r>
        <w:r w:rsidR="00826D3B" w:rsidRPr="00826D3B">
          <w:rPr>
            <w:noProof/>
            <w:lang w:val="ru-RU"/>
          </w:rPr>
          <w:t>5</w:t>
        </w:r>
        <w:r>
          <w:fldChar w:fldCharType="end"/>
        </w:r>
      </w:p>
    </w:sdtContent>
  </w:sdt>
  <w:p w14:paraId="136789E8" w14:textId="77777777" w:rsidR="00FB3D77" w:rsidRDefault="00FB3D77">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61CE8"/>
    <w:multiLevelType w:val="hybridMultilevel"/>
    <w:tmpl w:val="49025DCC"/>
    <w:lvl w:ilvl="0" w:tplc="603072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76F04D3"/>
    <w:multiLevelType w:val="hybridMultilevel"/>
    <w:tmpl w:val="B87ACC9A"/>
    <w:lvl w:ilvl="0" w:tplc="85268B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70E5EC4"/>
    <w:multiLevelType w:val="multilevel"/>
    <w:tmpl w:val="54162170"/>
    <w:lvl w:ilvl="0">
      <w:start w:val="1"/>
      <w:numFmt w:val="decimal"/>
      <w:lvlText w:val="%1."/>
      <w:lvlJc w:val="left"/>
      <w:pPr>
        <w:ind w:left="720" w:hanging="360"/>
      </w:pPr>
      <w:rPr>
        <w:rFonts w:hint="default"/>
        <w:b/>
        <w:bCs/>
      </w:rPr>
    </w:lvl>
    <w:lvl w:ilvl="1">
      <w:start w:val="1"/>
      <w:numFmt w:val="decimal"/>
      <w:isLgl/>
      <w:lvlText w:val="%1.%2"/>
      <w:lvlJc w:val="left"/>
      <w:pPr>
        <w:ind w:left="5039"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63C133B8"/>
    <w:multiLevelType w:val="hybridMultilevel"/>
    <w:tmpl w:val="97924F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64A01D3B"/>
    <w:multiLevelType w:val="hybridMultilevel"/>
    <w:tmpl w:val="436E5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A5226BA"/>
    <w:multiLevelType w:val="hybridMultilevel"/>
    <w:tmpl w:val="A92C8C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7469301C"/>
    <w:multiLevelType w:val="hybridMultilevel"/>
    <w:tmpl w:val="9C6C6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20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A9B"/>
    <w:rsid w:val="00021641"/>
    <w:rsid w:val="000434B6"/>
    <w:rsid w:val="00052D7D"/>
    <w:rsid w:val="00060D7A"/>
    <w:rsid w:val="0006647C"/>
    <w:rsid w:val="00072CC5"/>
    <w:rsid w:val="000746E9"/>
    <w:rsid w:val="000814C3"/>
    <w:rsid w:val="00084AA7"/>
    <w:rsid w:val="000957AC"/>
    <w:rsid w:val="000979E2"/>
    <w:rsid w:val="000A69E5"/>
    <w:rsid w:val="000C1EF7"/>
    <w:rsid w:val="000C2EB7"/>
    <w:rsid w:val="000C3D6C"/>
    <w:rsid w:val="000D7190"/>
    <w:rsid w:val="000E08CE"/>
    <w:rsid w:val="000E3506"/>
    <w:rsid w:val="000F0E6E"/>
    <w:rsid w:val="000F686F"/>
    <w:rsid w:val="001170C7"/>
    <w:rsid w:val="001378C1"/>
    <w:rsid w:val="00141133"/>
    <w:rsid w:val="00141A95"/>
    <w:rsid w:val="001464DD"/>
    <w:rsid w:val="001724FD"/>
    <w:rsid w:val="001944B6"/>
    <w:rsid w:val="001947B3"/>
    <w:rsid w:val="001A36A6"/>
    <w:rsid w:val="001B472A"/>
    <w:rsid w:val="001B7C58"/>
    <w:rsid w:val="001C4660"/>
    <w:rsid w:val="001C5A44"/>
    <w:rsid w:val="00207FBD"/>
    <w:rsid w:val="00221ED8"/>
    <w:rsid w:val="0023760C"/>
    <w:rsid w:val="00253E4A"/>
    <w:rsid w:val="00273C29"/>
    <w:rsid w:val="00276572"/>
    <w:rsid w:val="002765C8"/>
    <w:rsid w:val="00285A9B"/>
    <w:rsid w:val="00293C0C"/>
    <w:rsid w:val="002A03DD"/>
    <w:rsid w:val="002A2E58"/>
    <w:rsid w:val="002B5C82"/>
    <w:rsid w:val="002D75E8"/>
    <w:rsid w:val="002E3BB4"/>
    <w:rsid w:val="00306F52"/>
    <w:rsid w:val="00307484"/>
    <w:rsid w:val="00312EA6"/>
    <w:rsid w:val="00316245"/>
    <w:rsid w:val="0031651E"/>
    <w:rsid w:val="00320CAF"/>
    <w:rsid w:val="0032306A"/>
    <w:rsid w:val="00362238"/>
    <w:rsid w:val="00362DB8"/>
    <w:rsid w:val="00382F61"/>
    <w:rsid w:val="003934EE"/>
    <w:rsid w:val="003C6DA8"/>
    <w:rsid w:val="003D492D"/>
    <w:rsid w:val="003F2109"/>
    <w:rsid w:val="00400436"/>
    <w:rsid w:val="004072AF"/>
    <w:rsid w:val="0041021C"/>
    <w:rsid w:val="00414CB4"/>
    <w:rsid w:val="0043210A"/>
    <w:rsid w:val="00440FA5"/>
    <w:rsid w:val="00444F75"/>
    <w:rsid w:val="004468F1"/>
    <w:rsid w:val="00466D3F"/>
    <w:rsid w:val="00470FAB"/>
    <w:rsid w:val="00475FF5"/>
    <w:rsid w:val="0047796E"/>
    <w:rsid w:val="00483906"/>
    <w:rsid w:val="00486114"/>
    <w:rsid w:val="00493DAD"/>
    <w:rsid w:val="004952A1"/>
    <w:rsid w:val="00497D8F"/>
    <w:rsid w:val="004A10C8"/>
    <w:rsid w:val="004A393C"/>
    <w:rsid w:val="004A5F68"/>
    <w:rsid w:val="004C264D"/>
    <w:rsid w:val="00504016"/>
    <w:rsid w:val="0051754A"/>
    <w:rsid w:val="00524284"/>
    <w:rsid w:val="00535250"/>
    <w:rsid w:val="00537D17"/>
    <w:rsid w:val="005433DD"/>
    <w:rsid w:val="005528AA"/>
    <w:rsid w:val="00555B7D"/>
    <w:rsid w:val="00565B41"/>
    <w:rsid w:val="005776A0"/>
    <w:rsid w:val="00595890"/>
    <w:rsid w:val="005B0401"/>
    <w:rsid w:val="005C5795"/>
    <w:rsid w:val="005C62D9"/>
    <w:rsid w:val="005E0137"/>
    <w:rsid w:val="00624844"/>
    <w:rsid w:val="00633693"/>
    <w:rsid w:val="00635768"/>
    <w:rsid w:val="00635F2E"/>
    <w:rsid w:val="00644E75"/>
    <w:rsid w:val="00647488"/>
    <w:rsid w:val="00660D88"/>
    <w:rsid w:val="00665A6E"/>
    <w:rsid w:val="00673449"/>
    <w:rsid w:val="0068382E"/>
    <w:rsid w:val="00684481"/>
    <w:rsid w:val="00685086"/>
    <w:rsid w:val="00695A6B"/>
    <w:rsid w:val="00697D09"/>
    <w:rsid w:val="006C3E0A"/>
    <w:rsid w:val="006D4EAB"/>
    <w:rsid w:val="006E2E30"/>
    <w:rsid w:val="006F2E9F"/>
    <w:rsid w:val="00713A3A"/>
    <w:rsid w:val="00715A2C"/>
    <w:rsid w:val="00730329"/>
    <w:rsid w:val="007469B7"/>
    <w:rsid w:val="0076379E"/>
    <w:rsid w:val="0076470F"/>
    <w:rsid w:val="00782EB3"/>
    <w:rsid w:val="00794C45"/>
    <w:rsid w:val="007A004F"/>
    <w:rsid w:val="007D651E"/>
    <w:rsid w:val="008112BB"/>
    <w:rsid w:val="008165C1"/>
    <w:rsid w:val="00816639"/>
    <w:rsid w:val="008179CE"/>
    <w:rsid w:val="00826D3B"/>
    <w:rsid w:val="00842388"/>
    <w:rsid w:val="008430DE"/>
    <w:rsid w:val="008457E2"/>
    <w:rsid w:val="008716DF"/>
    <w:rsid w:val="0089618A"/>
    <w:rsid w:val="0089687D"/>
    <w:rsid w:val="008A6B94"/>
    <w:rsid w:val="008D420D"/>
    <w:rsid w:val="008D524C"/>
    <w:rsid w:val="008E2C58"/>
    <w:rsid w:val="008E6233"/>
    <w:rsid w:val="008F1DC8"/>
    <w:rsid w:val="008F41CC"/>
    <w:rsid w:val="00902691"/>
    <w:rsid w:val="0092795F"/>
    <w:rsid w:val="00936527"/>
    <w:rsid w:val="009501DF"/>
    <w:rsid w:val="009526E2"/>
    <w:rsid w:val="00957D7E"/>
    <w:rsid w:val="00962C79"/>
    <w:rsid w:val="00990851"/>
    <w:rsid w:val="009A0D91"/>
    <w:rsid w:val="009A4390"/>
    <w:rsid w:val="009B7340"/>
    <w:rsid w:val="009B7BEE"/>
    <w:rsid w:val="009C50FA"/>
    <w:rsid w:val="009D5ACC"/>
    <w:rsid w:val="009D7A6C"/>
    <w:rsid w:val="009E63DC"/>
    <w:rsid w:val="009F4617"/>
    <w:rsid w:val="00A3025F"/>
    <w:rsid w:val="00A775A2"/>
    <w:rsid w:val="00AB0DA6"/>
    <w:rsid w:val="00AB3BC8"/>
    <w:rsid w:val="00AC380A"/>
    <w:rsid w:val="00AC44EB"/>
    <w:rsid w:val="00AD3CB6"/>
    <w:rsid w:val="00AE2C53"/>
    <w:rsid w:val="00AF1584"/>
    <w:rsid w:val="00B14650"/>
    <w:rsid w:val="00B23060"/>
    <w:rsid w:val="00B23192"/>
    <w:rsid w:val="00B23622"/>
    <w:rsid w:val="00B33E7A"/>
    <w:rsid w:val="00B61ECA"/>
    <w:rsid w:val="00B74876"/>
    <w:rsid w:val="00B84F97"/>
    <w:rsid w:val="00B933CE"/>
    <w:rsid w:val="00B95AC7"/>
    <w:rsid w:val="00BB2AD5"/>
    <w:rsid w:val="00BB439D"/>
    <w:rsid w:val="00BC44C8"/>
    <w:rsid w:val="00BC7DE2"/>
    <w:rsid w:val="00BD0129"/>
    <w:rsid w:val="00BD0586"/>
    <w:rsid w:val="00BD207A"/>
    <w:rsid w:val="00BD3010"/>
    <w:rsid w:val="00BD5138"/>
    <w:rsid w:val="00C36700"/>
    <w:rsid w:val="00C476FB"/>
    <w:rsid w:val="00C47C7F"/>
    <w:rsid w:val="00C50AD4"/>
    <w:rsid w:val="00C5159A"/>
    <w:rsid w:val="00C648BC"/>
    <w:rsid w:val="00C8136B"/>
    <w:rsid w:val="00CA06EF"/>
    <w:rsid w:val="00CB6C88"/>
    <w:rsid w:val="00CD17B4"/>
    <w:rsid w:val="00CD6F7B"/>
    <w:rsid w:val="00CE27C2"/>
    <w:rsid w:val="00CF37D6"/>
    <w:rsid w:val="00D00B48"/>
    <w:rsid w:val="00D23C1B"/>
    <w:rsid w:val="00D47149"/>
    <w:rsid w:val="00D56194"/>
    <w:rsid w:val="00D57CA5"/>
    <w:rsid w:val="00D96308"/>
    <w:rsid w:val="00DC09ED"/>
    <w:rsid w:val="00DD035B"/>
    <w:rsid w:val="00DF1753"/>
    <w:rsid w:val="00E06B7D"/>
    <w:rsid w:val="00E07CA4"/>
    <w:rsid w:val="00E42BBF"/>
    <w:rsid w:val="00E51C24"/>
    <w:rsid w:val="00E619E6"/>
    <w:rsid w:val="00E7578E"/>
    <w:rsid w:val="00E81A72"/>
    <w:rsid w:val="00EA2148"/>
    <w:rsid w:val="00EA7D6F"/>
    <w:rsid w:val="00EB392C"/>
    <w:rsid w:val="00EC3835"/>
    <w:rsid w:val="00EC53D9"/>
    <w:rsid w:val="00EC57AE"/>
    <w:rsid w:val="00ED00B7"/>
    <w:rsid w:val="00EE0252"/>
    <w:rsid w:val="00EE39DD"/>
    <w:rsid w:val="00EE3C97"/>
    <w:rsid w:val="00EF2A18"/>
    <w:rsid w:val="00EF5514"/>
    <w:rsid w:val="00EF6C19"/>
    <w:rsid w:val="00F03DBE"/>
    <w:rsid w:val="00F22830"/>
    <w:rsid w:val="00F36164"/>
    <w:rsid w:val="00F36BC2"/>
    <w:rsid w:val="00F56D10"/>
    <w:rsid w:val="00F6115D"/>
    <w:rsid w:val="00F71F65"/>
    <w:rsid w:val="00F80277"/>
    <w:rsid w:val="00FB23E7"/>
    <w:rsid w:val="00FB3D77"/>
    <w:rsid w:val="00FB40E9"/>
    <w:rsid w:val="00FC7C0B"/>
    <w:rsid w:val="00FD240A"/>
    <w:rsid w:val="00FE3647"/>
    <w:rsid w:val="00FE65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6AD50AF"/>
  <w15:docId w15:val="{F1409630-8DAF-44E2-AB5F-42EAC20D7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5C8"/>
    <w:pPr>
      <w:suppressAutoHyphens/>
    </w:pPr>
    <w:rPr>
      <w:sz w:val="24"/>
      <w:szCs w:val="24"/>
      <w:lang w:eastAsia="ar-SA"/>
    </w:rPr>
  </w:style>
  <w:style w:type="paragraph" w:styleId="1">
    <w:name w:val="heading 1"/>
    <w:basedOn w:val="a"/>
    <w:next w:val="a"/>
    <w:link w:val="10"/>
    <w:qFormat/>
    <w:rsid w:val="009D7A6C"/>
    <w:pPr>
      <w:keepNext/>
      <w:tabs>
        <w:tab w:val="center" w:pos="2126"/>
      </w:tabs>
      <w:suppressAutoHyphens w:val="0"/>
      <w:outlineLvl w:val="0"/>
    </w:pPr>
    <w:rPr>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11">
    <w:name w:val="Основной шрифт абзаца1"/>
  </w:style>
  <w:style w:type="character" w:styleId="a3">
    <w:name w:val="Hyperlink"/>
    <w:uiPriority w:val="99"/>
    <w:rPr>
      <w:color w:val="0000FF"/>
      <w:u w:val="single"/>
    </w:rPr>
  </w:style>
  <w:style w:type="character" w:customStyle="1" w:styleId="a4">
    <w:name w:val="Текст выноски Знак"/>
    <w:rPr>
      <w:rFonts w:ascii="Tahoma" w:hAnsi="Tahoma" w:cs="Tahoma"/>
      <w:sz w:val="16"/>
      <w:szCs w:val="16"/>
    </w:rPr>
  </w:style>
  <w:style w:type="character" w:customStyle="1" w:styleId="a5">
    <w:name w:val="Основной текст_"/>
    <w:rPr>
      <w:sz w:val="26"/>
      <w:szCs w:val="26"/>
      <w:shd w:val="clear" w:color="auto" w:fill="FFFFFF"/>
    </w:rPr>
  </w:style>
  <w:style w:type="character" w:customStyle="1" w:styleId="2">
    <w:name w:val="Основной текст (2)_"/>
    <w:rPr>
      <w:sz w:val="26"/>
      <w:szCs w:val="26"/>
      <w:shd w:val="clear" w:color="auto" w:fill="FFFFFF"/>
    </w:rPr>
  </w:style>
  <w:style w:type="character" w:customStyle="1" w:styleId="a6">
    <w:name w:val="Верхний колонтитул Знак"/>
    <w:uiPriority w:val="99"/>
    <w:rPr>
      <w:sz w:val="24"/>
      <w:szCs w:val="24"/>
    </w:rPr>
  </w:style>
  <w:style w:type="character" w:customStyle="1" w:styleId="a7">
    <w:name w:val="Нижний колонтитул Знак"/>
    <w:rPr>
      <w:sz w:val="24"/>
      <w:szCs w:val="24"/>
    </w:rPr>
  </w:style>
  <w:style w:type="character" w:customStyle="1" w:styleId="100">
    <w:name w:val="стиль10"/>
  </w:style>
  <w:style w:type="character" w:styleId="a8">
    <w:name w:val="Strong"/>
    <w:qFormat/>
    <w:rPr>
      <w:b/>
      <w:bCs/>
    </w:rPr>
  </w:style>
  <w:style w:type="paragraph" w:styleId="a9">
    <w:name w:val="Title"/>
    <w:basedOn w:val="a"/>
    <w:next w:val="aa"/>
    <w:pPr>
      <w:keepNext/>
      <w:spacing w:before="240" w:after="120"/>
    </w:pPr>
    <w:rPr>
      <w:rFonts w:ascii="Arial" w:eastAsia="Microsoft YaHei" w:hAnsi="Arial" w:cs="Mangal"/>
      <w:sz w:val="28"/>
      <w:szCs w:val="28"/>
    </w:rPr>
  </w:style>
  <w:style w:type="paragraph" w:styleId="aa">
    <w:name w:val="Body Text"/>
    <w:basedOn w:val="a"/>
    <w:pPr>
      <w:spacing w:after="120"/>
    </w:pPr>
  </w:style>
  <w:style w:type="paragraph" w:styleId="ab">
    <w:name w:val="List"/>
    <w:basedOn w:val="aa"/>
    <w:rPr>
      <w:rFonts w:cs="Mangal"/>
    </w:rPr>
  </w:style>
  <w:style w:type="paragraph" w:customStyle="1" w:styleId="12">
    <w:name w:val="Название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ac">
    <w:name w:val="Вид документа"/>
    <w:basedOn w:val="a"/>
    <w:pPr>
      <w:jc w:val="center"/>
    </w:pPr>
    <w:rPr>
      <w:b/>
      <w:bCs/>
      <w:caps/>
      <w:sz w:val="28"/>
      <w:szCs w:val="28"/>
    </w:rPr>
  </w:style>
  <w:style w:type="paragraph" w:customStyle="1" w:styleId="14">
    <w:name w:val="Дата1"/>
    <w:basedOn w:val="a"/>
    <w:pPr>
      <w:spacing w:before="120"/>
    </w:pPr>
    <w:rPr>
      <w:szCs w:val="20"/>
    </w:rPr>
  </w:style>
  <w:style w:type="paragraph" w:customStyle="1" w:styleId="ad">
    <w:name w:val="Адрес угловой"/>
    <w:basedOn w:val="a"/>
    <w:pPr>
      <w:jc w:val="center"/>
    </w:pPr>
    <w:rPr>
      <w:szCs w:val="20"/>
    </w:rPr>
  </w:style>
  <w:style w:type="paragraph" w:styleId="ae">
    <w:name w:val="Balloon Text"/>
    <w:basedOn w:val="a"/>
    <w:rPr>
      <w:rFonts w:ascii="Tahoma" w:hAnsi="Tahoma" w:cs="Tahoma"/>
      <w:sz w:val="16"/>
      <w:szCs w:val="16"/>
      <w:lang w:val="x-none"/>
    </w:rPr>
  </w:style>
  <w:style w:type="paragraph" w:styleId="af">
    <w:name w:val="List Paragraph"/>
    <w:basedOn w:val="a"/>
    <w:uiPriority w:val="34"/>
    <w:qFormat/>
    <w:pPr>
      <w:spacing w:after="200" w:line="276" w:lineRule="auto"/>
      <w:ind w:left="720"/>
    </w:pPr>
    <w:rPr>
      <w:rFonts w:ascii="Calibri" w:eastAsia="Calibri" w:hAnsi="Calibri"/>
      <w:sz w:val="22"/>
      <w:szCs w:val="22"/>
    </w:rPr>
  </w:style>
  <w:style w:type="paragraph" w:styleId="af0">
    <w:name w:val="Normal (Web)"/>
    <w:basedOn w:val="a"/>
    <w:uiPriority w:val="99"/>
    <w:pPr>
      <w:spacing w:before="280" w:after="280"/>
    </w:pPr>
  </w:style>
  <w:style w:type="paragraph" w:customStyle="1" w:styleId="20">
    <w:name w:val="Основной текст2"/>
    <w:basedOn w:val="a"/>
    <w:pPr>
      <w:shd w:val="clear" w:color="auto" w:fill="FFFFFF"/>
      <w:spacing w:after="3120" w:line="0" w:lineRule="atLeast"/>
      <w:ind w:hanging="340"/>
    </w:pPr>
    <w:rPr>
      <w:sz w:val="26"/>
      <w:szCs w:val="26"/>
      <w:lang w:val="x-none"/>
    </w:rPr>
  </w:style>
  <w:style w:type="paragraph" w:customStyle="1" w:styleId="21">
    <w:name w:val="Основной текст (2)"/>
    <w:basedOn w:val="a"/>
    <w:pPr>
      <w:shd w:val="clear" w:color="auto" w:fill="FFFFFF"/>
      <w:spacing w:before="3120" w:line="485" w:lineRule="exact"/>
      <w:jc w:val="center"/>
    </w:pPr>
    <w:rPr>
      <w:sz w:val="26"/>
      <w:szCs w:val="26"/>
      <w:lang w:val="x-none"/>
    </w:rPr>
  </w:style>
  <w:style w:type="paragraph" w:styleId="af1">
    <w:name w:val="header"/>
    <w:basedOn w:val="a"/>
    <w:uiPriority w:val="99"/>
    <w:pPr>
      <w:tabs>
        <w:tab w:val="center" w:pos="4677"/>
        <w:tab w:val="right" w:pos="9355"/>
      </w:tabs>
    </w:pPr>
    <w:rPr>
      <w:lang w:val="x-none"/>
    </w:rPr>
  </w:style>
  <w:style w:type="paragraph" w:styleId="af2">
    <w:name w:val="footer"/>
    <w:basedOn w:val="a"/>
    <w:pPr>
      <w:tabs>
        <w:tab w:val="center" w:pos="4677"/>
        <w:tab w:val="right" w:pos="9355"/>
      </w:tabs>
    </w:pPr>
    <w:rPr>
      <w:lang w:val="x-none"/>
    </w:rPr>
  </w:style>
  <w:style w:type="paragraph" w:customStyle="1" w:styleId="ConsPlusNonformat">
    <w:name w:val="ConsPlusNonformat"/>
    <w:pPr>
      <w:widowControl w:val="0"/>
      <w:suppressAutoHyphens/>
      <w:autoSpaceDE w:val="0"/>
    </w:pPr>
    <w:rPr>
      <w:rFonts w:ascii="Courier New" w:hAnsi="Courier New" w:cs="Courier New"/>
      <w:lang w:eastAsia="ar-SA"/>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Default">
    <w:name w:val="Default"/>
    <w:rsid w:val="0092795F"/>
    <w:pPr>
      <w:autoSpaceDE w:val="0"/>
      <w:autoSpaceDN w:val="0"/>
      <w:adjustRightInd w:val="0"/>
    </w:pPr>
    <w:rPr>
      <w:rFonts w:ascii="Verdana" w:hAnsi="Verdana" w:cs="Verdana"/>
      <w:color w:val="000000"/>
      <w:sz w:val="24"/>
      <w:szCs w:val="24"/>
    </w:rPr>
  </w:style>
  <w:style w:type="character" w:customStyle="1" w:styleId="15">
    <w:name w:val="Неразрешенное упоминание1"/>
    <w:basedOn w:val="a0"/>
    <w:uiPriority w:val="99"/>
    <w:semiHidden/>
    <w:unhideWhenUsed/>
    <w:rsid w:val="000F0E6E"/>
    <w:rPr>
      <w:color w:val="605E5C"/>
      <w:shd w:val="clear" w:color="auto" w:fill="E1DFDD"/>
    </w:rPr>
  </w:style>
  <w:style w:type="paragraph" w:customStyle="1" w:styleId="s16">
    <w:name w:val="s_16"/>
    <w:basedOn w:val="a"/>
    <w:rsid w:val="00B14650"/>
    <w:pPr>
      <w:suppressAutoHyphens w:val="0"/>
      <w:spacing w:before="100" w:beforeAutospacing="1" w:after="100" w:afterAutospacing="1"/>
    </w:pPr>
    <w:rPr>
      <w:lang w:eastAsia="ru-RU"/>
    </w:rPr>
  </w:style>
  <w:style w:type="paragraph" w:customStyle="1" w:styleId="s1">
    <w:name w:val="s_1"/>
    <w:basedOn w:val="a"/>
    <w:rsid w:val="001947B3"/>
    <w:pPr>
      <w:suppressAutoHyphens w:val="0"/>
      <w:spacing w:before="100" w:beforeAutospacing="1" w:after="100" w:afterAutospacing="1"/>
    </w:pPr>
    <w:rPr>
      <w:lang w:eastAsia="ru-RU"/>
    </w:rPr>
  </w:style>
  <w:style w:type="character" w:customStyle="1" w:styleId="10">
    <w:name w:val="Заголовок 1 Знак"/>
    <w:basedOn w:val="a0"/>
    <w:link w:val="1"/>
    <w:rsid w:val="009D7A6C"/>
    <w:rPr>
      <w:b/>
      <w:sz w:val="24"/>
      <w:lang w:val="x-none" w:eastAsia="x-none"/>
    </w:rPr>
  </w:style>
  <w:style w:type="paragraph" w:styleId="af5">
    <w:name w:val="No Spacing"/>
    <w:uiPriority w:val="1"/>
    <w:qFormat/>
    <w:rsid w:val="00400436"/>
  </w:style>
  <w:style w:type="table" w:styleId="af6">
    <w:name w:val="Table Grid"/>
    <w:basedOn w:val="a1"/>
    <w:uiPriority w:val="39"/>
    <w:rsid w:val="008F1DC8"/>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FollowedHyperlink"/>
    <w:basedOn w:val="a0"/>
    <w:uiPriority w:val="99"/>
    <w:semiHidden/>
    <w:unhideWhenUsed/>
    <w:rsid w:val="00293C0C"/>
    <w:rPr>
      <w:color w:val="954F72" w:themeColor="followedHyperlink"/>
      <w:u w:val="single"/>
    </w:rPr>
  </w:style>
  <w:style w:type="character" w:customStyle="1" w:styleId="UnresolvedMention">
    <w:name w:val="Unresolved Mention"/>
    <w:basedOn w:val="a0"/>
    <w:uiPriority w:val="99"/>
    <w:semiHidden/>
    <w:unhideWhenUsed/>
    <w:rsid w:val="00F6115D"/>
    <w:rPr>
      <w:color w:val="605E5C"/>
      <w:shd w:val="clear" w:color="auto" w:fill="E1DFDD"/>
    </w:rPr>
  </w:style>
  <w:style w:type="paragraph" w:styleId="af8">
    <w:name w:val="footnote text"/>
    <w:basedOn w:val="a"/>
    <w:link w:val="af9"/>
    <w:uiPriority w:val="99"/>
    <w:semiHidden/>
    <w:unhideWhenUsed/>
    <w:rsid w:val="009A0D91"/>
    <w:pPr>
      <w:suppressAutoHyphens w:val="0"/>
    </w:pPr>
    <w:rPr>
      <w:rFonts w:asciiTheme="minorHAnsi" w:eastAsiaTheme="minorHAnsi" w:hAnsiTheme="minorHAnsi" w:cstheme="minorBidi"/>
      <w:sz w:val="20"/>
      <w:szCs w:val="20"/>
      <w:lang w:eastAsia="en-US"/>
    </w:rPr>
  </w:style>
  <w:style w:type="character" w:customStyle="1" w:styleId="af9">
    <w:name w:val="Текст сноски Знак"/>
    <w:basedOn w:val="a0"/>
    <w:link w:val="af8"/>
    <w:uiPriority w:val="99"/>
    <w:semiHidden/>
    <w:rsid w:val="009A0D91"/>
    <w:rPr>
      <w:rFonts w:asciiTheme="minorHAnsi" w:eastAsiaTheme="minorHAnsi" w:hAnsiTheme="minorHAnsi" w:cstheme="minorBidi"/>
      <w:lang w:eastAsia="en-US"/>
    </w:rPr>
  </w:style>
  <w:style w:type="character" w:styleId="afa">
    <w:name w:val="footnote reference"/>
    <w:basedOn w:val="a0"/>
    <w:uiPriority w:val="99"/>
    <w:semiHidden/>
    <w:unhideWhenUsed/>
    <w:rsid w:val="009A0D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173474">
      <w:bodyDiv w:val="1"/>
      <w:marLeft w:val="0"/>
      <w:marRight w:val="0"/>
      <w:marTop w:val="0"/>
      <w:marBottom w:val="0"/>
      <w:divBdr>
        <w:top w:val="none" w:sz="0" w:space="0" w:color="auto"/>
        <w:left w:val="none" w:sz="0" w:space="0" w:color="auto"/>
        <w:bottom w:val="none" w:sz="0" w:space="0" w:color="auto"/>
        <w:right w:val="none" w:sz="0" w:space="0" w:color="auto"/>
      </w:divBdr>
    </w:div>
    <w:div w:id="793134592">
      <w:bodyDiv w:val="1"/>
      <w:marLeft w:val="0"/>
      <w:marRight w:val="0"/>
      <w:marTop w:val="0"/>
      <w:marBottom w:val="0"/>
      <w:divBdr>
        <w:top w:val="none" w:sz="0" w:space="0" w:color="auto"/>
        <w:left w:val="none" w:sz="0" w:space="0" w:color="auto"/>
        <w:bottom w:val="none" w:sz="0" w:space="0" w:color="auto"/>
        <w:right w:val="none" w:sz="0" w:space="0" w:color="auto"/>
      </w:divBdr>
    </w:div>
    <w:div w:id="852962287">
      <w:bodyDiv w:val="1"/>
      <w:marLeft w:val="0"/>
      <w:marRight w:val="0"/>
      <w:marTop w:val="0"/>
      <w:marBottom w:val="0"/>
      <w:divBdr>
        <w:top w:val="none" w:sz="0" w:space="0" w:color="auto"/>
        <w:left w:val="none" w:sz="0" w:space="0" w:color="auto"/>
        <w:bottom w:val="none" w:sz="0" w:space="0" w:color="auto"/>
        <w:right w:val="none" w:sz="0" w:space="0" w:color="auto"/>
      </w:divBdr>
    </w:div>
    <w:div w:id="1072703850">
      <w:bodyDiv w:val="1"/>
      <w:marLeft w:val="0"/>
      <w:marRight w:val="0"/>
      <w:marTop w:val="0"/>
      <w:marBottom w:val="0"/>
      <w:divBdr>
        <w:top w:val="none" w:sz="0" w:space="0" w:color="auto"/>
        <w:left w:val="none" w:sz="0" w:space="0" w:color="auto"/>
        <w:bottom w:val="none" w:sz="0" w:space="0" w:color="auto"/>
        <w:right w:val="none" w:sz="0" w:space="0" w:color="auto"/>
      </w:divBdr>
    </w:div>
    <w:div w:id="1289971453">
      <w:bodyDiv w:val="1"/>
      <w:marLeft w:val="0"/>
      <w:marRight w:val="0"/>
      <w:marTop w:val="0"/>
      <w:marBottom w:val="0"/>
      <w:divBdr>
        <w:top w:val="none" w:sz="0" w:space="0" w:color="auto"/>
        <w:left w:val="none" w:sz="0" w:space="0" w:color="auto"/>
        <w:bottom w:val="none" w:sz="0" w:space="0" w:color="auto"/>
        <w:right w:val="none" w:sz="0" w:space="0" w:color="auto"/>
      </w:divBdr>
    </w:div>
    <w:div w:id="1857421844">
      <w:bodyDiv w:val="1"/>
      <w:marLeft w:val="0"/>
      <w:marRight w:val="0"/>
      <w:marTop w:val="0"/>
      <w:marBottom w:val="0"/>
      <w:divBdr>
        <w:top w:val="none" w:sz="0" w:space="0" w:color="auto"/>
        <w:left w:val="none" w:sz="0" w:space="0" w:color="auto"/>
        <w:bottom w:val="none" w:sz="0" w:space="0" w:color="auto"/>
        <w:right w:val="none" w:sz="0" w:space="0" w:color="auto"/>
      </w:divBdr>
    </w:div>
    <w:div w:id="199355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D33A7-188C-427F-8F76-393ECADD6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1787</Words>
  <Characters>10186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ГЛАВНОЕ УПРАВЛЕНИЕ</vt:lpstr>
    </vt:vector>
  </TitlesOfParts>
  <Company>Hewlett-Packard Company</Company>
  <LinksUpToDate>false</LinksUpToDate>
  <CharactersWithSpaces>11950</CharactersWithSpaces>
  <SharedDoc>false</SharedDoc>
  <HLinks>
    <vt:vector size="12" baseType="variant">
      <vt:variant>
        <vt:i4>6946868</vt:i4>
      </vt:variant>
      <vt:variant>
        <vt:i4>3</vt:i4>
      </vt:variant>
      <vt:variant>
        <vt:i4>0</vt:i4>
      </vt:variant>
      <vt:variant>
        <vt:i4>5</vt:i4>
      </vt:variant>
      <vt:variant>
        <vt:lpwstr>http://orv.tver.ru/docsonreview/14</vt:lpwstr>
      </vt:variant>
      <vt:variant>
        <vt:lpwstr/>
      </vt:variant>
      <vt:variant>
        <vt:i4>2818093</vt:i4>
      </vt:variant>
      <vt:variant>
        <vt:i4>0</vt:i4>
      </vt:variant>
      <vt:variant>
        <vt:i4>0</vt:i4>
      </vt:variant>
      <vt:variant>
        <vt:i4>5</vt:i4>
      </vt:variant>
      <vt:variant>
        <vt:lpwstr>mailto:ministerstvop@tverreg.ru_</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ГЛАВНОЕ УПРАВЛЕНИЕ</dc:title>
  <dc:creator>Administrator</dc:creator>
  <cp:lastModifiedBy>arhiv</cp:lastModifiedBy>
  <cp:revision>3</cp:revision>
  <cp:lastPrinted>2026-01-23T11:26:00Z</cp:lastPrinted>
  <dcterms:created xsi:type="dcterms:W3CDTF">2026-01-23T11:27:00Z</dcterms:created>
  <dcterms:modified xsi:type="dcterms:W3CDTF">2026-01-27T12:58:00Z</dcterms:modified>
</cp:coreProperties>
</file>