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0C" w:rsidRDefault="003A640C" w:rsidP="00EE30A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-836295</wp:posOffset>
            </wp:positionH>
            <wp:positionV relativeFrom="paragraph">
              <wp:posOffset>-554990</wp:posOffset>
            </wp:positionV>
            <wp:extent cx="7158355" cy="1828800"/>
            <wp:effectExtent l="0" t="0" r="0" b="0"/>
            <wp:wrapNone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12350" cy="2780109"/>
                      <a:chOff x="168162" y="1224955"/>
                      <a:chExt cx="9012350" cy="2780109"/>
                    </a:xfrm>
                  </a:grpSpPr>
                  <a:pic>
                    <a:nvPicPr>
                      <a:cNvPr id="4" name="Picture 0" descr="LOGO copy"/>
                      <a:cNvPicPr>
                        <a:picLocks noChangeAspect="1" noChangeArrowheads="1"/>
                      </a:cNvPicPr>
                    </a:nvPicPr>
                    <a:blipFill>
                      <a:blip r:embed="rId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8162" y="1224955"/>
                        <a:ext cx="1076082" cy="13771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</a:pic>
                  <a:sp>
                    <a:nvSpPr>
                      <a:cNvPr id="6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87624" y="1340768"/>
                        <a:ext cx="7992888" cy="8617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="http://schemas.openxmlformats.org/presentationml/2006/main" xmlns="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="http://schemas.openxmlformats.org/presentationml/2006/main" xmlns="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1" hangingPunct="1">
                            <a:spcBef>
                              <a:spcPct val="50000"/>
                            </a:spcBef>
                          </a:pPr>
                          <a:r>
                            <a:rPr lang="ru-RU" altLang="ru-RU" sz="2500" b="1" i="1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atin typeface="Verdana" panose="020B0604030504040204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Тверской </a:t>
                          </a:r>
                          <a:r>
                            <a:rPr lang="ru-RU" altLang="ru-RU" sz="2500" b="1" i="1" dirty="0" smtClean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atin typeface="Verdana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государственный технический университет </a:t>
                          </a:r>
                          <a:endParaRPr lang="ru-RU" altLang="ru-RU" sz="2500" b="1" i="1" dirty="0">
                            <a:solidFill>
                              <a:schemeClr val="accent1">
                                <a:lumMod val="75000"/>
                              </a:schemeClr>
                            </a:solidFill>
                            <a:latin typeface="Verdana" panose="020B0604030504040204" pitchFamily="34" charset="0"/>
                            <a:ea typeface="Verdana" panose="020B0604030504040204" pitchFamily="34" charset="0"/>
                            <a:cs typeface="Verdana" panose="020B0604030504040204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3550" y="2066072"/>
                        <a:ext cx="6172200" cy="193899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ru-RU" sz="4000" b="1" dirty="0">
                              <a:ln w="11430"/>
                              <a:solidFill>
                                <a:srgbClr val="7030A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Verdana" pitchFamily="34" charset="0"/>
                            </a:rPr>
                            <a:t>ХИМИКО- ТЕХНОЛОГИЧЕСКИЙ ФАКУЛЬТЕТ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3A640C" w:rsidRDefault="003A640C" w:rsidP="00EE30A2">
      <w:pPr>
        <w:jc w:val="center"/>
      </w:pPr>
    </w:p>
    <w:p w:rsidR="003A640C" w:rsidRDefault="003A640C" w:rsidP="00EE30A2">
      <w:pPr>
        <w:jc w:val="center"/>
      </w:pPr>
    </w:p>
    <w:p w:rsidR="00171A61" w:rsidRDefault="00171A61" w:rsidP="00EE30A2">
      <w:pPr>
        <w:jc w:val="center"/>
      </w:pPr>
    </w:p>
    <w:p w:rsidR="003A640C" w:rsidRDefault="003A640C" w:rsidP="00BC6E45">
      <w:pPr>
        <w:jc w:val="center"/>
      </w:pPr>
    </w:p>
    <w:p w:rsidR="00FF4AE6" w:rsidRDefault="003A640C" w:rsidP="00BC6E4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.15pt;height:56.25pt" fillcolor="#002060" stroked="f">
            <v:shadow on="t" color="#b2b2b2" opacity="52429f" offset="3pt"/>
            <v:textpath style="font-family:&quot;Times New Roman&quot;;v-text-kern:t" trim="t" fitpath="t" string="ПРИГЛАШАЕТ&#10;АБИТУРИЕНТОВ!"/>
          </v:shape>
        </w:pict>
      </w:r>
    </w:p>
    <w:tbl>
      <w:tblPr>
        <w:tblW w:w="5336" w:type="pct"/>
        <w:tblInd w:w="-6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0"/>
        <w:gridCol w:w="3487"/>
        <w:gridCol w:w="1562"/>
        <w:gridCol w:w="2407"/>
        <w:gridCol w:w="1562"/>
      </w:tblGrid>
      <w:tr w:rsidR="003A640C" w:rsidRPr="003A640C" w:rsidTr="003A640C">
        <w:trPr>
          <w:trHeight w:val="644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Код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Наименование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Квалификация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Вступительные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испытания (ЕГЭ)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Форма обучения </w:t>
            </w:r>
          </w:p>
        </w:tc>
      </w:tr>
      <w:tr w:rsidR="003A640C" w:rsidRPr="003A640C" w:rsidTr="003A640C">
        <w:trPr>
          <w:trHeight w:val="965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19.03.01 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Биотехнология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A640C" w:rsidRPr="003A640C" w:rsidRDefault="003A640C" w:rsidP="003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Профиль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 Б</w:t>
            </w: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иотехнология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бакалавр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Химия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Очная</w:t>
            </w:r>
            <w:proofErr w:type="gramEnd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(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бюджет)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Заочная</w:t>
            </w:r>
            <w:proofErr w:type="gramEnd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(бюджет) </w:t>
            </w:r>
          </w:p>
        </w:tc>
      </w:tr>
      <w:tr w:rsidR="003A640C" w:rsidRPr="003A640C" w:rsidTr="003A640C">
        <w:trPr>
          <w:trHeight w:val="160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19.03.04 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Технология продукции и организация общественного питания</w:t>
            </w:r>
          </w:p>
          <w:p w:rsidR="003A640C" w:rsidRPr="003A640C" w:rsidRDefault="003A640C" w:rsidP="003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Профиль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</w:t>
            </w: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Технология общественного питания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бакалавр </w:t>
            </w:r>
          </w:p>
        </w:tc>
        <w:tc>
          <w:tcPr>
            <w:tcW w:w="1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Химия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Заочная</w:t>
            </w:r>
            <w:proofErr w:type="gramEnd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(договор) </w:t>
            </w:r>
          </w:p>
        </w:tc>
      </w:tr>
      <w:tr w:rsidR="003A640C" w:rsidRPr="003A640C" w:rsidTr="003A640C">
        <w:trPr>
          <w:trHeight w:val="763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04.03.01 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Химия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A640C" w:rsidRPr="003A640C" w:rsidRDefault="003A640C" w:rsidP="003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Профиль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- Медицинская и фармацевтическая химия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бакалавр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Химия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Очная</w:t>
            </w:r>
            <w:proofErr w:type="gramEnd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(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бюджет)</w:t>
            </w:r>
          </w:p>
        </w:tc>
      </w:tr>
      <w:tr w:rsidR="003A640C" w:rsidRPr="003A640C" w:rsidTr="003A640C">
        <w:trPr>
          <w:trHeight w:val="675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18.03.01 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Химическая технология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A640C" w:rsidRPr="003A640C" w:rsidRDefault="003A640C" w:rsidP="003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Профили: </w:t>
            </w:r>
          </w:p>
          <w:p w:rsidR="003A640C" w:rsidRPr="003A640C" w:rsidRDefault="003A640C" w:rsidP="003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- Химическая технология синтетических биологически активных веществ, химико-фармацевтических препаратов и косметических средств;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A640C" w:rsidRPr="003A640C" w:rsidRDefault="003A640C" w:rsidP="003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 - Технология и переработка полимеров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бакалавр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Химия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Очная</w:t>
            </w:r>
            <w:proofErr w:type="gramEnd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(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бюджет)</w:t>
            </w:r>
          </w:p>
        </w:tc>
      </w:tr>
      <w:tr w:rsidR="003A640C" w:rsidRPr="003A640C" w:rsidTr="003A640C">
        <w:trPr>
          <w:trHeight w:val="138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27.03.01 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Стандартизация и метрология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A640C" w:rsidRPr="003A640C" w:rsidRDefault="003A640C" w:rsidP="003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Профиль: </w:t>
            </w:r>
          </w:p>
          <w:p w:rsidR="003A640C" w:rsidRPr="003A640C" w:rsidRDefault="003A640C" w:rsidP="003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- Стандартизация и сертификация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бакалавр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Химия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5" w:type="dxa"/>
              <w:bottom w:w="0" w:type="dxa"/>
              <w:right w:w="105" w:type="dxa"/>
            </w:tcMar>
            <w:hideMark/>
          </w:tcPr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Очная</w:t>
            </w:r>
            <w:proofErr w:type="gramEnd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(</w:t>
            </w:r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бюджет)</w:t>
            </w:r>
          </w:p>
          <w:p w:rsidR="003A640C" w:rsidRPr="003A640C" w:rsidRDefault="003A640C" w:rsidP="003A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Заочная</w:t>
            </w:r>
            <w:proofErr w:type="gramEnd"/>
            <w:r w:rsidRPr="003A64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(бюджет) </w:t>
            </w:r>
          </w:p>
        </w:tc>
      </w:tr>
    </w:tbl>
    <w:p w:rsidR="003A640C" w:rsidRDefault="003A640C" w:rsidP="003A640C"/>
    <w:p w:rsidR="00FF4AE6" w:rsidRPr="003A640C" w:rsidRDefault="003A640C" w:rsidP="003A640C">
      <w:pPr>
        <w:rPr>
          <w:rFonts w:ascii="Times New Roman" w:hAnsi="Times New Roman" w:cs="Times New Roman"/>
          <w:b/>
          <w:sz w:val="28"/>
          <w:szCs w:val="28"/>
        </w:rPr>
      </w:pPr>
      <w:r w:rsidRPr="003A640C">
        <w:rPr>
          <w:rFonts w:ascii="Times New Roman" w:hAnsi="Times New Roman" w:cs="Times New Roman"/>
          <w:sz w:val="28"/>
          <w:szCs w:val="28"/>
        </w:rPr>
        <w:t xml:space="preserve">Информация: НА САЙТЕ УНИВЕРСИТЕТА </w:t>
      </w:r>
      <w:proofErr w:type="spellStart"/>
      <w:r w:rsidRPr="003A640C">
        <w:rPr>
          <w:rFonts w:ascii="Times New Roman" w:hAnsi="Times New Roman" w:cs="Times New Roman"/>
          <w:sz w:val="28"/>
          <w:szCs w:val="28"/>
        </w:rPr>
        <w:t>tstu.tver.ru</w:t>
      </w:r>
      <w:proofErr w:type="spellEnd"/>
      <w:r w:rsidRPr="003A640C">
        <w:rPr>
          <w:rFonts w:ascii="Times New Roman" w:hAnsi="Times New Roman" w:cs="Times New Roman"/>
          <w:sz w:val="28"/>
          <w:szCs w:val="28"/>
        </w:rPr>
        <w:t xml:space="preserve">; ПО ЭЛЕКТРОННОЙ ПОЧТЕ ОТБОРОЧНОЙ КОМИССИИ </w:t>
      </w:r>
      <w:hyperlink r:id="rId5" w:history="1">
        <w:r w:rsidRPr="003A640C">
          <w:rPr>
            <w:rStyle w:val="a5"/>
            <w:rFonts w:ascii="Times New Roman" w:hAnsi="Times New Roman" w:cs="Times New Roman"/>
            <w:sz w:val="28"/>
            <w:szCs w:val="28"/>
          </w:rPr>
          <w:t>priemhtf@tstu.tver.ru</w:t>
        </w:r>
      </w:hyperlink>
      <w:r w:rsidRPr="003A640C">
        <w:rPr>
          <w:rFonts w:ascii="Times New Roman" w:hAnsi="Times New Roman" w:cs="Times New Roman"/>
          <w:sz w:val="28"/>
          <w:szCs w:val="28"/>
        </w:rPr>
        <w:t xml:space="preserve">; ПО ТЕЛЕФОНУ: </w:t>
      </w:r>
      <w:r w:rsidRPr="003A640C">
        <w:rPr>
          <w:rFonts w:ascii="Times New Roman" w:hAnsi="Times New Roman" w:cs="Times New Roman"/>
          <w:b/>
          <w:sz w:val="28"/>
          <w:szCs w:val="28"/>
        </w:rPr>
        <w:t>+7 (4822) 78-70-86</w:t>
      </w:r>
    </w:p>
    <w:sectPr w:rsidR="00FF4AE6" w:rsidRPr="003A640C" w:rsidSect="003A64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0MzQ3tzA1NLawsDA1NTJU0lEKTi0uzszPAykwqQUAVOCQaiwAAAA="/>
  </w:docVars>
  <w:rsids>
    <w:rsidRoot w:val="00FF4AE6"/>
    <w:rsid w:val="0016042A"/>
    <w:rsid w:val="00171A61"/>
    <w:rsid w:val="0025341F"/>
    <w:rsid w:val="002E1151"/>
    <w:rsid w:val="0030289D"/>
    <w:rsid w:val="003A640C"/>
    <w:rsid w:val="005669F4"/>
    <w:rsid w:val="00584978"/>
    <w:rsid w:val="00627CF4"/>
    <w:rsid w:val="00670FE6"/>
    <w:rsid w:val="00901E36"/>
    <w:rsid w:val="00BC6E45"/>
    <w:rsid w:val="00EE30A2"/>
    <w:rsid w:val="00FB6E55"/>
    <w:rsid w:val="00FF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A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3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emhtf@tstu.tv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Netty</dc:creator>
  <cp:lastModifiedBy>User</cp:lastModifiedBy>
  <cp:revision>2</cp:revision>
  <dcterms:created xsi:type="dcterms:W3CDTF">2020-07-03T11:38:00Z</dcterms:created>
  <dcterms:modified xsi:type="dcterms:W3CDTF">2020-07-03T11:38:00Z</dcterms:modified>
</cp:coreProperties>
</file>