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по информационной поддержке в рамках освещения Федерального просветительского марафона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Знание.Первые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Российского общества «Знание» 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</w:p>
    <w:p>
      <w:pPr>
        <w:jc w:val="both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Федеральный просветительский марафон Знание. Первые – проходящий два раза в год проект Российского общества «Знание», в рамках которого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молодежь страны получает уникальную во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зможность лично пообщаться с первыми лицами крупнейших российских компаний, признанными мастерами культуры и искусства, выдающимися учеными и государственными деятелями. Очередной Марафон впервые будет носить мировой характер и стартует 2 марта в рамках Всемирного фестиваля молодежи в Сочи 2024 года. </w:t>
      </w:r>
      <w:r/>
    </w:p>
    <w:p>
      <w:pPr>
        <w:pStyle w:val="625"/>
        <w:contextualSpacing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</w:r>
      <w:r>
        <w:rPr>
          <w:b/>
          <w:bCs/>
          <w:sz w:val="28"/>
          <w:szCs w:val="28"/>
          <w:shd w:val="clear" w:color="auto" w:fill="ffffff"/>
        </w:rPr>
      </w:r>
    </w:p>
    <w:p>
      <w:pPr>
        <w:pStyle w:val="625"/>
        <w:contextualSpacing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Основная информация:</w:t>
      </w:r>
      <w:r>
        <w:rPr>
          <w:b/>
          <w:bCs/>
          <w:sz w:val="28"/>
          <w:szCs w:val="28"/>
          <w:shd w:val="clear" w:color="auto" w:fill="ffffff"/>
        </w:rPr>
      </w:r>
    </w:p>
    <w:p>
      <w:pPr>
        <w:pStyle w:val="625"/>
        <w:numPr>
          <w:ilvl w:val="0"/>
          <w:numId w:val="1"/>
        </w:numPr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Даты проведения: 2 – 6 марта 2024 г.</w:t>
      </w:r>
      <w:r>
        <w:rPr>
          <w:sz w:val="28"/>
          <w:szCs w:val="28"/>
          <w:shd w:val="clear" w:color="auto" w:fill="ffffff"/>
        </w:rPr>
      </w:r>
    </w:p>
    <w:p>
      <w:pPr>
        <w:pStyle w:val="625"/>
        <w:numPr>
          <w:ilvl w:val="0"/>
          <w:numId w:val="1"/>
        </w:numPr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Механика проведения: 5 дней выступлений спикеров на наиболее актуальные темы с онлайн-трансляцией на Знание.ТВ в рамках Всемирного фестиваля молодежи в Сочи.</w:t>
      </w:r>
      <w:r>
        <w:rPr>
          <w:color w:val="000000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ind w:left="709"/>
        <w:jc w:val="both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Для общеобразовательных, профессиональных образовательных организаций и высших учебных заведений: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625"/>
        <w:contextualSpacing/>
        <w:ind w:left="709"/>
        <w:jc w:val="both"/>
        <w:tabs>
          <w:tab w:val="left" w:pos="993" w:leader="none"/>
        </w:tabs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 учетом высокой социальной значимости проекта просим оказать содействие в:</w:t>
      </w:r>
      <w:r>
        <w:rPr>
          <w:sz w:val="28"/>
          <w:szCs w:val="28"/>
          <w:shd w:val="clear" w:color="auto" w:fill="ffffff"/>
        </w:rPr>
      </w:r>
    </w:p>
    <w:p>
      <w:pPr>
        <w:pStyle w:val="625"/>
        <w:contextualSpacing/>
        <w:ind w:left="709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  <w:shd w:val="clear" w:color="auto" w:fill="ffffff"/>
        </w:rPr>
      </w:r>
      <w:r>
        <w:rPr>
          <w:sz w:val="28"/>
          <w:szCs w:val="28"/>
          <w:highlight w:val="none"/>
          <w:shd w:val="clear" w:color="auto" w:fill="ffffff"/>
        </w:rPr>
      </w:r>
    </w:p>
    <w:p>
      <w:pPr>
        <w:pStyle w:val="625"/>
        <w:numPr>
          <w:ilvl w:val="0"/>
          <w:numId w:val="5"/>
        </w:numPr>
        <w:contextualSpacing/>
        <w:jc w:val="both"/>
        <w:tabs>
          <w:tab w:val="left" w:pos="99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  <w:t xml:space="preserve">Размещении информации о Марафоне </w:t>
      </w:r>
      <w:r>
        <w:rPr>
          <w:sz w:val="28"/>
          <w:szCs w:val="28"/>
          <w:shd w:val="clear" w:color="auto" w:fill="ffffff"/>
        </w:rPr>
        <w:t xml:space="preserve">Знание.Первые</w:t>
      </w:r>
      <w:r>
        <w:rPr>
          <w:sz w:val="28"/>
          <w:szCs w:val="28"/>
          <w:shd w:val="clear" w:color="auto" w:fill="ffffff"/>
        </w:rPr>
        <w:t xml:space="preserve"> на сайтах учебных заведений и в социальных сетях с ссылкой на онлайн-трансляцию</w:t>
      </w:r>
      <w:r>
        <w:rPr>
          <w:sz w:val="28"/>
          <w:szCs w:val="28"/>
          <w:shd w:val="clear" w:color="auto" w:fill="ffffff"/>
        </w:rPr>
        <w:t xml:space="preserve"> Знание.ТВ на сайте </w:t>
      </w:r>
      <w:r>
        <w:rPr>
          <w:rFonts w:ascii="Liberation Sans" w:hAnsi="Liberation Sans" w:eastAsia="Liberation Sans" w:cs="Liberation Sans"/>
          <w:color w:val="2892ff"/>
          <w:sz w:val="20"/>
        </w:rPr>
      </w:r>
      <w:hyperlink r:id="rId9" w:tooltip="https://russia.znanierussia.ru;" w:history="1">
        <w:r>
          <w:rPr>
            <w:rStyle w:val="174"/>
            <w:rFonts w:ascii="Liberation Sans" w:hAnsi="Liberation Sans" w:eastAsia="Liberation Sans" w:cs="Liberation Sans"/>
            <w:sz w:val="20"/>
          </w:rPr>
          <w:t xml:space="preserve">https://russia.znanierussia.ru</w:t>
        </w:r>
        <w:r>
          <w:rPr>
            <w:rStyle w:val="174"/>
            <w:sz w:val="28"/>
            <w:szCs w:val="28"/>
            <w:shd w:val="clear" w:color="auto" w:fill="ffffff"/>
          </w:rPr>
          <w:t xml:space="preserve">;</w:t>
        </w:r>
        <w:r>
          <w:rPr>
            <w:rStyle w:val="174"/>
            <w:sz w:val="28"/>
            <w:szCs w:val="28"/>
            <w:shd w:val="clear" w:color="auto" w:fill="ffffff"/>
          </w:rPr>
        </w:r>
        <w:r>
          <w:rPr>
            <w:rStyle w:val="174"/>
          </w:rPr>
        </w:r>
      </w:hyperlink>
      <w:r/>
    </w:p>
    <w:p>
      <w:pPr>
        <w:pStyle w:val="625"/>
        <w:numPr>
          <w:ilvl w:val="0"/>
          <w:numId w:val="5"/>
        </w:numPr>
        <w:contextualSpacing/>
        <w:jc w:val="both"/>
        <w:tabs>
          <w:tab w:val="left" w:pos="99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shd w:val="clear" w:color="auto" w:fill="ffffff"/>
        </w:rPr>
        <w:t xml:space="preserve">Организация точек просмотра Знание.ТВ в период со 2 по 6 марта 2024 года;</w:t>
      </w:r>
      <w:r>
        <w:rPr>
          <w:sz w:val="28"/>
          <w:szCs w:val="28"/>
          <w:highlight w:val="none"/>
          <w:shd w:val="clear" w:color="auto" w:fill="ffffff"/>
        </w:rPr>
      </w:r>
    </w:p>
    <w:p>
      <w:pPr>
        <w:pStyle w:val="625"/>
        <w:numPr>
          <w:ilvl w:val="0"/>
          <w:numId w:val="5"/>
        </w:numPr>
        <w:contextualSpacing/>
        <w:jc w:val="both"/>
        <w:tabs>
          <w:tab w:val="left" w:pos="993" w:leader="none"/>
        </w:tabs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Размещение афиш Марафона на информационных стендах в учебных заведениях.</w:t>
      </w:r>
      <w:r>
        <w:rPr>
          <w:sz w:val="28"/>
          <w:szCs w:val="28"/>
          <w:shd w:val="clear" w:color="auto" w:fill="ffffff"/>
        </w:rPr>
      </w:r>
    </w:p>
    <w:p>
      <w:pPr>
        <w:contextualSpacing/>
        <w:ind w:left="709"/>
        <w:jc w:val="both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ind w:left="709"/>
        <w:jc w:val="both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Для бизнес-партнеров и органов исполнительной власти: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625"/>
        <w:contextualSpacing/>
        <w:ind w:left="709"/>
        <w:jc w:val="both"/>
        <w:tabs>
          <w:tab w:val="left" w:pos="993" w:leader="none"/>
        </w:tabs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 учетом высокой социальной значимости проекта просим оказать содействие в:</w:t>
      </w:r>
      <w:r>
        <w:rPr>
          <w:sz w:val="28"/>
          <w:szCs w:val="28"/>
          <w:shd w:val="clear" w:color="auto" w:fill="ffffff"/>
        </w:rPr>
      </w:r>
    </w:p>
    <w:p>
      <w:pPr>
        <w:pStyle w:val="625"/>
        <w:numPr>
          <w:ilvl w:val="0"/>
          <w:numId w:val="6"/>
        </w:numPr>
        <w:contextualSpacing/>
        <w:jc w:val="both"/>
        <w:tabs>
          <w:tab w:val="left" w:pos="99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  <w:t xml:space="preserve">Размещении информации о Марафоне </w:t>
      </w:r>
      <w:r>
        <w:rPr>
          <w:sz w:val="28"/>
          <w:szCs w:val="28"/>
          <w:shd w:val="clear" w:color="auto" w:fill="ffffff"/>
        </w:rPr>
        <w:t xml:space="preserve">Знание.Первые</w:t>
      </w:r>
      <w:r>
        <w:rPr>
          <w:sz w:val="28"/>
          <w:szCs w:val="28"/>
          <w:shd w:val="clear" w:color="auto" w:fill="ffffff"/>
        </w:rPr>
        <w:t xml:space="preserve"> на сайтах и в социальных сетях с ссылкой на онлайн-трансляцию</w:t>
      </w:r>
      <w:r>
        <w:rPr>
          <w:sz w:val="28"/>
          <w:szCs w:val="28"/>
          <w:shd w:val="clear" w:color="auto" w:fill="ffffff"/>
        </w:rPr>
        <w:t xml:space="preserve"> Знание.ТВ на сайте </w:t>
      </w:r>
      <w:r>
        <w:rPr>
          <w:rFonts w:ascii="Liberation Sans" w:hAnsi="Liberation Sans" w:eastAsia="Liberation Sans" w:cs="Liberation Sans"/>
          <w:color w:val="2892ff"/>
          <w:sz w:val="20"/>
        </w:rPr>
      </w:r>
      <w:hyperlink r:id="rId10" w:tooltip="https://russia.znanierussia.ru;" w:history="1">
        <w:r>
          <w:rPr>
            <w:rStyle w:val="174"/>
            <w:rFonts w:ascii="Liberation Sans" w:hAnsi="Liberation Sans" w:eastAsia="Liberation Sans" w:cs="Liberation Sans"/>
            <w:sz w:val="20"/>
          </w:rPr>
          <w:t xml:space="preserve">https://russia.znanierussia.ru</w:t>
        </w:r>
        <w:r>
          <w:rPr>
            <w:rStyle w:val="174"/>
            <w:sz w:val="28"/>
            <w:szCs w:val="28"/>
            <w:shd w:val="clear" w:color="auto" w:fill="ffffff"/>
          </w:rPr>
          <w:t xml:space="preserve">;</w:t>
        </w:r>
        <w:r>
          <w:rPr>
            <w:rStyle w:val="174"/>
            <w:sz w:val="28"/>
            <w:szCs w:val="28"/>
            <w:shd w:val="clear" w:color="auto" w:fill="ffffff"/>
          </w:rPr>
        </w:r>
        <w:r>
          <w:rPr>
            <w:rStyle w:val="174"/>
          </w:rPr>
        </w:r>
      </w:hyperlink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25"/>
        <w:numPr>
          <w:ilvl w:val="0"/>
          <w:numId w:val="6"/>
        </w:numPr>
        <w:contextualSpacing/>
        <w:jc w:val="both"/>
        <w:tabs>
          <w:tab w:val="left" w:pos="993" w:leader="none"/>
        </w:tabs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Размещение афиш Марафона на информационных стендах.</w:t>
      </w: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ru-RU" w:eastAsia="en-US" w:bidi="ar-SA"/>
        <w14:ligatures w14:val="standardContextual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1"/>
    <w:next w:val="62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1"/>
    <w:next w:val="62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1"/>
    <w:next w:val="62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1"/>
    <w:next w:val="62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1"/>
    <w:next w:val="62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1"/>
    <w:next w:val="62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1"/>
    <w:next w:val="62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1"/>
    <w:next w:val="62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1"/>
    <w:next w:val="62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1"/>
    <w:next w:val="62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2"/>
    <w:link w:val="34"/>
    <w:uiPriority w:val="10"/>
    <w:rPr>
      <w:sz w:val="48"/>
      <w:szCs w:val="48"/>
    </w:rPr>
  </w:style>
  <w:style w:type="paragraph" w:styleId="36">
    <w:name w:val="Subtitle"/>
    <w:basedOn w:val="621"/>
    <w:next w:val="62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2"/>
    <w:link w:val="36"/>
    <w:uiPriority w:val="11"/>
    <w:rPr>
      <w:sz w:val="24"/>
      <w:szCs w:val="24"/>
    </w:rPr>
  </w:style>
  <w:style w:type="paragraph" w:styleId="38">
    <w:name w:val="Quote"/>
    <w:basedOn w:val="621"/>
    <w:next w:val="62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1"/>
    <w:next w:val="62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2"/>
    <w:link w:val="42"/>
    <w:uiPriority w:val="99"/>
  </w:style>
  <w:style w:type="paragraph" w:styleId="44">
    <w:name w:val="Footer"/>
    <w:basedOn w:val="62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2"/>
    <w:link w:val="44"/>
    <w:uiPriority w:val="99"/>
  </w:style>
  <w:style w:type="paragraph" w:styleId="46">
    <w:name w:val="Caption"/>
    <w:basedOn w:val="621"/>
    <w:next w:val="6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2"/>
    <w:uiPriority w:val="99"/>
    <w:unhideWhenUsed/>
    <w:rPr>
      <w:vertAlign w:val="superscript"/>
    </w:rPr>
  </w:style>
  <w:style w:type="paragraph" w:styleId="178">
    <w:name w:val="endnote text"/>
    <w:basedOn w:val="62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2"/>
    <w:uiPriority w:val="99"/>
    <w:semiHidden/>
    <w:unhideWhenUsed/>
    <w:rPr>
      <w:vertAlign w:val="superscript"/>
    </w:rPr>
  </w:style>
  <w:style w:type="paragraph" w:styleId="181">
    <w:name w:val="toc 1"/>
    <w:basedOn w:val="621"/>
    <w:next w:val="62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1"/>
    <w:next w:val="62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1"/>
    <w:next w:val="62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1"/>
    <w:next w:val="62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1"/>
    <w:next w:val="62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1"/>
    <w:next w:val="62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1"/>
    <w:next w:val="62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1"/>
    <w:next w:val="62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1"/>
    <w:next w:val="62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1"/>
    <w:next w:val="621"/>
    <w:uiPriority w:val="99"/>
    <w:unhideWhenUsed/>
    <w:pPr>
      <w:spacing w:after="0" w:afterAutospacing="0"/>
    </w:pPr>
  </w:style>
  <w:style w:type="paragraph" w:styleId="621" w:default="1">
    <w:name w:val="Normal"/>
    <w:qFormat/>
  </w:style>
  <w:style w:type="character" w:styleId="622" w:default="1">
    <w:name w:val="Default Paragraph Font"/>
    <w:uiPriority w:val="1"/>
    <w:semiHidden/>
    <w:unhideWhenUsed/>
  </w:style>
  <w:style w:type="table" w:styleId="6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4" w:default="1">
    <w:name w:val="No List"/>
    <w:uiPriority w:val="99"/>
    <w:semiHidden/>
    <w:unhideWhenUsed/>
  </w:style>
  <w:style w:type="paragraph" w:styleId="625">
    <w:name w:val="Normal (Web)"/>
    <w:basedOn w:val="621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ru-RU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russia.znanierussia.ru;" TargetMode="External"/><Relationship Id="rId10" Type="http://schemas.openxmlformats.org/officeDocument/2006/relationships/hyperlink" Target="https://russia.znanierussia.ru;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Марафон Знание</cp:lastModifiedBy>
  <cp:revision>2</cp:revision>
  <dcterms:created xsi:type="dcterms:W3CDTF">2023-10-05T09:45:00Z</dcterms:created>
  <dcterms:modified xsi:type="dcterms:W3CDTF">2024-02-09T10:08:14Z</dcterms:modified>
</cp:coreProperties>
</file>