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B7" w:rsidRDefault="002E335B" w:rsidP="004C3B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Приложение № 2</w:t>
      </w:r>
    </w:p>
    <w:p w:rsidR="004C3BB7" w:rsidRDefault="002E335B" w:rsidP="004C3B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 xml:space="preserve"> МБУК ССП «</w:t>
      </w:r>
      <w:proofErr w:type="spellStart"/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Самбекский</w:t>
      </w:r>
      <w:proofErr w:type="spellEnd"/>
      <w:r w:rsidR="004C3BB7">
        <w:rPr>
          <w:rFonts w:hAnsi="Times New Roman" w:cs="Times New Roman"/>
          <w:color w:val="000000"/>
          <w:sz w:val="24"/>
          <w:szCs w:val="24"/>
          <w:lang w:val="ru-RU"/>
        </w:rPr>
        <w:t xml:space="preserve"> ДК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1851E6" w:rsidRPr="00295F94" w:rsidRDefault="002E335B" w:rsidP="004C3BB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</w:p>
    <w:p w:rsidR="004C3BB7" w:rsidRDefault="004C3BB7" w:rsidP="004C3BB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3BB7" w:rsidRDefault="002E335B" w:rsidP="004C3BB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Комиссии по урегулированию конфликта интересов</w:t>
      </w:r>
    </w:p>
    <w:p w:rsidR="001851E6" w:rsidRPr="00295F94" w:rsidRDefault="002E335B" w:rsidP="004C3BB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="004C3B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МБУК ССП «</w:t>
      </w:r>
      <w:proofErr w:type="spellStart"/>
      <w:r w:rsidR="004C3B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Самбекский</w:t>
      </w:r>
      <w:proofErr w:type="spellEnd"/>
      <w:r w:rsidR="004C3B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ДК» (далее - учреждение)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понятия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Конфликт интересов это ситуация, при которой личная заинтересованность (прямая или косвенная) работника 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 влияет или может повлиять на надлежащее исполнение им должностных (служебных) обязанностей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и при которой возникает или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Личная заинтересованность – это возможность получения работником 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Примеры: В частности, конфликтом интересов и (или) личной заинтересованностью может оказаться намеренное принуждение участника клубного формирования в лице его родителя (законного представителя) к дополнительным платным услугам (в виде занятий без утвержденной программы курса и учебно-тематического планирования) на территории учреждения культуры, либо вне его, с использованием служебного положения.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Также под понятие конфликт интересов попадает желание хозяйствующих субъектов заключать договора на обслуживание и закупки с организациями подконтрольными данному субъекту либо его родственникам.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задачи комиссии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1. Содействие администрации МБУК 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ССП «</w:t>
      </w:r>
      <w:proofErr w:type="spellStart"/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Самбекский</w:t>
      </w:r>
      <w:proofErr w:type="spellEnd"/>
      <w:r w:rsidR="004C3BB7">
        <w:rPr>
          <w:rFonts w:hAnsi="Times New Roman" w:cs="Times New Roman"/>
          <w:color w:val="000000"/>
          <w:sz w:val="24"/>
          <w:szCs w:val="24"/>
          <w:lang w:val="ru-RU"/>
        </w:rPr>
        <w:t xml:space="preserve"> ДК»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 в обеспечении соблюдения работниками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№ 273-ФЗ «О противодействии коррупции» и другими федеральными Законами.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2. Содействие администрации МБУК 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ССП «</w:t>
      </w:r>
      <w:proofErr w:type="spellStart"/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Самбекский</w:t>
      </w:r>
      <w:proofErr w:type="spellEnd"/>
      <w:r w:rsidR="004C3BB7">
        <w:rPr>
          <w:rFonts w:hAnsi="Times New Roman" w:cs="Times New Roman"/>
          <w:color w:val="000000"/>
          <w:sz w:val="24"/>
          <w:szCs w:val="24"/>
          <w:lang w:val="ru-RU"/>
        </w:rPr>
        <w:t xml:space="preserve"> ДК»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 в осуществлении мер по предупреждению коррупции в учреждении культуры.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для заседания комиссии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1. Представление директором данных о недостоверных и неполных сведениях, представляемых гражданами, претендующими на замещение должностей в 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, и не соблюдения работниками учреждения требований к служебному поведению, и (или) требований об урегулировании конфликта интересов.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2. Поступившее директору, либо должностным лицам, ответственному за работу по профилактике коррупционных и иных правонарушений,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аявления в соответствующем порядке от граждан, касающееся несоблюдения работниками учреждения требований к служебному поведению и (или) требований об 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урегулировании конфликта интересов либо препятствий к осуществлению в учреждении мер по предупреждению коррупции.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Действия, основанные на итогах решения комиссии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В случае установления комиссией признаков дисциплинарного проступка в действиях (бездействии) работника учреждения культуры информация об этом представляется директору учреждения культуры для решения вопроса о применении к данному работнику мер ответственности, предусмотренных нормативными правовыми актами Российской Федерации.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В случае установления комиссией факта совершения работником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– немедленно.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 проведения заседания комиссии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Председатель комиссии при поступлении к нему информации, содержащей основания для проведения заседани</w:t>
      </w:r>
      <w:r w:rsidR="004C3BB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в 3-дневный срок назначает дату заседания комиссии. При этом дата заседания комиссии не может быть позднее семи дней со дня поступления указанной информации.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Копии протокола заседания комиссии в 3-дневный срок со дня заседания направляются директору учреждения культуры, полностью или в виде выписок из протокола – работнику учреждения культуры, а также по решению комиссии – иным заинтересованным лицам.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О рассмотрении рекомендаций комиссии и принятом решении директор учреждения культуры в письменной форме уведомляет комиссию в месячный срок со дня поступления к нему протокола заседания комиссии. Решение директора учреждения оглашается на ближайшем заседании комиссии и принимается к сведению без обсуждения.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Копия протокола заседания комиссии или выписка из него приобщается к личному делу работника учреждения культуры,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Комиссия не рассматривает анонимные обращения, а также сообщения о преступлениях и административных правонарушениях, не проводит проверки по фактам нарушения служебной дисциплины.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комиссии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Комиссия назначается приказом директора учреждения в составе не менее 3-х человек.</w:t>
      </w:r>
    </w:p>
    <w:p w:rsidR="001851E6" w:rsidRPr="00295F94" w:rsidRDefault="002E335B" w:rsidP="004C3B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F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 полномочий комиссии</w:t>
      </w:r>
    </w:p>
    <w:p w:rsidR="002E335B" w:rsidRDefault="002E335B" w:rsidP="004C3BB7">
      <w:pPr>
        <w:jc w:val="both"/>
      </w:pPr>
      <w:r w:rsidRPr="00295F94">
        <w:rPr>
          <w:rFonts w:hAnsi="Times New Roman" w:cs="Times New Roman"/>
          <w:color w:val="000000"/>
          <w:sz w:val="24"/>
          <w:szCs w:val="24"/>
          <w:lang w:val="ru-RU"/>
        </w:rPr>
        <w:t>Срок полномочий комиссии – один год с момента её утверждения.</w:t>
      </w:r>
    </w:p>
    <w:sectPr w:rsidR="002E335B" w:rsidSect="004C3BB7">
      <w:pgSz w:w="11907" w:h="16839"/>
      <w:pgMar w:top="737" w:right="851" w:bottom="73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51E6"/>
    <w:rsid w:val="00295F94"/>
    <w:rsid w:val="002D33B1"/>
    <w:rsid w:val="002D3591"/>
    <w:rsid w:val="002E335B"/>
    <w:rsid w:val="003514A0"/>
    <w:rsid w:val="004C3BB7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3121"/>
  <w15:docId w15:val="{A212E28E-001A-43EE-9EC4-621DD6F9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SDK_1</cp:lastModifiedBy>
  <cp:revision>2</cp:revision>
  <dcterms:created xsi:type="dcterms:W3CDTF">2011-11-02T04:15:00Z</dcterms:created>
  <dcterms:modified xsi:type="dcterms:W3CDTF">2026-07-15T08:53:00Z</dcterms:modified>
</cp:coreProperties>
</file>