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42CEC" w14:textId="1CB1DF93" w:rsidR="00215698" w:rsidRPr="00361AE7" w:rsidRDefault="00361AE7" w:rsidP="00361A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1AE7">
        <w:rPr>
          <w:rFonts w:ascii="Times New Roman" w:hAnsi="Times New Roman" w:cs="Times New Roman"/>
          <w:sz w:val="24"/>
          <w:szCs w:val="24"/>
        </w:rPr>
        <w:t>Приложение №</w:t>
      </w:r>
      <w:r w:rsidR="0022496C">
        <w:rPr>
          <w:rFonts w:ascii="Times New Roman" w:hAnsi="Times New Roman" w:cs="Times New Roman"/>
          <w:sz w:val="24"/>
          <w:szCs w:val="24"/>
        </w:rPr>
        <w:t>1</w:t>
      </w:r>
    </w:p>
    <w:p w14:paraId="6E635331" w14:textId="63540014" w:rsidR="0022496C" w:rsidRDefault="0022496C" w:rsidP="00361A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МБУК ССП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Самбекский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ДК»</w:t>
      </w:r>
    </w:p>
    <w:p w14:paraId="61BE6927" w14:textId="42E5003E" w:rsidR="00361AE7" w:rsidRDefault="0022496C" w:rsidP="00361A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24.12.2025 г. №4</w:t>
      </w:r>
      <w:r w:rsidR="00286705">
        <w:rPr>
          <w:rFonts w:ascii="Times New Roman" w:hAnsi="Times New Roman" w:cs="Times New Roman"/>
          <w:sz w:val="24"/>
          <w:szCs w:val="24"/>
        </w:rPr>
        <w:t>3</w:t>
      </w:r>
    </w:p>
    <w:p w14:paraId="445D0BBC" w14:textId="40981399" w:rsidR="00361AE7" w:rsidRDefault="00361AE7" w:rsidP="00361A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42096E" w14:textId="77777777" w:rsidR="00361AE7" w:rsidRDefault="00361AE7" w:rsidP="00361AE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33590" w14:textId="77777777" w:rsidR="00361AE7" w:rsidRDefault="00361AE7" w:rsidP="00361AE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F04484D" w14:textId="77777777" w:rsidR="0068690A" w:rsidRPr="00F77DBF" w:rsidRDefault="0068690A" w:rsidP="006869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Правила обмена деловыми подарками</w:t>
      </w:r>
    </w:p>
    <w:p w14:paraId="725687D6" w14:textId="77777777" w:rsidR="0068690A" w:rsidRPr="00F77DBF" w:rsidRDefault="0068690A" w:rsidP="006869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и знаками делового гостеприимства</w:t>
      </w:r>
    </w:p>
    <w:p w14:paraId="7CA62316" w14:textId="275EADF6" w:rsidR="0068690A" w:rsidRPr="00DA1B6C" w:rsidRDefault="0068690A" w:rsidP="006869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1B6C">
        <w:rPr>
          <w:rFonts w:ascii="Times New Roman" w:eastAsia="Calibri" w:hAnsi="Times New Roman" w:cs="Times New Roman"/>
          <w:b/>
          <w:sz w:val="28"/>
          <w:szCs w:val="28"/>
        </w:rPr>
        <w:t>в МБУК ССП «</w:t>
      </w:r>
      <w:proofErr w:type="spellStart"/>
      <w:r w:rsidRPr="00DA1B6C">
        <w:rPr>
          <w:rFonts w:ascii="Times New Roman" w:eastAsia="Calibri" w:hAnsi="Times New Roman" w:cs="Times New Roman"/>
          <w:b/>
          <w:sz w:val="28"/>
          <w:szCs w:val="28"/>
        </w:rPr>
        <w:t>Самбекский</w:t>
      </w:r>
      <w:proofErr w:type="spellEnd"/>
      <w:r w:rsidRPr="00DA1B6C">
        <w:rPr>
          <w:rFonts w:ascii="Times New Roman" w:eastAsia="Calibri" w:hAnsi="Times New Roman" w:cs="Times New Roman"/>
          <w:b/>
          <w:sz w:val="28"/>
          <w:szCs w:val="28"/>
        </w:rPr>
        <w:t xml:space="preserve"> ДК»</w:t>
      </w:r>
    </w:p>
    <w:p w14:paraId="7CBEBBDC" w14:textId="77777777" w:rsidR="0068690A" w:rsidRPr="00F77DBF" w:rsidRDefault="0068690A" w:rsidP="006869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C39D6B7" w14:textId="77777777" w:rsidR="0068690A" w:rsidRPr="00DF6F99" w:rsidRDefault="0068690A" w:rsidP="006869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1. Общие положения</w:t>
      </w:r>
    </w:p>
    <w:p w14:paraId="11EF049F" w14:textId="77777777" w:rsidR="0068690A" w:rsidRPr="00DF6F99" w:rsidRDefault="0068690A" w:rsidP="006869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14:paraId="19910EF2" w14:textId="2F6E0CE3" w:rsidR="0068690A" w:rsidRPr="00DF6F99" w:rsidRDefault="0068690A" w:rsidP="0068690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1.1. Правила обмена деловыми подарками и знаками делового гостеприимства в </w:t>
      </w:r>
      <w:r>
        <w:rPr>
          <w:rFonts w:ascii="Times New Roman" w:eastAsia="Calibri" w:hAnsi="Times New Roman" w:cs="Times New Roman"/>
          <w:i/>
          <w:sz w:val="24"/>
          <w:szCs w:val="24"/>
        </w:rPr>
        <w:t>МБУК ССП «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Самбекский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ДК»</w:t>
      </w:r>
      <w:r w:rsidRPr="00DF6F9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F6F99">
        <w:rPr>
          <w:rFonts w:ascii="Times New Roman" w:eastAsia="Calibri" w:hAnsi="Times New Roman" w:cs="Times New Roman"/>
          <w:sz w:val="24"/>
          <w:szCs w:val="24"/>
        </w:rPr>
        <w:t>(далее ‒ Правила) разработаны в соответствии с положениями Конституции Российской Федерации, Федерального закона от 25.12.2008. № 273-ФЗ О противодействии коррупции» и принятыми в соответствии с ними иными законодательными и локальными актами.</w:t>
      </w:r>
    </w:p>
    <w:p w14:paraId="6CF722D1" w14:textId="5C3A0FAF" w:rsidR="0068690A" w:rsidRPr="00DF6F99" w:rsidRDefault="0068690A" w:rsidP="0068690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1.2. Правила определяют единые для всех работников </w:t>
      </w:r>
      <w:r>
        <w:rPr>
          <w:rFonts w:ascii="Times New Roman" w:eastAsia="Calibri" w:hAnsi="Times New Roman" w:cs="Times New Roman"/>
          <w:i/>
          <w:sz w:val="24"/>
          <w:szCs w:val="24"/>
        </w:rPr>
        <w:t>МБУК ССП «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Самбекский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ДК»</w:t>
      </w:r>
      <w:r w:rsidRPr="00DF6F9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F6F99">
        <w:rPr>
          <w:rFonts w:ascii="Times New Roman" w:eastAsia="Calibri" w:hAnsi="Times New Roman" w:cs="Times New Roman"/>
          <w:sz w:val="24"/>
          <w:szCs w:val="24"/>
        </w:rPr>
        <w:t>(далее ‒ Учреждение) требования к дарению и принятию деловых подарков.</w:t>
      </w:r>
    </w:p>
    <w:p w14:paraId="5FFFA203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1.3. 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 поддержания деловых отношений и как проявление общепринятой вежливости в ходе деятельности Учреждения.</w:t>
      </w:r>
    </w:p>
    <w:p w14:paraId="6CF7311E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1.4. 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 честному имени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14:paraId="6224388B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1.5. Действие Правил распространяется на всех работников Учреждения, вне зависимости от уровня занимаемой должности. </w:t>
      </w:r>
    </w:p>
    <w:p w14:paraId="229A1506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1.6. Данные Правила преследует следующие цели: </w:t>
      </w:r>
    </w:p>
    <w:p w14:paraId="0C254992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- 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14:paraId="0D8416F8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осуществление управленческой и хозяйственной деятельности Учреждения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14:paraId="1F71F306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определение единых для всех работников Учреждения требований к дарению и принятию деловых подарков, к организации и участию в представительских мероприятиях;</w:t>
      </w:r>
    </w:p>
    <w:p w14:paraId="7184F93B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минимизирование рисков, связанных с возможным злоупотреблением в области подарков, представительских мероприятий. Наиболее серьезными из таких рисков являются опасность подкупа и взяточничество, несправедливость по отношению к контрагентам, протекционизм внутри Учреждения.</w:t>
      </w:r>
    </w:p>
    <w:p w14:paraId="155A344A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94A511" w14:textId="77777777" w:rsidR="0068690A" w:rsidRPr="00DF6F99" w:rsidRDefault="0068690A" w:rsidP="006869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2. Требования, предъявляемые к деловым подаркам</w:t>
      </w:r>
    </w:p>
    <w:p w14:paraId="218D6122" w14:textId="77777777" w:rsidR="0068690A" w:rsidRPr="00DF6F99" w:rsidRDefault="0068690A" w:rsidP="006869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и знакам делового гостеприимства</w:t>
      </w:r>
    </w:p>
    <w:p w14:paraId="47D414AA" w14:textId="77777777" w:rsidR="0068690A" w:rsidRPr="00DF6F99" w:rsidRDefault="0068690A" w:rsidP="006869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E29AA41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2.1. Работники Учреждения могут получать деловые подарки, знаки делового гостеприимства только на официальных мероприятиях, при условии, что это не противоречит требованиям антикоррупционного законодательства и настоящим Правилам.</w:t>
      </w:r>
    </w:p>
    <w:p w14:paraId="0F755A0E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2.2. 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14:paraId="240C87C8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2.3. 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14:paraId="0FC1BC15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быть прямо связаны с уставными целями деятельности Учреждения, либо с памятными датами, юбилеями, общенациональными праздниками, иными событиями;</w:t>
      </w:r>
    </w:p>
    <w:p w14:paraId="16591C7E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быть разумно обоснованными, соразмерными и не являться предметами роскоши;</w:t>
      </w:r>
    </w:p>
    <w:p w14:paraId="73A6BD5A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 иной незаконной или неэтичной целью;</w:t>
      </w:r>
    </w:p>
    <w:p w14:paraId="5EBB0CA5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для получателя обязательства, связанные с его служебным положение или исполнением служебных (должностных) обязанностей;</w:t>
      </w:r>
    </w:p>
    <w:p w14:paraId="48E105F5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- не создавать </w:t>
      </w:r>
      <w:proofErr w:type="spellStart"/>
      <w:r w:rsidRPr="00DF6F99">
        <w:rPr>
          <w:rFonts w:ascii="Times New Roman" w:eastAsia="Calibri" w:hAnsi="Times New Roman" w:cs="Times New Roman"/>
          <w:sz w:val="24"/>
          <w:szCs w:val="24"/>
        </w:rPr>
        <w:t>репутационного</w:t>
      </w:r>
      <w:proofErr w:type="spellEnd"/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риска для делового имиджа Учреждения, работников и иных лиц в случае раскрытия информации о совершенных подарках и понесенных представительских расходах;</w:t>
      </w:r>
    </w:p>
    <w:p w14:paraId="7BAE770B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противоречить принципам и требованиям антикоррупционного законодательства Российской Федерации, Положению об антикоррупционной политики в Учреждении, Кодексу этики и служебного поведения работников Учреждения и общепринятым нормам морали и нравственности.</w:t>
      </w:r>
    </w:p>
    <w:p w14:paraId="6F19E88A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2.4. 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 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14:paraId="4FFAE699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2.5. 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14:paraId="676D6E25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2.6. 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14:paraId="6C27773A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2.7. Подарки и услуги не должны ставить под сомнение имидж или деловую репутацию Учреждения или его работников.</w:t>
      </w:r>
    </w:p>
    <w:p w14:paraId="4115DA97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6FA9B2" w14:textId="77777777" w:rsidR="0068690A" w:rsidRPr="00DF6F99" w:rsidRDefault="0068690A" w:rsidP="006869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3. Права и обязанности работников</w:t>
      </w: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6F99">
        <w:rPr>
          <w:rFonts w:ascii="Times New Roman" w:eastAsia="Calibri" w:hAnsi="Times New Roman" w:cs="Times New Roman"/>
          <w:b/>
          <w:sz w:val="24"/>
          <w:szCs w:val="24"/>
        </w:rPr>
        <w:t xml:space="preserve">Учреждения при обмене деловыми подарками и знаками делового гостеприимства </w:t>
      </w:r>
    </w:p>
    <w:p w14:paraId="1CCDFF83" w14:textId="77777777" w:rsidR="0068690A" w:rsidRPr="00DF6F99" w:rsidRDefault="0068690A" w:rsidP="006869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D00328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3.1. 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14:paraId="3815E2B5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3.2. 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14:paraId="3AA7170A" w14:textId="3A78A655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3.3. При любых сомнениях в правомерности или этичности своих действий работники Учреждения обязаны поставить в известность директора Учреждения и проконсультироваться с ним, прежде чем дарить или получать подарки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или участвовать в тех или иных представительских мероприятиях.</w:t>
      </w:r>
    </w:p>
    <w:p w14:paraId="372BB9F1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3.4. 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14:paraId="23892E31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3.5. Работники Учреждения не вправе использовать служебное положение в личных целях, включая использование имущества Учреждения, в том числе:</w:t>
      </w:r>
    </w:p>
    <w:p w14:paraId="60BDC6E5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- для получения подарков, вознаграждения и иных выгод для себя лично и других лиц в обмен на оказание Учреждением каких-либо услуг, осуществления либо </w:t>
      </w: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неосуществления определенных действий, передачи информации, составляющей коммерческую тайну;</w:t>
      </w:r>
    </w:p>
    <w:p w14:paraId="6B8428C3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14:paraId="481CBE6B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3.6. Работникам Учреждения не рекомендуется принимать или передаривать подарки либо услуги в любом виде от третьих лиц в качестве благодарности за совершенную услугу или данный совет.</w:t>
      </w:r>
    </w:p>
    <w:p w14:paraId="11C1F933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3.7. Не допускается передавать и принимать подарки от Учреждения, его работников и представителей в виде денежных средств, как наличных, так и безналичных, независимо от валюты, а также в форме акций, опционов или иных ликвидных ценных бумаг.</w:t>
      </w:r>
    </w:p>
    <w:p w14:paraId="5981C356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3.8. 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 принимаемые Учреждением решения и т.д.</w:t>
      </w:r>
    </w:p>
    <w:p w14:paraId="622FA1B7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3.9. Администрация и работники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14:paraId="585BE3C3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3.10. Работник Учреждения не вправе предлагать третьим лицам или принимать </w:t>
      </w:r>
      <w:proofErr w:type="gramStart"/>
      <w:r w:rsidRPr="00DF6F99">
        <w:rPr>
          <w:rFonts w:ascii="Times New Roman" w:eastAsia="Calibri" w:hAnsi="Times New Roman" w:cs="Times New Roman"/>
          <w:sz w:val="24"/>
          <w:szCs w:val="24"/>
        </w:rPr>
        <w:t>от таковых подарки</w:t>
      </w:r>
      <w:proofErr w:type="gramEnd"/>
      <w:r w:rsidRPr="00DF6F99">
        <w:rPr>
          <w:rFonts w:ascii="Times New Roman" w:eastAsia="Calibri" w:hAnsi="Times New Roman" w:cs="Times New Roman"/>
          <w:sz w:val="24"/>
          <w:szCs w:val="24"/>
        </w:rPr>
        <w:t>, выплаты, компенсации и т.п. стоимостью свыше 3000 (Трех тысяч) рублей или не совместимые с законной практикой деловых отношений. Если работнику Учреждения предлагаются подобные подарки или деньги, он обязан немедленно об этом директору Учреждения.</w:t>
      </w:r>
    </w:p>
    <w:p w14:paraId="583D9A76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3.11. Работник Учреждения которому при выполнении должностных обязанностей предлагаются подарки или иное вознаграждение как в прямом, так и 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14:paraId="4E5B8CEA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отказаться от них о немедленно уведомить директора Учреждения о факте предложения подарка (вознаграждения);</w:t>
      </w:r>
    </w:p>
    <w:p w14:paraId="2939C400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14:paraId="2821096C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случае,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 установленном в Учреждении порядке над вопросом, с которым был связан подарок или вознаграждение.</w:t>
      </w:r>
    </w:p>
    <w:p w14:paraId="16732A69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3.12. 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одно из должностных лиц, ответственных за противодействие коррупции, в соответствии с процедурой раскрытия конфликта интересов, утвержденной Положением о конфликте интересов, принятым в Учреждении.</w:t>
      </w:r>
    </w:p>
    <w:p w14:paraId="5B2EBE22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3.13. Работникам Учреждения запрещается: </w:t>
      </w:r>
    </w:p>
    <w:p w14:paraId="2B40FCD6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самостоятельно принимать предложения от организаций или третьих лиц о вручении деловых подарков и об оказании знаков делового гостеприимства;</w:t>
      </w:r>
    </w:p>
    <w:p w14:paraId="77307974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без согласования с директором Учреждения деловые подарки и знаки делового гостеприимства в ходе проведения деловых переговоров, при 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14:paraId="19B03D92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14:paraId="1936C935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14:paraId="65D1AE73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подарки в виде наличных, безналичных денежных средств, ценных бумаг, драгоценных металлов.</w:t>
      </w:r>
    </w:p>
    <w:p w14:paraId="381E5475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3.14. Учреждение может принять решение об участии в благотворительных мероприятиях, направленных на создание и упрочение имиджа Учреждения. При этом план и бюджет участия в данных мероприятиях утверждается директором Учреждения.</w:t>
      </w:r>
    </w:p>
    <w:p w14:paraId="7E9AEECE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3.15. В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14:paraId="18C86108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3.16. 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14:paraId="5A3F1DB0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3.17. Неисполнение настоящих Правил может стать основанием для 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14:paraId="4262C21A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BD3F21" w14:textId="77777777" w:rsidR="0068690A" w:rsidRPr="00DF6F99" w:rsidRDefault="0068690A" w:rsidP="006869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4. Область применения</w:t>
      </w:r>
    </w:p>
    <w:p w14:paraId="342BAD1B" w14:textId="77777777" w:rsidR="0068690A" w:rsidRPr="00DF6F99" w:rsidRDefault="0068690A" w:rsidP="006869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9CAFAA" w14:textId="77777777" w:rsidR="0068690A" w:rsidRPr="00DF6F99" w:rsidRDefault="0068690A" w:rsidP="006869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4.1. 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14:paraId="328A3039" w14:textId="61E6220C" w:rsidR="00361AE7" w:rsidRPr="008F263C" w:rsidRDefault="0068690A" w:rsidP="00686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4.2. Настоящие Правила являются обязательными для всех работников Учреждения в период работы в Учреждении.</w:t>
      </w:r>
    </w:p>
    <w:sectPr w:rsidR="00361AE7" w:rsidRPr="008F263C" w:rsidSect="002F40B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</w:abstractNum>
  <w:abstractNum w:abstractNumId="1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nsid w:val="083A42F0"/>
    <w:multiLevelType w:val="hybridMultilevel"/>
    <w:tmpl w:val="5312639A"/>
    <w:lvl w:ilvl="0" w:tplc="84E00D34">
      <w:start w:val="1"/>
      <w:numFmt w:val="decimal"/>
      <w:lvlText w:val="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CCE9E8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887C7A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3EE572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86BFBA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1C0868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F06046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CC75C0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A60BCC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C62711"/>
    <w:multiLevelType w:val="hybridMultilevel"/>
    <w:tmpl w:val="A1280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738EE"/>
    <w:multiLevelType w:val="multilevel"/>
    <w:tmpl w:val="5EDE098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0D4235"/>
    <w:multiLevelType w:val="multilevel"/>
    <w:tmpl w:val="6004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AE17B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5613AE"/>
    <w:multiLevelType w:val="hybridMultilevel"/>
    <w:tmpl w:val="54140078"/>
    <w:lvl w:ilvl="0" w:tplc="1FC666CA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0007C4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D4184A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BAD8EA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9E850A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62867E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040D7E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2287C4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E0B87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581408"/>
    <w:multiLevelType w:val="hybridMultilevel"/>
    <w:tmpl w:val="4314C394"/>
    <w:lvl w:ilvl="0" w:tplc="939AEE5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22F93E">
      <w:start w:val="1"/>
      <w:numFmt w:val="lowerLetter"/>
      <w:lvlText w:val="%2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D6C3E2">
      <w:start w:val="2"/>
      <w:numFmt w:val="decimal"/>
      <w:lvlRestart w:val="0"/>
      <w:lvlText w:val="%3.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B8E15A">
      <w:start w:val="1"/>
      <w:numFmt w:val="decimal"/>
      <w:lvlText w:val="%4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2CB13A">
      <w:start w:val="1"/>
      <w:numFmt w:val="lowerLetter"/>
      <w:lvlText w:val="%5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28DABC">
      <w:start w:val="1"/>
      <w:numFmt w:val="lowerRoman"/>
      <w:lvlText w:val="%6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6E5974">
      <w:start w:val="1"/>
      <w:numFmt w:val="decimal"/>
      <w:lvlText w:val="%7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A8C64E">
      <w:start w:val="1"/>
      <w:numFmt w:val="lowerLetter"/>
      <w:lvlText w:val="%8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B4D40C">
      <w:start w:val="1"/>
      <w:numFmt w:val="lowerRoman"/>
      <w:lvlText w:val="%9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7A31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9A5104"/>
    <w:multiLevelType w:val="hybridMultilevel"/>
    <w:tmpl w:val="E480C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365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8164FD"/>
    <w:multiLevelType w:val="hybridMultilevel"/>
    <w:tmpl w:val="2FB0FC16"/>
    <w:lvl w:ilvl="0" w:tplc="DF848F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B6064DB"/>
    <w:multiLevelType w:val="hybridMultilevel"/>
    <w:tmpl w:val="EE9EB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12"/>
  </w:num>
  <w:num w:numId="6">
    <w:abstractNumId w:val="6"/>
  </w:num>
  <w:num w:numId="7">
    <w:abstractNumId w:val="9"/>
  </w:num>
  <w:num w:numId="8">
    <w:abstractNumId w:val="11"/>
  </w:num>
  <w:num w:numId="9">
    <w:abstractNumId w:val="10"/>
  </w:num>
  <w:num w:numId="10">
    <w:abstractNumId w:val="5"/>
  </w:num>
  <w:num w:numId="11">
    <w:abstractNumId w:val="8"/>
  </w:num>
  <w:num w:numId="12">
    <w:abstractNumId w:val="4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72"/>
    <w:rsid w:val="000110D7"/>
    <w:rsid w:val="00017834"/>
    <w:rsid w:val="00024647"/>
    <w:rsid w:val="00040900"/>
    <w:rsid w:val="000606D1"/>
    <w:rsid w:val="000926E1"/>
    <w:rsid w:val="000978A0"/>
    <w:rsid w:val="000A0624"/>
    <w:rsid w:val="000A0EA5"/>
    <w:rsid w:val="000A2D67"/>
    <w:rsid w:val="000B5F45"/>
    <w:rsid w:val="000C0C94"/>
    <w:rsid w:val="000D3BC4"/>
    <w:rsid w:val="000E0BAF"/>
    <w:rsid w:val="000E100D"/>
    <w:rsid w:val="000F44D8"/>
    <w:rsid w:val="00131C5F"/>
    <w:rsid w:val="00145F53"/>
    <w:rsid w:val="00172495"/>
    <w:rsid w:val="00173142"/>
    <w:rsid w:val="00190150"/>
    <w:rsid w:val="001A6717"/>
    <w:rsid w:val="001E1474"/>
    <w:rsid w:val="001F44C9"/>
    <w:rsid w:val="00206CF5"/>
    <w:rsid w:val="00215698"/>
    <w:rsid w:val="00221BC4"/>
    <w:rsid w:val="0022496C"/>
    <w:rsid w:val="00261264"/>
    <w:rsid w:val="00273C96"/>
    <w:rsid w:val="00282035"/>
    <w:rsid w:val="00286705"/>
    <w:rsid w:val="00294906"/>
    <w:rsid w:val="002A0F29"/>
    <w:rsid w:val="002A6FCE"/>
    <w:rsid w:val="002B1551"/>
    <w:rsid w:val="002B6CAA"/>
    <w:rsid w:val="002D7757"/>
    <w:rsid w:val="002E5D4F"/>
    <w:rsid w:val="002F1441"/>
    <w:rsid w:val="002F40B2"/>
    <w:rsid w:val="003061F9"/>
    <w:rsid w:val="00352A21"/>
    <w:rsid w:val="00361AE7"/>
    <w:rsid w:val="00371838"/>
    <w:rsid w:val="003A022F"/>
    <w:rsid w:val="003A0AE6"/>
    <w:rsid w:val="003A19B5"/>
    <w:rsid w:val="003A51AF"/>
    <w:rsid w:val="003A6468"/>
    <w:rsid w:val="003C5CB5"/>
    <w:rsid w:val="003D528D"/>
    <w:rsid w:val="003E73F0"/>
    <w:rsid w:val="004066ED"/>
    <w:rsid w:val="004209C4"/>
    <w:rsid w:val="00440DA4"/>
    <w:rsid w:val="00441128"/>
    <w:rsid w:val="00441374"/>
    <w:rsid w:val="00442700"/>
    <w:rsid w:val="00473042"/>
    <w:rsid w:val="004921E1"/>
    <w:rsid w:val="00495F2C"/>
    <w:rsid w:val="004A6D9D"/>
    <w:rsid w:val="004A7B72"/>
    <w:rsid w:val="004D38EE"/>
    <w:rsid w:val="004F02D3"/>
    <w:rsid w:val="005276A0"/>
    <w:rsid w:val="00531D46"/>
    <w:rsid w:val="0053329E"/>
    <w:rsid w:val="0056167E"/>
    <w:rsid w:val="005618B5"/>
    <w:rsid w:val="0059330C"/>
    <w:rsid w:val="005C14FD"/>
    <w:rsid w:val="005C3ED8"/>
    <w:rsid w:val="005F0482"/>
    <w:rsid w:val="005F6131"/>
    <w:rsid w:val="005F6F6F"/>
    <w:rsid w:val="006056E2"/>
    <w:rsid w:val="00627A58"/>
    <w:rsid w:val="00630569"/>
    <w:rsid w:val="00631662"/>
    <w:rsid w:val="00651E19"/>
    <w:rsid w:val="00675DE8"/>
    <w:rsid w:val="006866F0"/>
    <w:rsid w:val="0068690A"/>
    <w:rsid w:val="006A28EB"/>
    <w:rsid w:val="006A2FEF"/>
    <w:rsid w:val="006B0C34"/>
    <w:rsid w:val="006B4897"/>
    <w:rsid w:val="006D1723"/>
    <w:rsid w:val="007036B0"/>
    <w:rsid w:val="00704C3E"/>
    <w:rsid w:val="00704EA3"/>
    <w:rsid w:val="00707566"/>
    <w:rsid w:val="007111CF"/>
    <w:rsid w:val="00715430"/>
    <w:rsid w:val="0075263A"/>
    <w:rsid w:val="007A0D2A"/>
    <w:rsid w:val="007A47D8"/>
    <w:rsid w:val="007A5317"/>
    <w:rsid w:val="007B705C"/>
    <w:rsid w:val="007D6BE2"/>
    <w:rsid w:val="007F40E5"/>
    <w:rsid w:val="0081254B"/>
    <w:rsid w:val="00814D17"/>
    <w:rsid w:val="00825466"/>
    <w:rsid w:val="00843E8B"/>
    <w:rsid w:val="00846C1B"/>
    <w:rsid w:val="00856B8D"/>
    <w:rsid w:val="008661D1"/>
    <w:rsid w:val="00872936"/>
    <w:rsid w:val="00877343"/>
    <w:rsid w:val="0088738C"/>
    <w:rsid w:val="00890D66"/>
    <w:rsid w:val="008A66B2"/>
    <w:rsid w:val="008C1D04"/>
    <w:rsid w:val="008C417D"/>
    <w:rsid w:val="008C4FCB"/>
    <w:rsid w:val="008D2C7B"/>
    <w:rsid w:val="008F263C"/>
    <w:rsid w:val="008F3FC3"/>
    <w:rsid w:val="00902C84"/>
    <w:rsid w:val="00911B16"/>
    <w:rsid w:val="0095236D"/>
    <w:rsid w:val="0095374D"/>
    <w:rsid w:val="00953A56"/>
    <w:rsid w:val="009672FC"/>
    <w:rsid w:val="009815AC"/>
    <w:rsid w:val="009819A1"/>
    <w:rsid w:val="00993F3B"/>
    <w:rsid w:val="009A2251"/>
    <w:rsid w:val="009A6775"/>
    <w:rsid w:val="009B662B"/>
    <w:rsid w:val="009B7B7E"/>
    <w:rsid w:val="009C20A6"/>
    <w:rsid w:val="009D5771"/>
    <w:rsid w:val="009E1638"/>
    <w:rsid w:val="009F102B"/>
    <w:rsid w:val="00A27861"/>
    <w:rsid w:val="00A35110"/>
    <w:rsid w:val="00A45EAF"/>
    <w:rsid w:val="00A5075B"/>
    <w:rsid w:val="00A75DF6"/>
    <w:rsid w:val="00A90B8D"/>
    <w:rsid w:val="00AB03CF"/>
    <w:rsid w:val="00AE0A43"/>
    <w:rsid w:val="00AF4328"/>
    <w:rsid w:val="00B00145"/>
    <w:rsid w:val="00B012F6"/>
    <w:rsid w:val="00B03AE7"/>
    <w:rsid w:val="00B12AC8"/>
    <w:rsid w:val="00B42BFE"/>
    <w:rsid w:val="00B55BDB"/>
    <w:rsid w:val="00B76B5E"/>
    <w:rsid w:val="00B77A52"/>
    <w:rsid w:val="00BC0BDD"/>
    <w:rsid w:val="00BC3A72"/>
    <w:rsid w:val="00BE6608"/>
    <w:rsid w:val="00BF30C1"/>
    <w:rsid w:val="00BF4FE5"/>
    <w:rsid w:val="00C07AB5"/>
    <w:rsid w:val="00C10DA0"/>
    <w:rsid w:val="00C20A93"/>
    <w:rsid w:val="00C36BB4"/>
    <w:rsid w:val="00C41449"/>
    <w:rsid w:val="00C427CE"/>
    <w:rsid w:val="00C42C90"/>
    <w:rsid w:val="00C76ADF"/>
    <w:rsid w:val="00C80C8B"/>
    <w:rsid w:val="00C876B1"/>
    <w:rsid w:val="00CB3FD1"/>
    <w:rsid w:val="00CC4F34"/>
    <w:rsid w:val="00CD5C8B"/>
    <w:rsid w:val="00CF0E51"/>
    <w:rsid w:val="00CF4FE8"/>
    <w:rsid w:val="00D0225D"/>
    <w:rsid w:val="00D03F3A"/>
    <w:rsid w:val="00D271E0"/>
    <w:rsid w:val="00D3066E"/>
    <w:rsid w:val="00D314FE"/>
    <w:rsid w:val="00D41C76"/>
    <w:rsid w:val="00D7161D"/>
    <w:rsid w:val="00DA1B6C"/>
    <w:rsid w:val="00DA277C"/>
    <w:rsid w:val="00DA6372"/>
    <w:rsid w:val="00DE0D44"/>
    <w:rsid w:val="00E055F8"/>
    <w:rsid w:val="00E3236E"/>
    <w:rsid w:val="00E35433"/>
    <w:rsid w:val="00E37C7C"/>
    <w:rsid w:val="00E41D1B"/>
    <w:rsid w:val="00E650EA"/>
    <w:rsid w:val="00E71E24"/>
    <w:rsid w:val="00E817B1"/>
    <w:rsid w:val="00EA17FE"/>
    <w:rsid w:val="00EA205B"/>
    <w:rsid w:val="00EC4AC4"/>
    <w:rsid w:val="00EC57F1"/>
    <w:rsid w:val="00ED5B86"/>
    <w:rsid w:val="00EE16DD"/>
    <w:rsid w:val="00F04DDE"/>
    <w:rsid w:val="00F501A0"/>
    <w:rsid w:val="00F74B1C"/>
    <w:rsid w:val="00F757D0"/>
    <w:rsid w:val="00F9799B"/>
    <w:rsid w:val="00FA4F9A"/>
    <w:rsid w:val="00FB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9414"/>
  <w15:docId w15:val="{F071896E-F310-45F0-B039-ED0E175B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110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110D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95F2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1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D46"/>
    <w:rPr>
      <w:rFonts w:ascii="Segoe UI" w:hAnsi="Segoe UI" w:cs="Segoe UI"/>
      <w:sz w:val="18"/>
      <w:szCs w:val="18"/>
    </w:rPr>
  </w:style>
  <w:style w:type="paragraph" w:customStyle="1" w:styleId="1">
    <w:name w:val="Верхний колонтитул1"/>
    <w:basedOn w:val="a"/>
    <w:semiHidden/>
    <w:unhideWhenUsed/>
    <w:rsid w:val="00846C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9F1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rsid w:val="002F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53A5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basedOn w:val="a0"/>
    <w:uiPriority w:val="99"/>
    <w:unhideWhenUsed/>
    <w:rsid w:val="00215698"/>
    <w:rPr>
      <w:color w:val="0000FF" w:themeColor="hyperlink"/>
      <w:u w:val="single"/>
    </w:rPr>
  </w:style>
  <w:style w:type="character" w:customStyle="1" w:styleId="sc-itonen">
    <w:name w:val="sc-itonen"/>
    <w:basedOn w:val="a0"/>
    <w:rsid w:val="005C3ED8"/>
  </w:style>
  <w:style w:type="character" w:customStyle="1" w:styleId="ab">
    <w:name w:val="Основной текст_"/>
    <w:basedOn w:val="a0"/>
    <w:link w:val="10"/>
    <w:rsid w:val="00D271E0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b"/>
    <w:rsid w:val="00D271E0"/>
    <w:pPr>
      <w:widowControl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SDK_1</cp:lastModifiedBy>
  <cp:revision>3</cp:revision>
  <cp:lastPrinted>2026-05-15T13:05:00Z</cp:lastPrinted>
  <dcterms:created xsi:type="dcterms:W3CDTF">2026-07-16T06:52:00Z</dcterms:created>
  <dcterms:modified xsi:type="dcterms:W3CDTF">2026-07-16T06:52:00Z</dcterms:modified>
</cp:coreProperties>
</file>