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D99" w:rsidRPr="00FA61FD" w:rsidRDefault="00487D99" w:rsidP="00487D9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 w:rsidRPr="00FA61FD">
        <w:rPr>
          <w:rFonts w:ascii="Times New Roman" w:hAnsi="Times New Roman"/>
          <w:bCs/>
          <w:i/>
          <w:sz w:val="20"/>
          <w:szCs w:val="20"/>
        </w:rPr>
        <w:t>Приложение №1</w:t>
      </w:r>
    </w:p>
    <w:p w:rsidR="00487D99" w:rsidRPr="00FA61FD" w:rsidRDefault="00487D99" w:rsidP="00487D9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 w:rsidRPr="00FA61FD">
        <w:rPr>
          <w:rFonts w:ascii="Times New Roman" w:hAnsi="Times New Roman"/>
          <w:bCs/>
          <w:i/>
          <w:sz w:val="20"/>
          <w:szCs w:val="20"/>
        </w:rPr>
        <w:t>к приказу</w:t>
      </w:r>
      <w:r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FA61FD">
        <w:rPr>
          <w:rFonts w:ascii="Times New Roman" w:hAnsi="Times New Roman"/>
          <w:bCs/>
          <w:i/>
          <w:sz w:val="20"/>
          <w:szCs w:val="20"/>
        </w:rPr>
        <w:t>от 25.12.2023 г. №48</w:t>
      </w:r>
    </w:p>
    <w:p w:rsidR="00487D99" w:rsidRDefault="00487D99" w:rsidP="00487D9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87D99" w:rsidRDefault="00487D99" w:rsidP="00487D9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D99" w:rsidRPr="00FA61FD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FA61FD">
        <w:rPr>
          <w:rFonts w:ascii="Times New Roman" w:hAnsi="Times New Roman"/>
          <w:b/>
          <w:bCs/>
          <w:sz w:val="44"/>
          <w:szCs w:val="44"/>
        </w:rPr>
        <w:t>ПОЛОЖЕНИЕ</w:t>
      </w:r>
    </w:p>
    <w:p w:rsidR="00487D99" w:rsidRPr="00FA61FD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487D99" w:rsidRPr="00FA61FD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FA61FD">
        <w:rPr>
          <w:rFonts w:ascii="Times New Roman" w:hAnsi="Times New Roman"/>
          <w:b/>
          <w:bCs/>
          <w:sz w:val="44"/>
          <w:szCs w:val="44"/>
        </w:rPr>
        <w:t>о муниципальном бюджетном</w:t>
      </w:r>
    </w:p>
    <w:p w:rsidR="00487D99" w:rsidRPr="00FA61FD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FA61FD">
        <w:rPr>
          <w:rFonts w:ascii="Times New Roman" w:hAnsi="Times New Roman"/>
          <w:b/>
          <w:bCs/>
          <w:sz w:val="44"/>
          <w:szCs w:val="44"/>
        </w:rPr>
        <w:t xml:space="preserve">учреждении культуры </w:t>
      </w:r>
    </w:p>
    <w:p w:rsidR="00487D99" w:rsidRPr="00FA61FD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FA61FD">
        <w:rPr>
          <w:rFonts w:ascii="Times New Roman" w:hAnsi="Times New Roman"/>
          <w:b/>
          <w:bCs/>
          <w:sz w:val="44"/>
          <w:szCs w:val="44"/>
        </w:rPr>
        <w:t>Самбекского сельского поселения «Самбекский Дом культуры»</w:t>
      </w:r>
    </w:p>
    <w:p w:rsidR="00487D99" w:rsidRPr="00FA61FD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FA61FD">
        <w:rPr>
          <w:rFonts w:ascii="Times New Roman" w:hAnsi="Times New Roman"/>
          <w:b/>
          <w:bCs/>
          <w:sz w:val="44"/>
          <w:szCs w:val="44"/>
        </w:rPr>
        <w:t>(МБУК ССП «Самбекский ДК»)</w:t>
      </w: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D99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Самбек, 2023 г.</w:t>
      </w:r>
    </w:p>
    <w:p w:rsidR="00487D99" w:rsidRDefault="00487D99" w:rsidP="00487D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87D99" w:rsidRPr="0048147B" w:rsidRDefault="00487D99" w:rsidP="00487D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8147B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48147B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1.1. Настоящее положение регулирует деятельность муниципального бюджетного учреждения культуры «Самбекский Дом культуры», находящегося в ведении Администрации Самбекского сельского поселения (далее именуется - Учреждение).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1.2.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нормативно-правовыми актами Министерства культуры Российской Федерации, нормативно-правовыми актами Администрации Самбекского сельского поселения, Уставом Учреждения, иными внутренними документами Учреждения.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47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8147B">
        <w:rPr>
          <w:rFonts w:ascii="Times New Roman" w:hAnsi="Times New Roman"/>
          <w:b/>
          <w:sz w:val="24"/>
          <w:szCs w:val="24"/>
        </w:rPr>
        <w:t>. ЦЕЛЬ, ЗАДАЧИ И ВИДЫ ДЕЯТЕЛЬНОСТИ УЧРЕЖДЕНИЯ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2.1. Учреждение создано в целях повышения качества жизни населения посредством удовлетворения индивидуальных и общественных потребностей, связанных с организацией досуга и приобщением к творчеству, культурному развитию, самообразованию, любительскому искусству и ремеслам.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2.2. Задачами Учреждения являются: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создание и организация деятельности клубных формирований в сфере культуры и досуга населения;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предоставление культурно-досуговых, развлекательных и иных услуг населению и организациям;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обеспечение деятельности, направленной на организацию досуга населения.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2.3. Для достижения установленной настоящим Положением цели Учреждение осуществляет следующие виды деятельности: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организация деятельности кружков, творческих коллективов, секций, студий любительского художественного, декоративно-прикладного изобразительного и технического творчества;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организация работы любительских объединений, групп, клубов по интересам;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предоставление услуг/работ по организации и проведению различных культурно-досуговых мероприятий;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предоставление услуг/работ по организации и проведению различных информационно-просветительских мероприятий;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предоставление услуг/работ по выездному культурному обслуживанию (граждан с ограниченными возможностями, пожилых граждан, жителей отдаленных населенных пунктов и др.);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предоставление услуг/работ по организации отдыха детей в летнее время;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предоставление услуг/работ по организации работы летних площадок для детей (по месту жительства детей, на базе организаций культурно-досугового типа, на базе других организаций);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предоставление экскурсионных услуг/работ;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предоставление оркестров, ансамблей, самодеятельных художественных коллективов и отдельных исполнителей для музыкального оформления семейных праздников и торжеств;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предоставление услуг/работ по прокату сценических костюмов;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предоставление услуг/работ по продаже (розничная торговля) сувениров, изделий народных художественных промыслов;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предоставление услуг/работ парковых аттракционов;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иные виды деятельности, направленные на достижение цели и задач, предусмотренных настоящим Положением.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2.4. Получателями муниципальных услуг Учреждения являются: муниципальное образование, юридические лица, население.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 xml:space="preserve">2.5. Учреждение имеет право вести приносящую доходы деятельность в соответствии с законодательством РФ, и оказывать платные услуги населению, в том числе: 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- экскурсионные услуги;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услуги по изготовлению сценических костюмов, обуви, реквизита, бутафории, париков для спектаклей, театрализованных представлений и других массовых мероприятий</w:t>
      </w:r>
      <w:r w:rsidRPr="004814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услуги по изготовлению декораций для спектаклей, театрализованных представлений и других массовых мероприятий;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услуги по разработке сценариев, постановочной работе по заявкам организаций, предприятий и отдельных граждан;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услуги по </w:t>
      </w:r>
      <w:r w:rsidRPr="0048147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осуществлению режиссуры массовых театрально-зрелищных мероприятий;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услуги по предоставлению оркестров, ансамблей, самодеятельных художественных коллективов и отдельных исполнителей для музыкального оформления семейных праздников и торжеств;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услуги по </w:t>
      </w:r>
      <w:r w:rsidRPr="004814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предоставлению сценических площадок для совместного осуществления с другими учреждениями проектов, программ, выездных мероприятий;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услуги по художественному оформлению культурно-досуговых мероприятий;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компьютерные и интернет-услуги;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услуги по прокату сценических костюмов, </w:t>
      </w:r>
      <w:r w:rsidRPr="0048147B">
        <w:rPr>
          <w:rFonts w:ascii="Times New Roman" w:hAnsi="Times New Roman"/>
          <w:sz w:val="24"/>
          <w:szCs w:val="24"/>
        </w:rPr>
        <w:t>декораций для спектаклей, театрализованных представлений</w:t>
      </w:r>
      <w:r w:rsidRPr="0048147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color w:val="000000"/>
          <w:sz w:val="24"/>
          <w:szCs w:val="24"/>
        </w:rPr>
        <w:t>- услуги студии звукозаписи;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услуги в области рекламы;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прочие услуги в области рекламы деятельности культурно-досуговых учреждений;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изготовление копий на бумажных и электронных носителях;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услуги по предоставлению аренды </w:t>
      </w:r>
      <w:r w:rsidRPr="0048147B">
        <w:rPr>
          <w:rFonts w:ascii="Times New Roman" w:eastAsia="Times New Roman" w:hAnsi="Times New Roman" w:cs="Times New Roman"/>
          <w:bCs/>
          <w:sz w:val="24"/>
          <w:szCs w:val="24"/>
        </w:rPr>
        <w:t>нежилого фонда, находящегося в оперативном управлении Учреждения</w:t>
      </w:r>
      <w:r w:rsidRPr="004814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работы и оказание содействия функционированию выставок, салонов, лавок по продаже изделий мастеров народного творчества, народных промыслов и прикладного искусства, производству и реализации художественных изделий народных мастеров, сувениров с собственной символикой;</w:t>
      </w:r>
    </w:p>
    <w:p w:rsidR="00487D99" w:rsidRPr="0048147B" w:rsidRDefault="00487D99" w:rsidP="00487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проведение работ и оказание услуг по договорам с юридическими и физическими лицами, включая Учредителя Учреждения;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проведение концертов, организация культурно-массовых мероприятий, в том числе с участием профессиональных исполнителей;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проведение занятий в кружках, в студиях, на курсах по различным направлениям и жанрам;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выполнение социально-творческих заказов по организации, проведению и музыкальному оформлению гражданских, семейных праздников и торжеств, свадеб, утренников, тематических, выпускных и юбилейных вечеров, спортивных мероприятий, выступления оркестров, ансамблей, самодеятельных художественных коллективов и отдельных исполнителей;</w:t>
      </w:r>
    </w:p>
    <w:p w:rsidR="00487D99" w:rsidRPr="0048147B" w:rsidRDefault="00487D99" w:rsidP="00487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организует и контролирует на территории Учреждения работу цирковых коллективов, спектаклей, аттракционов, игровых залов, игровых комнат, бильярдов, теннисных столов и т.п.;</w:t>
      </w:r>
    </w:p>
    <w:p w:rsidR="00487D99" w:rsidRPr="0048147B" w:rsidRDefault="00487D99" w:rsidP="00487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организует и контролирует работу приклубных буфетов, кафе;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предоставление звуковой и световой аппаратуры;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конкурсов, фестивалей и смотров;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организует мастер-классы от ведущих преподавателей высших и специальных учебных заведений соответствующего профиля;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организует просмотр кинофильмов;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организует проведение мероприятий литературных клубов, клубов коллекционеров;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организует тиражирование и ксерокопирование документов;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lastRenderedPageBreak/>
        <w:t>- оказывает услуги по набору текста на компьютере, печати на принтере;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детские игровые программы на дому;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проведение танцевальных вечеров, дискотек;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формирование и предоставление в пользование банков данных, фонотек, видеотек, фотоматериалов и других материалов;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передача во временное пользование помещений, а также технических средств и оборудования, полученных Учреждением за счет средств от приносящей доход деятельности;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дошкольное отделение общего эстетического развития;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предоставление услуг по продаже (розничная торговля) сувениров, изделий народных промыслов, буклетов;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ярмарок, лотерей, аукционов, выставок-продаж;</w:t>
      </w:r>
    </w:p>
    <w:p w:rsidR="00487D99" w:rsidRPr="0048147B" w:rsidRDefault="00487D99" w:rsidP="00487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47B">
        <w:rPr>
          <w:rFonts w:ascii="Times New Roman" w:eastAsia="Times New Roman" w:hAnsi="Times New Roman" w:cs="Times New Roman"/>
          <w:sz w:val="24"/>
          <w:szCs w:val="24"/>
        </w:rPr>
        <w:t>- предоставление услуг по организации отдыха посетителей.</w:t>
      </w:r>
    </w:p>
    <w:p w:rsidR="00487D99" w:rsidRPr="0048147B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47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8147B">
        <w:rPr>
          <w:rFonts w:ascii="Times New Roman" w:hAnsi="Times New Roman"/>
          <w:b/>
          <w:sz w:val="24"/>
          <w:szCs w:val="24"/>
        </w:rPr>
        <w:t>. ОРГАНИЗАЦИЯ ДЕЯТЕЛЬНОСТИ УЧРЕЖДЕНИЯ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3.1. Учреждение создается учредителем и регистрируется уполномоченным органом в заявительном порядке в соответствии с законодательством Российской Федерации.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3.2. Учредителем Учреждения могут быть органы государственной власти и местного самоуправления.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3.3. Учредительным документом Учреждения является устав Учреждения.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3.4. В уставе Учреждения определяются полное и сокращенное наименования, включая наименования на иных языках, местонахождение и почтовый адрес, характеристики эмблемы и иных отличительных знаков, организационно-правовая форма (государственное или муниципальное учреждение) и тип учреждения (бюджетное, автономное), цели, задачи, основные виды деятельности, источники формирования имущества, структура, компетенция, особенности управления и контроля, основы взаимодействия с учредителем, порядок внесения изменений и дополнений в учредительные  документы,  порядок  использования  имущества в  случае реорганизации и ликвидации Учреждения.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3.5. Полное наименование Учреждения должно содержать указание на характер деятельности и организационно-правовую форму Учреждения.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3.6. Учреждение является юридическим лицом, имеет самостоятельный баланс, счета в соответствующем органе казначейства, печать со своим наименованием и наименованием учредителя, штампы, бланки и иные реквизиты; отвечает по своим обязательствам, выступает истцом и ответчиком в суде общей юрисдикции, арбитражном и третейском судах, в соответствии с действующим законодательством.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3.7. Учреждение как юридическое лицо считается созданным с момента его государственной регистрации.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8147B">
        <w:rPr>
          <w:rFonts w:ascii="Times New Roman" w:hAnsi="Times New Roman"/>
          <w:b/>
          <w:sz w:val="24"/>
          <w:szCs w:val="24"/>
        </w:rPr>
        <w:t>3.8. Учреждения имеет право: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использовать результаты интеллектуальной деятельности, приравненные к ним средства индивидуализации в порядке и на условиях, предусмотренных законодательством об авторском праве и смежных правах;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участвовать в установленном порядке в реализации государственных, муниципальных и иных целевых программ в сфере культуры;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образовывать и вступать в созданные в соответствии с законодательством Российской Федерации и соответствующего субъекта Российской Федерации культурно-творческие ассоциации, объединения и союзы;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принимать участие в международной деятельности в соответствии с законодательством Российской Федерации;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осуществлять другие виды деятельности, отнесенные к компетенции Учреждения.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8147B">
        <w:rPr>
          <w:rFonts w:ascii="Times New Roman" w:hAnsi="Times New Roman"/>
          <w:b/>
          <w:sz w:val="24"/>
          <w:szCs w:val="24"/>
        </w:rPr>
        <w:t>3.9. На Учреждение возлагаются следующие обязанности: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надлежащим образом выполнять свои обязательства, определенные уставом Учреждения и договором с учредителем в соответствии с требованиями законов и иных нормативно-правовых актов;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lastRenderedPageBreak/>
        <w:t>- осуществлять в соответствии с законодательством Российской Федерации социальное, медицинское страхование и иные виды обязательного страхования своих работников;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обеспечивать работникам условия для трудовой деятельности;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своевременно выплачивать заработную плату в соответствии с законодательством Российской Федерации;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обеспечивать гарантированные законодательством Российской Федерации минимальный размер оплаты труда, условия труда и меры социальной защиты работников;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нести ответственность за ущерб, причиненный жизни и здоровью работников;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гарантировать соблюдение прав и свобод работников Учреждения, получателей услуг и обычных посетителей;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выполнять другие обязательства, предусмотренные законодательством Российской Федерации о труде и гражданским законодательством.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3.10. Учреждение обеспечивается защитой своих прав и интересов в соответствии с законодательством Российской Федерации, поддержкой органов государственной власти и местного самоуправления, в т.ч. финансовой.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3.11. Органы государственной власти и местного самоуправления не вмешиваются в профессионально-творческую деятельность Учреждения, за исключением случаев, предусмотренных законодательством Российской Федерации.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47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48147B">
        <w:rPr>
          <w:rFonts w:ascii="Times New Roman" w:hAnsi="Times New Roman"/>
          <w:b/>
          <w:sz w:val="24"/>
          <w:szCs w:val="24"/>
        </w:rPr>
        <w:t>. УПРАВЛЕНИЕ УЧРЕЖДЕНИЕМ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4.1. Управление Учреждением осуществляется в установленном порядке в соответствии с законодательством Российской Федерации и уставом Учреждения.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4.2. Учредитель Учреждения утверждает устав и изменения устава, назначает на должность и освобождает от должности руководителя Учреждения, осуществляет контроль за соответствием деятельности Учреждения законодательству Российской Федерации и уставным целям.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4.3. Непосредственное руководство деятельностью Учреждения осуществляется ее директором, с которым учредитель заключает трудовой договор (контракт).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4.4. Директор Учреждения в соответствии с уставом и в пределах своей компетенции действует без доверенности от имени Учреждения; представляет его интересы во взаимоотношениях с юридическими и физическими лицами; распоряжается имуществом Учреждения; заключает договоры, в т. ч. трудовые; выдает доверенности; пользуется правом распоряжения средствами; утверждает структуру Учреждения и штатное расписание; издает приказы и дает указания, обязательные для всех работников Учреждения; несет ответственность за результаты деятельности Учреждения.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4.5. В Учреждении могут создаваться совещательные органы: правление, художественный совет, методический совет и др.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4.6. Учреждение самостоятельно осуществляет планирование, прогнозирование, мониторинг и оценку своей деятельности.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4.7. Планирование своей деятельности Учреждение осуществляет исходя из целей, предусмотренных уставом, наличия собственных творческих и хозяйственных ресурсов, необходимости творческо-производственного и социального развития, а также с учетом целей, задач и направлений государственной политики в сфере культуры, устанавливаемых Министерством культуры Российской Федерации, органом управления культуры субъекта Российской Федерации, а также целей и задач в сфере культуры, определяемых органами (органом) местного самоуправления.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4.8. Планирование деятельности Учреждения осуществляется на долгосрочный, среднесрочный и краткосрочный периоды.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4.9. В рамках планирования деятельности Учреждения определяются перечень показателей результатов деятельности Учреждения, а также их и плановые значения на соответствующий период.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lastRenderedPageBreak/>
        <w:t>4.10. Учреждение проводит выявление и анализ лучшего опыта, разработку и внедрение в свою деятельность инновационных форм, методов и технологий работы, включая компьютерные и информационные технологии.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4.11. Организация предоставления муниципальных услуг Учреждением осуществляется в соответствии с муниципальным заданием.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4.12. Муниципальное задание формируется и утверждается учредителем в установленном порядке.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4.13. Муниципальное задание определяет требования к составу, качеству и (или) объему (содержанию) оказываемых муниципальных услуг, порядок контроля за исполнением муниципального задания, в том числе условия и порядок его досрочного прекращения, требования к отчетности об исполнении муниципального задания и иные параметры деятельности Учреждения по предоставлению муниципальных услуг в соответствии с законодательством Российской Федерации.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4.14. Учреждение ведет бухгалтерский учет, предоставляет бухгалтерскую, статистическую и иную отчетность в порядке, установленном законодательством Российской Федерации.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4.15. Учреждение организует и ведет управленческий учет исходя из необходимости оперативной оценки степени достижения плановых показателей результатов деятельности Учреждения, в том числе в соответствии с муниципальным заданием, определения основных факторов (причин), препятствующих и (или) способствующих достижению показателей.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4.16. Учреждение организует и обеспечивает функционирование внутренней системы оценки и аудита результативности деятельности Учреждения по достижению установленных целей, задач и показателей результатов деятельности.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4.17. В своей деятельности Учреждение подотчетно учредителю.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4.18. Учреждение своевременно и в полном объеме представляет учредителю в установленном порядке: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отчет о выполнении муниципального задания по установленной форме;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иную государственную и ведомственную отчетность о деятельности Учреждения, предусмотренную законодательством Российской Федерации и (или) внутренними нормативными правовыми актами учредителя;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8147B">
        <w:rPr>
          <w:rFonts w:ascii="Times New Roman" w:hAnsi="Times New Roman"/>
          <w:b/>
          <w:sz w:val="24"/>
          <w:szCs w:val="24"/>
        </w:rPr>
        <w:t>4.19. В рамках контроля деятельности Учреждения учредитель: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проводит сбор, обобщение и анализ отчетности, представляемой Учреждением, в том числе отчета о выполнении муниципального задания;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осуществляет оценку результативности деятельности Учреждения;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в случае необходимости проводит проверки финансово-хозяйственной деятельности Учреждения и использования имущественного комплекса;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проводит анализ эффективности функционирования системы аудита результативности деятельности в Учреждении;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предоставляет Учреждению организационную и методическую помощь, организует координационные совещания по вопросам планирования и контроля основных мероприятий, изменения значений показателей деятельности Учреждения;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готовит рекомендации по повышению эффективности деятельности Учреждения, в том числе функционирования системы внутреннего аудита результативности, а также по повышению качества и доступности муниципальных услуг.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4.20. Учреждение обеспечивает открытость и доступность следующих документов: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устав Учреждения, в том числе внесенные в него изменения;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свидетельство о государственной регистрации Учреждения;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решение учредителя о создании Учреждения;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решение учредителя о назначении руководителя Учреждения;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долгосрочный, среднесрочный, краткосрочный планы деятельности Учреждения;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муниципальное задание;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отчет о выполнении муниципального задания;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lastRenderedPageBreak/>
        <w:t>- годовой отчет о результатах деятельности Учреждения по достижению целей и задач, установленных в долгосрочном, среднесрочном, краткосрочном планах и др.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4.21.Учреждение осуществляет информирование населения об оказываемых им услугах (работах).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4.22. Вопросы планирования и контроля деятельности Учреждения дополнительно регулируются методическими и иными документами Министерства культуры Российской Федерации, органа управления культуры субъекта Российской Федерации, Администрации Самбекского сельского поселения, Администрации Неклиновского района.</w:t>
      </w:r>
    </w:p>
    <w:p w:rsidR="00487D99" w:rsidRPr="0048147B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47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48147B">
        <w:rPr>
          <w:rFonts w:ascii="Times New Roman" w:hAnsi="Times New Roman"/>
          <w:b/>
          <w:sz w:val="24"/>
          <w:szCs w:val="24"/>
        </w:rPr>
        <w:t>. ТРУДОВЫЕ ОТНОШЕНИЯ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5.1. В Учреждении действует система найма работников, предусмотренная действующим законодательством Российской Федерации.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5.2. Работники Учреждения в установленном порядке подлежат медицинскому и социальном страхованию и социальному обеспечению.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5.3.  Учреждение обеспечивает здоровые и безопасные условия труда и несет ответственность за соблюдение Федерального закона «Об основах охраны труда».</w:t>
      </w:r>
    </w:p>
    <w:p w:rsidR="00487D99" w:rsidRPr="0048147B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47B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48147B">
        <w:rPr>
          <w:rFonts w:ascii="Times New Roman" w:hAnsi="Times New Roman"/>
          <w:b/>
          <w:sz w:val="24"/>
          <w:szCs w:val="24"/>
        </w:rPr>
        <w:t>. ОРГАНИЗАЦИЯ ВЗАИМОДЕЙСТВИЯ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6.1. Для достижения цели Учреждение может осуществлять взаимодействие: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с иными учреждениями и организациями, осуществляющими деятельность в сфере культуры и находящимися на территории данного Неклиновского района, органами управления культуры субъекта Российской Федерации, органами местного самоуправления, Министерством культуры Российской Федерации;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с учреждениями и организациями, осуществляющими деятельность в сфере культуры на территории других субъектов Российской Федерации, органами управления культуры и органами местного самоуправления иных субъектов Российской Федерации;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с учреждениями и организациями, осуществляющими деятельность в сфере культуры на территории других государств;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с учреждениями и организациями, осуществляющими деятельность в иных сферах.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6.2. В рамках организации взаимодействия Учреждение: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осуществляет обмен опытом работы с другими учреждениями культурно-досугового типа и самостоятельными коллективами, изучение, обобщение новых явлений культурно-досуговой деятельности различных социальных групп, опыта управления этой деятельностью, его опытно-экспериментального внедрения;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организует систему информационного обмена между учреждениями и органами культуры по основным направлениям деятельности Учреждения.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6.3. Учреждение вправе устанавливать прямые связи с иностранными организациями и осуществлять внешнеэкономическую деятельность в порядке, определяемом законодательством Российской Федерации.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47B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48147B">
        <w:rPr>
          <w:rFonts w:ascii="Times New Roman" w:hAnsi="Times New Roman"/>
          <w:b/>
          <w:sz w:val="24"/>
          <w:szCs w:val="24"/>
        </w:rPr>
        <w:t>. ИМУЩЕСТВО УЧРЕЖДЕНИЯ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7.1. В соответствии с законодательством РФ и своим уставом Учреждение наделяется учредителем имуществом, необходимым для осуществления уставной деятельности (зданиями, сооружениями, оборудованием, а также другим необходимым имуществом потребительского, социального, культурного или иного назначения) на праве оперативного управления согласно перечню имущества и (или) балансу Учреждения на дату его учреждения.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7.2. Распоряжение имуществом, приобретенным за счет внебюджетных средств, осуществляется Учреждением на праве оперативного управления.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7.3. Порядок распоряжения имуществом, приобретенным учреждением за счет доходов, полученных от приносящей доходы деятельности, определяется учредителем в соответствии с законодательством Российской Федерации и закрепляется в уставе Учреждения.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lastRenderedPageBreak/>
        <w:t>7.4. Имущество Учреждения является собственностью учредителя. Земельные участки, занимаемые Учреждением, закрепляются за ним в порядке, установленном законодательством РФ, на весь период существования.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7.5. Деятельность Учреждения полностью или частично финансируется учредителем и (или) собственниками имущества либо уполномоченными им органами посредством передачи Учреждению денежных средств или закрепления за ним иного имущества.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7.6. Закрепление за Учреждением зданий и сооружений, отнесенных в установленном порядке к памятникам истории и культуры, осуществляется специально уполномоченными государственными органами охраны памятников истории и культуры на основе акта приема-передачи и охранного обязательства (охранно-арендного договора), заключаемого Учреждением с указанными государственными органами.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8147B">
        <w:rPr>
          <w:rFonts w:ascii="Times New Roman" w:hAnsi="Times New Roman"/>
          <w:b/>
          <w:sz w:val="24"/>
          <w:szCs w:val="24"/>
        </w:rPr>
        <w:t>7.7. Источниками формирования имущества Учреждения являются: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бюджетные и внебюджетные средства;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имущество, переданное ему учредителем или уполномоченным им органом;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доход, полученный от реализации продукции, работ, услуг, а также от других видов разрешенной хозяйственной деятельности;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безвозмездные или благотворительные взносы, пожертвования организаций, учреждений и граждан;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иные источники в соответствии с законодательством Российской Федерации.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7.8. Имущество Учреждения учитывается на самостоятельном балансе и состоит из основных фондов и оборотных средств, необходимых для выполнения целей и задач Учреждения в соответствии с его уставом.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7.9. При осуществлении оперативного управления имуществом, отраженным на его балансе, Учреждение обязано: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обеспечивать сохранность и эффективное использование закрепленного за Учреждением на праве оперативного управления имущества строго по целевому назначению;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не допускать ухудшения технического состояния, закрепленного на праве оперативного управления имущества (это требование не распространяется на ухудшения, связанные с нормативным износом имущества в процессе эксплуатации);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осуществлять капитальный и текущий ремонт закрепленного за Учреждением имущества (не подлежат возмещению любые произведенные улучшения закрепленного на праве оперативного управления имущества).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7.10. Учреждение не имеет права на совершение сделок,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учредителем.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7.11. Муниципальная собственность, закрепленная за Учреждением, может отчуждаться собственником в порядке и на условиях, установленных законодательством Российской Федерации, законодательством и правовыми актами субъектов Российской Федерации, актами органов местного самоуправления, принятыми в пределах их полномочий.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7.12. Изъятие и (или) отчуждение собственности и земельных участков, закрепленных за Учреждением, допускается только по истечении срока договора между собственником и Учреждением или между собственником и учредителем, если иное не предусмотрено договором.</w:t>
      </w:r>
    </w:p>
    <w:p w:rsidR="00487D99" w:rsidRPr="0048147B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47B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48147B">
        <w:rPr>
          <w:rFonts w:ascii="Times New Roman" w:hAnsi="Times New Roman"/>
          <w:b/>
          <w:sz w:val="24"/>
          <w:szCs w:val="24"/>
        </w:rPr>
        <w:t>. ФИНАНСИРОВАНИЕ ДЕЯТЕЛЬНОСТИ УЧРЕЖДЕНИЯ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8.1. Источниками финансирования деятельности Учреждения являются: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бюджетные ассигнования;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доходы от приносящей доход деятельности;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добровольные пожертвования, целевые взносы физических и (или) юридических лиц;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lastRenderedPageBreak/>
        <w:t>- другие источники финансирования в соответствии с законодательством Российской Федерации.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8.2. Финансирование деятельности Учреждения за счет средств муниципального бюджета осуществляется на основании муниципального задания, формируемого учредителем в порядке, установленном законодательством Российской Федерации.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8.3. Объем бюджетного финансирования Учреждения определяется на основе нормативов финансирования услуг и нормативов содержания имущества Учреждения.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8.4. Цены (тарифы) на платные услуги и продукцию, реализуемые Учреждением, устанавливаются в порядке, предусмотренном законодательством Российской Федерации.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8.5. Учреждение отвечает по своим обязательствам находящимися в его распоряжении денежными средствами. При недостаточности денежных средств по обязательствам Учреждения отвечает собственник имущества Учреждения в порядке, установленном законодательством Российской Федерации.</w:t>
      </w:r>
    </w:p>
    <w:p w:rsidR="00487D99" w:rsidRPr="0048147B" w:rsidRDefault="00487D99" w:rsidP="00487D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47B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48147B">
        <w:rPr>
          <w:rFonts w:ascii="Times New Roman" w:hAnsi="Times New Roman"/>
          <w:b/>
          <w:sz w:val="24"/>
          <w:szCs w:val="24"/>
        </w:rPr>
        <w:t>. РЕОРГАНИЗАЦИЯ И ЛИКВИДАЦИЯ УЧРЕЖДЕНИЯ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9.1. Реорганизация Учреждения осуществляется в соответствии с гражданским законодательством.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9.2. Ликвидация Учреждения осуществляется в соответствии с гражданским законодательством: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по решению его учредителя либо органа юридического лица, уполномоченного на это учредительными документами;</w:t>
      </w:r>
    </w:p>
    <w:p w:rsidR="00487D99" w:rsidRPr="0048147B" w:rsidRDefault="00487D99" w:rsidP="00487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47B">
        <w:rPr>
          <w:rFonts w:ascii="Times New Roman" w:hAnsi="Times New Roman"/>
          <w:sz w:val="24"/>
          <w:szCs w:val="24"/>
        </w:rPr>
        <w:t>- по решению суда.</w:t>
      </w:r>
    </w:p>
    <w:sectPr w:rsidR="00487D99" w:rsidRPr="0048147B" w:rsidSect="00FA61FD">
      <w:footerReference w:type="default" r:id="rId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0AB" w:rsidRDefault="008400AB" w:rsidP="009206DB">
      <w:pPr>
        <w:spacing w:after="0" w:line="240" w:lineRule="auto"/>
      </w:pPr>
      <w:r>
        <w:separator/>
      </w:r>
    </w:p>
  </w:endnote>
  <w:endnote w:type="continuationSeparator" w:id="0">
    <w:p w:rsidR="008400AB" w:rsidRDefault="008400AB" w:rsidP="0092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0254"/>
      <w:docPartObj>
        <w:docPartGallery w:val="Page Numbers (Bottom of Page)"/>
        <w:docPartUnique/>
      </w:docPartObj>
    </w:sdtPr>
    <w:sdtEndPr/>
    <w:sdtContent>
      <w:p w:rsidR="00AB0788" w:rsidRDefault="00AB078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D99">
          <w:rPr>
            <w:noProof/>
          </w:rPr>
          <w:t>6</w:t>
        </w:r>
        <w:r>
          <w:fldChar w:fldCharType="end"/>
        </w:r>
      </w:p>
    </w:sdtContent>
  </w:sdt>
  <w:p w:rsidR="00AB0788" w:rsidRDefault="00AB07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0AB" w:rsidRDefault="008400AB" w:rsidP="009206DB">
      <w:pPr>
        <w:spacing w:after="0" w:line="240" w:lineRule="auto"/>
      </w:pPr>
      <w:r>
        <w:separator/>
      </w:r>
    </w:p>
  </w:footnote>
  <w:footnote w:type="continuationSeparator" w:id="0">
    <w:p w:rsidR="008400AB" w:rsidRDefault="008400AB" w:rsidP="00920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6DB"/>
    <w:rsid w:val="00045600"/>
    <w:rsid w:val="004008C0"/>
    <w:rsid w:val="004859FF"/>
    <w:rsid w:val="00487D99"/>
    <w:rsid w:val="00583096"/>
    <w:rsid w:val="005C79B3"/>
    <w:rsid w:val="006343FE"/>
    <w:rsid w:val="00694D94"/>
    <w:rsid w:val="00737CDA"/>
    <w:rsid w:val="00785E67"/>
    <w:rsid w:val="007B456E"/>
    <w:rsid w:val="008400AB"/>
    <w:rsid w:val="008C42E7"/>
    <w:rsid w:val="009206DB"/>
    <w:rsid w:val="00A0204B"/>
    <w:rsid w:val="00A87911"/>
    <w:rsid w:val="00AB0788"/>
    <w:rsid w:val="00B22779"/>
    <w:rsid w:val="00C05BB1"/>
    <w:rsid w:val="00CE5B7B"/>
    <w:rsid w:val="00D51262"/>
    <w:rsid w:val="00F24E9B"/>
    <w:rsid w:val="00FA61FD"/>
    <w:rsid w:val="00FD23E3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E7975-0F36-43C1-86F7-FA6C4A44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9206DB"/>
    <w:rPr>
      <w:vertAlign w:val="superscript"/>
    </w:rPr>
  </w:style>
  <w:style w:type="paragraph" w:styleId="a4">
    <w:name w:val="footnote text"/>
    <w:basedOn w:val="a"/>
    <w:link w:val="a5"/>
    <w:rsid w:val="009206D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rsid w:val="009206DB"/>
    <w:rPr>
      <w:rFonts w:ascii="Calibri" w:eastAsia="Calibri" w:hAnsi="Calibri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AB0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0788"/>
  </w:style>
  <w:style w:type="paragraph" w:styleId="a8">
    <w:name w:val="footer"/>
    <w:basedOn w:val="a"/>
    <w:link w:val="a9"/>
    <w:uiPriority w:val="99"/>
    <w:unhideWhenUsed/>
    <w:rsid w:val="00AB0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0788"/>
  </w:style>
  <w:style w:type="paragraph" w:styleId="aa">
    <w:name w:val="Balloon Text"/>
    <w:basedOn w:val="a"/>
    <w:link w:val="ab"/>
    <w:uiPriority w:val="99"/>
    <w:semiHidden/>
    <w:unhideWhenUsed/>
    <w:rsid w:val="00FA6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61F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8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3592</Words>
  <Characters>20477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SDK_1</cp:lastModifiedBy>
  <cp:revision>14</cp:revision>
  <cp:lastPrinted>2025-03-25T12:35:00Z</cp:lastPrinted>
  <dcterms:created xsi:type="dcterms:W3CDTF">2014-05-23T10:22:00Z</dcterms:created>
  <dcterms:modified xsi:type="dcterms:W3CDTF">2025-03-25T12:35:00Z</dcterms:modified>
</cp:coreProperties>
</file>