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22" w:rsidRDefault="00D24622" w:rsidP="00D246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</w:t>
      </w:r>
    </w:p>
    <w:p w:rsidR="00D24622" w:rsidRPr="0084477F" w:rsidRDefault="00D24622" w:rsidP="00D246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УЧЕБНОМУ ПРЕДМЕТУ </w:t>
      </w:r>
      <w:r w:rsidRPr="00602AEB">
        <w:rPr>
          <w:rFonts w:ascii="Times New Roman" w:hAnsi="Times New Roman" w:cs="Times New Roman"/>
        </w:rPr>
        <w:t>ДОПОЛНИТЕЛЬН</w:t>
      </w:r>
      <w:r>
        <w:rPr>
          <w:rFonts w:ascii="Times New Roman" w:hAnsi="Times New Roman" w:cs="Times New Roman"/>
        </w:rPr>
        <w:t>ОЙ</w:t>
      </w:r>
      <w:r w:rsidRPr="00602A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02AEB">
        <w:rPr>
          <w:rFonts w:ascii="Times New Roman" w:hAnsi="Times New Roman" w:cs="Times New Roman"/>
        </w:rPr>
        <w:t>ПРЕДПРОФЕССИОНАЛЬН</w:t>
      </w:r>
      <w:r>
        <w:rPr>
          <w:rFonts w:ascii="Times New Roman" w:hAnsi="Times New Roman" w:cs="Times New Roman"/>
        </w:rPr>
        <w:t>ОЙ</w:t>
      </w:r>
      <w:r w:rsidRPr="00602AEB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Ы</w:t>
      </w:r>
      <w:r w:rsidRPr="00602AEB">
        <w:rPr>
          <w:rFonts w:ascii="Times New Roman" w:hAnsi="Times New Roman" w:cs="Times New Roman"/>
        </w:rPr>
        <w:t xml:space="preserve"> В </w:t>
      </w:r>
      <w:r w:rsidRPr="0084477F">
        <w:rPr>
          <w:rFonts w:ascii="Times New Roman" w:hAnsi="Times New Roman" w:cs="Times New Roman"/>
        </w:rPr>
        <w:t>ОБЛАСТИ ИЗОБРАЗИТЕЛЬНОГО ИСКУССТВА «ЖИВОПИСЬ»</w:t>
      </w:r>
    </w:p>
    <w:p w:rsidR="00D24622" w:rsidRPr="00D24622" w:rsidRDefault="00D24622" w:rsidP="00D24622">
      <w:pPr>
        <w:jc w:val="center"/>
        <w:rPr>
          <w:rFonts w:ascii="Times New Roman" w:hAnsi="Times New Roman" w:cs="Times New Roman"/>
        </w:rPr>
      </w:pPr>
      <w:r w:rsidRPr="00D24622">
        <w:rPr>
          <w:rFonts w:ascii="Times New Roman" w:hAnsi="Times New Roman" w:cs="Times New Roman"/>
        </w:rPr>
        <w:t>Предметная область ПО.02. ИСТОРИЯ ИСКУССТВ</w:t>
      </w:r>
    </w:p>
    <w:p w:rsidR="00D24622" w:rsidRDefault="00D24622" w:rsidP="00D24622">
      <w:pPr>
        <w:jc w:val="center"/>
        <w:rPr>
          <w:rFonts w:ascii="Times New Roman" w:hAnsi="Times New Roman" w:cs="Times New Roman"/>
        </w:rPr>
      </w:pPr>
      <w:r w:rsidRPr="00602AEB">
        <w:rPr>
          <w:rFonts w:ascii="Times New Roman" w:hAnsi="Times New Roman" w:cs="Times New Roman"/>
        </w:rPr>
        <w:t>рабочая программа по учебному предмету</w:t>
      </w:r>
    </w:p>
    <w:p w:rsidR="00D24622" w:rsidRDefault="00D24622" w:rsidP="00D24622">
      <w:pPr>
        <w:jc w:val="center"/>
        <w:rPr>
          <w:rFonts w:ascii="Times New Roman" w:hAnsi="Times New Roman" w:cs="Times New Roman"/>
        </w:rPr>
      </w:pPr>
      <w:r w:rsidRPr="00D24622">
        <w:rPr>
          <w:rFonts w:ascii="Times New Roman" w:hAnsi="Times New Roman" w:cs="Times New Roman"/>
        </w:rPr>
        <w:t>ПО.02.УП.01. БЕСЕДЫ ОБ ИСКУССТВЕ</w:t>
      </w:r>
    </w:p>
    <w:p w:rsidR="00D24622" w:rsidRDefault="00D24622" w:rsidP="007C145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24622">
        <w:rPr>
          <w:rFonts w:ascii="Times New Roman" w:hAnsi="Times New Roman" w:cs="Times New Roman"/>
        </w:rPr>
        <w:t xml:space="preserve">Программа учебного предмета «Беседы об искусстве» разработана на основе примерной программы по учебному предмету ПО.02.УП.01. </w:t>
      </w:r>
      <w:proofErr w:type="gramStart"/>
      <w:r w:rsidRPr="00D24622">
        <w:rPr>
          <w:rFonts w:ascii="Times New Roman" w:hAnsi="Times New Roman" w:cs="Times New Roman"/>
        </w:rPr>
        <w:t>Беседы об искусстве (Москва 2012, Разработчики:</w:t>
      </w:r>
      <w:proofErr w:type="gramEnd"/>
      <w:r w:rsidRPr="00D24622">
        <w:rPr>
          <w:rFonts w:ascii="Times New Roman" w:hAnsi="Times New Roman" w:cs="Times New Roman"/>
        </w:rPr>
        <w:t xml:space="preserve"> А.Ю. Анохин,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Федерации; И.А. Морозова, заместитель директора по научно-методической работе Орловской детской школы изобразительных искусств и народных ремесел, преподаватель; </w:t>
      </w:r>
      <w:proofErr w:type="gramStart"/>
      <w:r w:rsidRPr="00D24622">
        <w:rPr>
          <w:rFonts w:ascii="Times New Roman" w:hAnsi="Times New Roman" w:cs="Times New Roman"/>
        </w:rPr>
        <w:t xml:space="preserve">С.В. Чумакова, доцент кафедры рисунка Орловского государственного университета, преподаватель Орловской детской школы изобразительных искусств и народных ремесел, кандидат педагогических наук) с учетом федеральных государственных требований к дополнительной предпрофессиональной программе в области изобразительного искусства «Живопись». </w:t>
      </w:r>
      <w:proofErr w:type="gramEnd"/>
    </w:p>
    <w:p w:rsidR="00D24622" w:rsidRDefault="00D24622" w:rsidP="007C145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24622">
        <w:rPr>
          <w:rFonts w:ascii="Times New Roman" w:hAnsi="Times New Roman" w:cs="Times New Roman"/>
        </w:rPr>
        <w:t xml:space="preserve">Логика построения программы учебного предмета «Беседы об искусстве» подразумевает развитие обучающегося через первоначальную концентрацию внимания на выразительных 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 гармонии. </w:t>
      </w:r>
    </w:p>
    <w:p w:rsidR="00D24622" w:rsidRDefault="00D24622" w:rsidP="007C145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24622">
        <w:rPr>
          <w:rFonts w:ascii="Times New Roman" w:hAnsi="Times New Roman" w:cs="Times New Roman"/>
        </w:rPr>
        <w:t xml:space="preserve">Темы заданий программы «Беседы об искусстве» продуманы с учетом возрастных возможностей обучающихся и согласно минимуму требований к уровню подготовки обучающихся данного возраста. В работе с младшими школьниками урок необходимо строить разнообразно. Беседы следует чередовать с просмотром сюжетов, фильмов, обсуждением репродукций, прослушиванием музыки, посещением выставочных пространств, музеев, практической работой. </w:t>
      </w:r>
    </w:p>
    <w:p w:rsidR="00D24622" w:rsidRDefault="00D24622" w:rsidP="007C145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24622">
        <w:rPr>
          <w:rFonts w:ascii="Times New Roman" w:hAnsi="Times New Roman" w:cs="Times New Roman"/>
        </w:rPr>
        <w:t xml:space="preserve">При реализации программы «Живопись» с нормативным сроком обучения 8 лет учебный предмет «Беседы об искусстве» осваивается 3 года. </w:t>
      </w:r>
    </w:p>
    <w:p w:rsidR="00D24622" w:rsidRPr="00D24622" w:rsidRDefault="00D24622" w:rsidP="007C1457">
      <w:pPr>
        <w:pStyle w:val="a3"/>
        <w:ind w:firstLine="708"/>
        <w:jc w:val="both"/>
        <w:rPr>
          <w:rFonts w:ascii="Times New Roman" w:hAnsi="Times New Roman" w:cs="Times New Roman"/>
          <w:b/>
          <w:i/>
        </w:rPr>
      </w:pPr>
      <w:r w:rsidRPr="00D24622">
        <w:rPr>
          <w:rFonts w:ascii="Times New Roman" w:hAnsi="Times New Roman" w:cs="Times New Roman"/>
          <w:b/>
          <w:i/>
        </w:rPr>
        <w:t>Объем учебного времени и виды учебной работы.</w:t>
      </w:r>
    </w:p>
    <w:tbl>
      <w:tblPr>
        <w:tblStyle w:val="a4"/>
        <w:tblW w:w="0" w:type="auto"/>
        <w:tblInd w:w="885" w:type="dxa"/>
        <w:tblLayout w:type="fixed"/>
        <w:tblLook w:val="04A0"/>
      </w:tblPr>
      <w:tblGrid>
        <w:gridCol w:w="2802"/>
        <w:gridCol w:w="1134"/>
        <w:gridCol w:w="1134"/>
        <w:gridCol w:w="1134"/>
        <w:gridCol w:w="1134"/>
        <w:gridCol w:w="1275"/>
        <w:gridCol w:w="1276"/>
        <w:gridCol w:w="793"/>
      </w:tblGrid>
      <w:tr w:rsidR="002C1DCB" w:rsidRPr="0099086C" w:rsidTr="00F576FD">
        <w:tc>
          <w:tcPr>
            <w:tcW w:w="2802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Вид учебной работы</w:t>
            </w:r>
          </w:p>
        </w:tc>
        <w:tc>
          <w:tcPr>
            <w:tcW w:w="7087" w:type="dxa"/>
            <w:gridSpan w:val="6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Годы обучения</w:t>
            </w:r>
          </w:p>
        </w:tc>
        <w:tc>
          <w:tcPr>
            <w:tcW w:w="793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Всего часов</w:t>
            </w:r>
          </w:p>
        </w:tc>
      </w:tr>
      <w:tr w:rsidR="002C1DCB" w:rsidRPr="0099086C" w:rsidTr="00F576FD">
        <w:tc>
          <w:tcPr>
            <w:tcW w:w="2802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-й год</w:t>
            </w:r>
          </w:p>
        </w:tc>
        <w:tc>
          <w:tcPr>
            <w:tcW w:w="2268" w:type="dxa"/>
            <w:gridSpan w:val="2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-й год</w:t>
            </w:r>
          </w:p>
        </w:tc>
        <w:tc>
          <w:tcPr>
            <w:tcW w:w="2551" w:type="dxa"/>
            <w:gridSpan w:val="2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-й год</w:t>
            </w:r>
          </w:p>
        </w:tc>
        <w:tc>
          <w:tcPr>
            <w:tcW w:w="793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C1DCB" w:rsidRPr="0099086C" w:rsidTr="00F576FD">
        <w:tc>
          <w:tcPr>
            <w:tcW w:w="2802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sz w:val="18"/>
                <w:szCs w:val="18"/>
              </w:rPr>
              <w:t>Полугоди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134" w:type="dxa"/>
            <w:vAlign w:val="center"/>
          </w:tcPr>
          <w:p w:rsidR="00D24622" w:rsidRPr="00D24622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4622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1 </w:t>
            </w:r>
            <w:r w:rsidRPr="00D24622">
              <w:rPr>
                <w:rFonts w:ascii="Times New Roman" w:hAnsi="Times New Roman" w:cs="Times New Roman"/>
                <w:sz w:val="16"/>
                <w:szCs w:val="18"/>
              </w:rPr>
              <w:t>полугодие</w:t>
            </w:r>
          </w:p>
        </w:tc>
        <w:tc>
          <w:tcPr>
            <w:tcW w:w="1134" w:type="dxa"/>
            <w:vAlign w:val="center"/>
          </w:tcPr>
          <w:p w:rsidR="00D24622" w:rsidRPr="00D24622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4622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2 </w:t>
            </w:r>
            <w:r w:rsidRPr="00D24622">
              <w:rPr>
                <w:rFonts w:ascii="Times New Roman" w:hAnsi="Times New Roman" w:cs="Times New Roman"/>
                <w:sz w:val="16"/>
                <w:szCs w:val="18"/>
              </w:rPr>
              <w:t>полугодие</w:t>
            </w:r>
          </w:p>
        </w:tc>
        <w:tc>
          <w:tcPr>
            <w:tcW w:w="1134" w:type="dxa"/>
            <w:vAlign w:val="center"/>
          </w:tcPr>
          <w:p w:rsidR="00D24622" w:rsidRPr="00D24622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4622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3 </w:t>
            </w:r>
            <w:r w:rsidRPr="00D24622">
              <w:rPr>
                <w:rFonts w:ascii="Times New Roman" w:hAnsi="Times New Roman" w:cs="Times New Roman"/>
                <w:sz w:val="16"/>
                <w:szCs w:val="18"/>
              </w:rPr>
              <w:t>полугодие</w:t>
            </w:r>
          </w:p>
        </w:tc>
        <w:tc>
          <w:tcPr>
            <w:tcW w:w="1134" w:type="dxa"/>
            <w:vAlign w:val="center"/>
          </w:tcPr>
          <w:p w:rsidR="00D24622" w:rsidRPr="00D24622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4622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4 </w:t>
            </w:r>
            <w:r w:rsidRPr="00D24622">
              <w:rPr>
                <w:rFonts w:ascii="Times New Roman" w:hAnsi="Times New Roman" w:cs="Times New Roman"/>
                <w:sz w:val="16"/>
                <w:szCs w:val="18"/>
              </w:rPr>
              <w:t>полугодие</w:t>
            </w:r>
          </w:p>
        </w:tc>
        <w:tc>
          <w:tcPr>
            <w:tcW w:w="1275" w:type="dxa"/>
            <w:vAlign w:val="center"/>
          </w:tcPr>
          <w:p w:rsidR="00D24622" w:rsidRPr="00D24622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4622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5 </w:t>
            </w:r>
            <w:r w:rsidRPr="00D24622">
              <w:rPr>
                <w:rFonts w:ascii="Times New Roman" w:hAnsi="Times New Roman" w:cs="Times New Roman"/>
                <w:sz w:val="16"/>
                <w:szCs w:val="18"/>
              </w:rPr>
              <w:t>полугодие</w:t>
            </w:r>
          </w:p>
        </w:tc>
        <w:tc>
          <w:tcPr>
            <w:tcW w:w="1276" w:type="dxa"/>
            <w:vAlign w:val="center"/>
          </w:tcPr>
          <w:p w:rsidR="00D24622" w:rsidRPr="00D24622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4622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6 </w:t>
            </w:r>
            <w:r w:rsidRPr="00D24622">
              <w:rPr>
                <w:rFonts w:ascii="Times New Roman" w:hAnsi="Times New Roman" w:cs="Times New Roman"/>
                <w:sz w:val="16"/>
                <w:szCs w:val="18"/>
              </w:rPr>
              <w:t>полугодие</w:t>
            </w:r>
          </w:p>
        </w:tc>
        <w:tc>
          <w:tcPr>
            <w:tcW w:w="793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C1DCB" w:rsidRPr="0099086C" w:rsidTr="00F576FD">
        <w:tc>
          <w:tcPr>
            <w:tcW w:w="2802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sz w:val="18"/>
                <w:szCs w:val="18"/>
              </w:rPr>
              <w:t xml:space="preserve">Аудиторные занятия </w:t>
            </w:r>
          </w:p>
        </w:tc>
        <w:tc>
          <w:tcPr>
            <w:tcW w:w="1134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275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276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793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</w:p>
        </w:tc>
      </w:tr>
      <w:tr w:rsidR="002C1DCB" w:rsidRPr="0099086C" w:rsidTr="00F576FD">
        <w:tc>
          <w:tcPr>
            <w:tcW w:w="2802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8,5</w:t>
            </w:r>
          </w:p>
        </w:tc>
        <w:tc>
          <w:tcPr>
            <w:tcW w:w="1275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93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</w:tr>
      <w:tr w:rsidR="002C1DCB" w:rsidRPr="0099086C" w:rsidTr="00F576FD">
        <w:tc>
          <w:tcPr>
            <w:tcW w:w="2802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Максимальная учебная нагрузка </w:t>
            </w:r>
          </w:p>
        </w:tc>
        <w:tc>
          <w:tcPr>
            <w:tcW w:w="1134" w:type="dxa"/>
            <w:vAlign w:val="center"/>
          </w:tcPr>
          <w:p w:rsidR="00D24622" w:rsidRPr="0099086C" w:rsidRDefault="002C1DCB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134" w:type="dxa"/>
            <w:vAlign w:val="center"/>
          </w:tcPr>
          <w:p w:rsidR="00D24622" w:rsidRPr="0099086C" w:rsidRDefault="002C1DCB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134" w:type="dxa"/>
            <w:vAlign w:val="center"/>
          </w:tcPr>
          <w:p w:rsidR="00D24622" w:rsidRPr="0099086C" w:rsidRDefault="002C1DCB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134" w:type="dxa"/>
            <w:vAlign w:val="center"/>
          </w:tcPr>
          <w:p w:rsidR="00D24622" w:rsidRPr="0099086C" w:rsidRDefault="002C1DCB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25,5</w:t>
            </w:r>
          </w:p>
        </w:tc>
        <w:tc>
          <w:tcPr>
            <w:tcW w:w="1275" w:type="dxa"/>
            <w:vAlign w:val="center"/>
          </w:tcPr>
          <w:p w:rsidR="00D24622" w:rsidRPr="0099086C" w:rsidRDefault="002C1DCB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276" w:type="dxa"/>
            <w:vAlign w:val="center"/>
          </w:tcPr>
          <w:p w:rsidR="00D24622" w:rsidRPr="0099086C" w:rsidRDefault="002C1DCB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793" w:type="dxa"/>
            <w:vAlign w:val="center"/>
          </w:tcPr>
          <w:p w:rsidR="00D24622" w:rsidRPr="0099086C" w:rsidRDefault="002C1DCB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147</w:t>
            </w:r>
          </w:p>
        </w:tc>
      </w:tr>
      <w:tr w:rsidR="002C1DCB" w:rsidRPr="0099086C" w:rsidTr="00F576FD">
        <w:tc>
          <w:tcPr>
            <w:tcW w:w="2802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sz w:val="18"/>
                <w:szCs w:val="18"/>
              </w:rPr>
              <w:t>Вид промежуточной аттестации</w:t>
            </w:r>
          </w:p>
        </w:tc>
        <w:tc>
          <w:tcPr>
            <w:tcW w:w="1134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1134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зачет</w:t>
            </w:r>
          </w:p>
        </w:tc>
        <w:tc>
          <w:tcPr>
            <w:tcW w:w="1275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6C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  <w:tc>
          <w:tcPr>
            <w:tcW w:w="793" w:type="dxa"/>
            <w:vAlign w:val="center"/>
          </w:tcPr>
          <w:p w:rsidR="00D24622" w:rsidRPr="0099086C" w:rsidRDefault="00D24622" w:rsidP="007C1457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2C1DCB" w:rsidRPr="002C1DCB" w:rsidRDefault="002C1DCB" w:rsidP="007C1457">
      <w:pPr>
        <w:pStyle w:val="a3"/>
        <w:ind w:firstLine="708"/>
        <w:jc w:val="both"/>
        <w:rPr>
          <w:rFonts w:ascii="Times New Roman" w:hAnsi="Times New Roman" w:cs="Times New Roman"/>
          <w:i/>
        </w:rPr>
      </w:pPr>
      <w:r w:rsidRPr="002C1DCB">
        <w:rPr>
          <w:rFonts w:ascii="Times New Roman" w:hAnsi="Times New Roman" w:cs="Times New Roman"/>
          <w:i/>
        </w:rPr>
        <w:t xml:space="preserve">Цель: </w:t>
      </w:r>
    </w:p>
    <w:p w:rsidR="002C1DCB" w:rsidRDefault="002C1DCB" w:rsidP="007C145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C1DCB">
        <w:rPr>
          <w:rFonts w:ascii="Times New Roman" w:hAnsi="Times New Roman" w:cs="Times New Roman"/>
        </w:rPr>
        <w:t xml:space="preserve">Художественно-эстетическое развитие личности на основе формирования первоначальных знаний об искусстве, его видах и жанрах, художественного вкуса; побуждение интереса к искусству и деятельности в сфере искусства. </w:t>
      </w:r>
    </w:p>
    <w:p w:rsidR="002C1DCB" w:rsidRPr="002C1DCB" w:rsidRDefault="002C1DCB" w:rsidP="007C1457">
      <w:pPr>
        <w:pStyle w:val="a3"/>
        <w:ind w:firstLine="708"/>
        <w:jc w:val="both"/>
        <w:rPr>
          <w:rFonts w:ascii="Times New Roman" w:hAnsi="Times New Roman" w:cs="Times New Roman"/>
          <w:i/>
        </w:rPr>
      </w:pPr>
      <w:r w:rsidRPr="002C1DCB">
        <w:rPr>
          <w:rFonts w:ascii="Times New Roman" w:hAnsi="Times New Roman" w:cs="Times New Roman"/>
          <w:i/>
        </w:rPr>
        <w:t xml:space="preserve">Задачи: </w:t>
      </w:r>
    </w:p>
    <w:p w:rsidR="002C1DCB" w:rsidRDefault="002C1DCB" w:rsidP="007C14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1DCB">
        <w:rPr>
          <w:rFonts w:ascii="Times New Roman" w:hAnsi="Times New Roman" w:cs="Times New Roman"/>
        </w:rPr>
        <w:t xml:space="preserve">Развитие навыков восприятия искусства. </w:t>
      </w:r>
    </w:p>
    <w:p w:rsidR="002C1DCB" w:rsidRDefault="002C1DCB" w:rsidP="007C14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1DCB">
        <w:rPr>
          <w:rFonts w:ascii="Times New Roman" w:hAnsi="Times New Roman" w:cs="Times New Roman"/>
        </w:rPr>
        <w:t xml:space="preserve">Развитие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</w:t>
      </w:r>
    </w:p>
    <w:p w:rsidR="002C1DCB" w:rsidRDefault="002C1DCB" w:rsidP="007C14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1DCB">
        <w:rPr>
          <w:rFonts w:ascii="Times New Roman" w:hAnsi="Times New Roman" w:cs="Times New Roman"/>
        </w:rPr>
        <w:t xml:space="preserve">Формирование навыков восприятия художественного образа. </w:t>
      </w:r>
    </w:p>
    <w:p w:rsidR="002C1DCB" w:rsidRDefault="002C1DCB" w:rsidP="007C14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1DCB">
        <w:rPr>
          <w:rFonts w:ascii="Times New Roman" w:hAnsi="Times New Roman" w:cs="Times New Roman"/>
        </w:rPr>
        <w:t xml:space="preserve">Знакомство с особенностями языка различных видов искусства. </w:t>
      </w:r>
    </w:p>
    <w:p w:rsidR="002C1DCB" w:rsidRDefault="002C1DCB" w:rsidP="007C14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1DCB">
        <w:rPr>
          <w:rFonts w:ascii="Times New Roman" w:hAnsi="Times New Roman" w:cs="Times New Roman"/>
        </w:rPr>
        <w:lastRenderedPageBreak/>
        <w:t xml:space="preserve">Обучение специальной терминологии искусства. </w:t>
      </w:r>
    </w:p>
    <w:p w:rsidR="002C1DCB" w:rsidRDefault="002C1DCB" w:rsidP="007C14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1DCB">
        <w:rPr>
          <w:rFonts w:ascii="Times New Roman" w:hAnsi="Times New Roman" w:cs="Times New Roman"/>
        </w:rPr>
        <w:t xml:space="preserve">Формирование первичных навыков анализа произведений искусства. </w:t>
      </w:r>
    </w:p>
    <w:p w:rsidR="002C1DCB" w:rsidRDefault="002C1DCB" w:rsidP="007C145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C1DCB">
        <w:rPr>
          <w:rFonts w:ascii="Times New Roman" w:hAnsi="Times New Roman" w:cs="Times New Roman"/>
          <w:b/>
          <w:i/>
        </w:rPr>
        <w:t>Обоснование структуры программы учебного предмета</w:t>
      </w:r>
      <w:r w:rsidRPr="002C1DCB">
        <w:rPr>
          <w:rFonts w:ascii="Times New Roman" w:hAnsi="Times New Roman" w:cs="Times New Roman"/>
        </w:rPr>
        <w:t xml:space="preserve"> </w:t>
      </w:r>
    </w:p>
    <w:p w:rsidR="002C1DCB" w:rsidRDefault="002C1DCB" w:rsidP="007C145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C1DCB">
        <w:rPr>
          <w:rFonts w:ascii="Times New Roman" w:hAnsi="Times New Roman" w:cs="Times New Roman"/>
        </w:rPr>
        <w:t>Программа «Беседы об искусстве» включ</w:t>
      </w:r>
      <w:r>
        <w:rPr>
          <w:rFonts w:ascii="Times New Roman" w:hAnsi="Times New Roman" w:cs="Times New Roman"/>
        </w:rPr>
        <w:t>ает в себя следующие разделы:</w:t>
      </w:r>
    </w:p>
    <w:p w:rsidR="002C1DCB" w:rsidRDefault="002C1DCB" w:rsidP="007C14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2C1DCB">
        <w:rPr>
          <w:rFonts w:ascii="Times New Roman" w:hAnsi="Times New Roman" w:cs="Times New Roman"/>
        </w:rPr>
        <w:t>класс: общая характеристика видов искусства: изобразительное искусство, литература, музыка, хореография, театр, кино</w:t>
      </w:r>
      <w:r>
        <w:rPr>
          <w:rFonts w:ascii="Times New Roman" w:hAnsi="Times New Roman" w:cs="Times New Roman"/>
        </w:rPr>
        <w:t xml:space="preserve"> и телевидение; </w:t>
      </w:r>
      <w:proofErr w:type="gramEnd"/>
    </w:p>
    <w:p w:rsidR="002C1DCB" w:rsidRDefault="002C1DCB" w:rsidP="007C14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C1DCB">
        <w:rPr>
          <w:rFonts w:ascii="Times New Roman" w:hAnsi="Times New Roman" w:cs="Times New Roman"/>
        </w:rPr>
        <w:t>класс: изобразительное искусство, знакомство с народным искусством, праздниками (народные и светские), искусство и современный</w:t>
      </w:r>
      <w:r>
        <w:rPr>
          <w:rFonts w:ascii="Times New Roman" w:hAnsi="Times New Roman" w:cs="Times New Roman"/>
        </w:rPr>
        <w:t xml:space="preserve"> человек, музеи, библиотеки; </w:t>
      </w:r>
    </w:p>
    <w:p w:rsidR="002C1DCB" w:rsidRDefault="002C1DCB" w:rsidP="007C14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C1DCB">
        <w:rPr>
          <w:rFonts w:ascii="Times New Roman" w:hAnsi="Times New Roman" w:cs="Times New Roman"/>
        </w:rPr>
        <w:t>класс: изобразительное искусство, декоративно-прикладное искусство, искусство как вид культурной деятельности, многогранный результат творческой деятельности поколений. Сохранение и при</w:t>
      </w:r>
      <w:r>
        <w:rPr>
          <w:rFonts w:ascii="Times New Roman" w:hAnsi="Times New Roman" w:cs="Times New Roman"/>
        </w:rPr>
        <w:t>умножение культурного наследия.</w:t>
      </w:r>
    </w:p>
    <w:p w:rsidR="002C1DCB" w:rsidRDefault="002C1DCB" w:rsidP="007C1457">
      <w:pPr>
        <w:pStyle w:val="a3"/>
        <w:ind w:left="360" w:firstLine="34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C1DCB">
        <w:rPr>
          <w:rFonts w:ascii="Times New Roman" w:hAnsi="Times New Roman" w:cs="Times New Roman"/>
        </w:rPr>
        <w:t xml:space="preserve">Последовательность заданий в разделе выстраивается по принципу нарастания сложности поставленных задач. Некоторые темы предполагают введение практической деятельности («интерпретация»), что позволяет закрепить полученные обучающимися знания, а также выработать необходимые навыки. </w:t>
      </w:r>
    </w:p>
    <w:p w:rsidR="00D24622" w:rsidRDefault="002C1DCB" w:rsidP="007C1457">
      <w:pPr>
        <w:pStyle w:val="a3"/>
        <w:ind w:left="360" w:firstLine="348"/>
        <w:jc w:val="both"/>
        <w:rPr>
          <w:rFonts w:ascii="Times New Roman" w:hAnsi="Times New Roman" w:cs="Times New Roman"/>
        </w:rPr>
      </w:pPr>
      <w:r w:rsidRPr="002C1DCB">
        <w:rPr>
          <w:rFonts w:ascii="Times New Roman" w:hAnsi="Times New Roman" w:cs="Times New Roman"/>
        </w:rPr>
        <w:t>Программа имеет цикличную структуру, что позволяет возвращаться к изученному материалу, закрепляя его и постепенно усложняя.</w:t>
      </w:r>
    </w:p>
    <w:p w:rsidR="002C1DCB" w:rsidRPr="002C1DCB" w:rsidRDefault="002C1DCB" w:rsidP="007C1457">
      <w:pPr>
        <w:pStyle w:val="a3"/>
        <w:ind w:firstLine="360"/>
        <w:jc w:val="both"/>
        <w:rPr>
          <w:rFonts w:ascii="Times New Roman" w:hAnsi="Times New Roman" w:cs="Times New Roman"/>
          <w:b/>
          <w:i/>
        </w:rPr>
      </w:pPr>
      <w:r w:rsidRPr="002C1DCB">
        <w:rPr>
          <w:rFonts w:ascii="Times New Roman" w:hAnsi="Times New Roman" w:cs="Times New Roman"/>
          <w:b/>
          <w:i/>
        </w:rPr>
        <w:t xml:space="preserve">Формы и методы контроля, система оценок </w:t>
      </w:r>
    </w:p>
    <w:p w:rsidR="002C1DCB" w:rsidRPr="002C1DCB" w:rsidRDefault="002C1DCB" w:rsidP="007C1457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2C1DCB">
        <w:rPr>
          <w:rFonts w:ascii="Times New Roman" w:hAnsi="Times New Roman" w:cs="Times New Roman"/>
        </w:rPr>
        <w:t>Программа «Беседы об искусстве» предусматривает промежуточный контроль успеваемости обучающихся в форме контрольных уроков, которые проводятся во 2-м, 4-м, 6-м полугодиях. Проверка знаний по изученным разделам программы может осуществляться в виде тестовых заданий, устного опроса, подготовки творческого проекта (презентация, сообщение, сочинение, представление творческой композиции). Контрольный урок проводится на последнем занятии полугодия в рамках аудиторного занятия в течение 1 урока.</w:t>
      </w:r>
    </w:p>
    <w:sectPr w:rsidR="002C1DCB" w:rsidRPr="002C1DCB" w:rsidSect="00F576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6174C"/>
    <w:multiLevelType w:val="hybridMultilevel"/>
    <w:tmpl w:val="F2380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A0AE4"/>
    <w:multiLevelType w:val="hybridMultilevel"/>
    <w:tmpl w:val="EB803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4622"/>
    <w:rsid w:val="00045981"/>
    <w:rsid w:val="002C1DCB"/>
    <w:rsid w:val="007C1457"/>
    <w:rsid w:val="00870BD9"/>
    <w:rsid w:val="00D24622"/>
    <w:rsid w:val="00F5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622"/>
    <w:pPr>
      <w:spacing w:after="0" w:line="240" w:lineRule="auto"/>
    </w:pPr>
  </w:style>
  <w:style w:type="table" w:styleId="a4">
    <w:name w:val="Table Grid"/>
    <w:basedOn w:val="a1"/>
    <w:uiPriority w:val="59"/>
    <w:rsid w:val="00D24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dcterms:created xsi:type="dcterms:W3CDTF">2021-07-21T18:03:00Z</dcterms:created>
  <dcterms:modified xsi:type="dcterms:W3CDTF">2021-07-30T18:58:00Z</dcterms:modified>
</cp:coreProperties>
</file>