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F2176" w:rsidRPr="00EA67CB" w:rsidRDefault="001F2176" w:rsidP="001F2176">
      <w:pPr>
        <w:ind w:left="709" w:righ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A67C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"https://mvd.ru/upload/site1/PamjatkaInet.pdf" \t "_blank" </w:instrText>
      </w:r>
      <w:r w:rsidRPr="00EA67C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A67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ПАМЯТКА</w:t>
      </w:r>
      <w:r w:rsidRPr="00EA67C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1F2176" w:rsidRPr="00EA67CB" w:rsidRDefault="00970D0D" w:rsidP="001F2176">
      <w:pPr>
        <w:ind w:left="709" w:righ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="001F2176" w:rsidRPr="00EA67C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Советы по определению Интернет-ресурсов, несущих потенциальную угрозу финансовому благополучию пользователей</w:t>
        </w:r>
      </w:hyperlink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drawing>
          <wp:inline distT="0" distB="0" distL="0" distR="0" wp14:anchorId="168B8527" wp14:editId="017FD814">
            <wp:extent cx="6110418" cy="8654472"/>
            <wp:effectExtent l="0" t="0" r="5080" b="0"/>
            <wp:docPr id="4" name="Рисунок 4" descr="https://ugorenok.sakha.gov.ru/uploads/ckfinder/userfiles/2021/10/21/images/qq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gorenok.sakha.gov.ru/uploads/ckfinder/userfiles/2021/10/21/images/qq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18" cy="865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176" w:rsidRPr="00EA67CB" w:rsidRDefault="001F2176" w:rsidP="001F217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lastRenderedPageBreak/>
        <w:t>Информация НЦБ Интерпола МВД России</w:t>
      </w:r>
    </w:p>
    <w:p w:rsidR="001F2176" w:rsidRPr="00EA67CB" w:rsidRDefault="001F2176" w:rsidP="001F217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о самых распространенных видах мошеннических действий с использованием компьютерных технологий.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Уважаемые граждане! Если Вы относитесь к активным пользователям Интернета, то рекомендуем Вам обязательно прочитать этот материал!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Мошенничество - это хищение чужого имущества или приобретение права на чужое имущество путём обмана или злоупотребления доверием. Подобная преступная деятельность преследуется законом независимо от места совершения - в реальной или виртуальной среде.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Мошенники постоянно изыскивают все новые и новые варианты хищения чужого имущества. Кратко остановимся на самых распространённых.</w:t>
      </w:r>
    </w:p>
    <w:p w:rsidR="001F2176" w:rsidRPr="00EA67CB" w:rsidRDefault="001F2176" w:rsidP="001F217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«Брачные мошенничества»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Типичный механизм: с использованием сети Интернет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преимущественно на сайтах знаком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ств пр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еступники выбирают жертву, налаживают с ним электронную переписку от имени девушек, обещая приехать с целью создания в будущем семьи. Затем под различными предлогами «невесты» выманивают деньги (на лечение, покупку мобильного телефона, приобретение билетов, оплаты визы и т.д.). Переписка ведется главным образом студентами лингвистических ВУЗов. Направленные жертвами деньги преступники получают на подставных лиц. После получения средств переписка под различными предлогами прекращается.</w:t>
      </w:r>
    </w:p>
    <w:p w:rsidR="001F2176" w:rsidRPr="00EA67CB" w:rsidRDefault="001F2176" w:rsidP="001F217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«Приобретение товаров и услуг посредством сети Интернет»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Мы настолько привыкли покупать в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интернет-магазинах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, что часто становимся невнимательными, чем и пользуются мошенники. Обычно схема мошенничества выглядит так: создаётся сайт-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одностраничник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на котором выкладываются товары одного визуального признака. Цена на товары обычно весьма привлекательная, ниже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среднерыночной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. Отсутствуют отзывы, минимален интерфейс, указаны скудные контактные данные. Чаще всего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такие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интернет-магазины работают по 100% предоплате. Переписка о приобретении товаров ведется с использованием электронных почтовых ящиков. По договоренности с продавцом деньги перечисляются, как правило, за границу через "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Western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Union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" на имена различных людей. Конечно же, псевдо-продавец после получения денег исчезает!</w:t>
      </w:r>
    </w:p>
    <w:p w:rsidR="001F2176" w:rsidRPr="00EA67CB" w:rsidRDefault="001F2176" w:rsidP="001F217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«Крик о помощи»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Один из самых отвратительных способов хищения денежных средств. В интернете появляется душераздирающая история о борьбе маленького человека за жизнь. Время идёт на часы. Срочно необходимы дорогие лекарства, операция за границей и т.д. Просят оказать помощь всех неравнодушных и перевести деньги на указанные реквизиты.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 xml:space="preserve">Мы не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призываем отказывать в помощи всем кто просит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! Но! Прежде чем переводить свои деньги, проверьте - имеются ли контактные данные для связи с родителями (родственниками, опекунами) ребёнка. Позвоните им, найдите их в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соцсетях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, пообщайтесь и убедитесь в честности намерений.</w:t>
      </w:r>
    </w:p>
    <w:p w:rsidR="001F2176" w:rsidRPr="00EA67CB" w:rsidRDefault="001F2176" w:rsidP="001F217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«</w:t>
      </w:r>
      <w:proofErr w:type="spellStart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Фишинг</w:t>
      </w:r>
      <w:proofErr w:type="spellEnd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»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Является наиболее опасным и самым распространённым способом мошенничества в интернете. Суть заключается в выманивании у жертвы паролей,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пин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-кодов, номеров и CVV-кодов. Схем, которые помогают мошенникам получить нужные сведения, очень много.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Так, с помощью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спам-рассылок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потенциальным жертвам отправляются подложные письма, якобы, от имени легальных организаций, в которых даны указания зайти на "сайт-двойник" такого учреждения и подтвердить пароли,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пин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-коды и другую информацию, используемую впоследствии злоумышленниками для кражи денег со счета жертвы. Достаточно распространенным является предложение о работе за границей, уведомление о выигрыше в лотереи, а также сообщения о получении наследства.</w:t>
      </w:r>
    </w:p>
    <w:p w:rsidR="001F2176" w:rsidRPr="00EA67CB" w:rsidRDefault="001F2176" w:rsidP="001F217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«Нигерийские письма»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Один из самых распространённых видов мошенничества. Типичная схема: жертва получает на свою почту письмо о том, что является счастливым обладателем многомиллионного наследства. Затем мошенники просят у получателя письма помощи в многомиллионных денежных операциях (получение наследства, перевод денег из одной страны в другую), обещая процент от сделки. Если получатель согласится участвовать, то у него постепенно выманиваются деньги якобы на оплату сборов, взяток чиновникам и т.п.</w:t>
      </w:r>
    </w:p>
    <w:p w:rsidR="001F2176" w:rsidRPr="00EA67CB" w:rsidRDefault="001F2176" w:rsidP="001F217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«Брокерские конторы»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 начала текущего года в НЦБ Интерпола МВД России наблюдается значительный рост количества обращений граждан, пострадавших от действий брокерских контор.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распоряжении Бюро имеется информация о следующих недобросовестных брокерских компаниях: «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MXTrade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», «MMC1S» и «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TeleTrade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».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Для того, чтобы не потерять свои деньги при выборе брокерской компании необходимо обращать внимание на следующие признаки, которые характеризуют компанию-мошенника: обещание высоких процентов, отсутствие регистрации, обещание стабильной прибыли новичка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м-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трейдерам.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Перед тем, как доверить свой капитал, внимательно изучите не только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интернет-ресурсы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но и официальную информацию о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брокере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его регламент.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Важно! Помните, что инвестирование, предлагаемое на условиях брокерской компании, всегда является высоко рискованным даже при наличии безупречной репутации брокерской компании.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drawing>
          <wp:inline distT="0" distB="0" distL="0" distR="0" wp14:anchorId="20911F81" wp14:editId="7A726018">
            <wp:extent cx="1791970" cy="1330325"/>
            <wp:effectExtent l="0" t="0" r="0" b="3175"/>
            <wp:docPr id="3" name="Рисунок 3" descr="https://ugorenok.sakha.gov.ru/uploads/ckfinder/userfiles/2021/10/21/images/qq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gorenok.sakha.gov.ru/uploads/ckfinder/userfiles/2021/10/21/images/qq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drawing>
          <wp:inline distT="0" distB="0" distL="0" distR="0" wp14:anchorId="10DD61F5" wp14:editId="1803BF29">
            <wp:extent cx="1791970" cy="1330325"/>
            <wp:effectExtent l="0" t="0" r="0" b="3175"/>
            <wp:docPr id="2" name="Рисунок 2" descr="https://ugorenok.sakha.gov.ru/uploads/ckfinder/userfiles/2021/10/21/images/qq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gorenok.sakha.gov.ru/uploads/ckfinder/userfiles/2021/10/21/images/qq9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176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DA2E3C" w:rsidRDefault="00DA2E3C"/>
    <w:sectPr w:rsidR="00DA2E3C" w:rsidSect="001F2176">
      <w:pgSz w:w="11906" w:h="16838" w:code="9"/>
      <w:pgMar w:top="822" w:right="1701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23A"/>
    <w:rsid w:val="001F2176"/>
    <w:rsid w:val="00504325"/>
    <w:rsid w:val="00970D0D"/>
    <w:rsid w:val="00BF523A"/>
    <w:rsid w:val="00DA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1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1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mvd.ru/document/281723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Чипура</dc:creator>
  <cp:lastModifiedBy>Специалист ОК</cp:lastModifiedBy>
  <cp:revision>2</cp:revision>
  <dcterms:created xsi:type="dcterms:W3CDTF">2024-04-27T05:15:00Z</dcterms:created>
  <dcterms:modified xsi:type="dcterms:W3CDTF">2024-04-27T05:15:00Z</dcterms:modified>
</cp:coreProperties>
</file>