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АННОТАЦИЯ</w:t>
      </w: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К УЧЕБНОМУ ПРЕДМЕТУ ДОПОЛНИТЕЛЬНОЙ  ПРЕДПРОФЕССИОНАЛЬНОЙ ПРОГРАММЫ В ОБЛАСТИ МУЗЫКАЛЬНОГО ИСКУССТВА «НАРОДНЫЕ ИНСТРУМЕНТЫ»</w:t>
      </w: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Предметная область ПО.02. ТЕОРИЯ И ИСТОРИЯ МУЗЫКИ</w:t>
      </w: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рабочая программа по учебному предмету</w:t>
      </w:r>
    </w:p>
    <w:p w:rsidR="00EC6FD7" w:rsidRPr="00EC6FD7" w:rsidRDefault="00EC6FD7" w:rsidP="00EC6FD7">
      <w:pPr>
        <w:pStyle w:val="a3"/>
        <w:jc w:val="center"/>
        <w:rPr>
          <w:rFonts w:ascii="Times New Roman" w:hAnsi="Times New Roman" w:cs="Times New Roman"/>
        </w:rPr>
      </w:pPr>
    </w:p>
    <w:p w:rsidR="00916635" w:rsidRDefault="00EC6FD7" w:rsidP="00EC6FD7">
      <w:pPr>
        <w:pStyle w:val="a3"/>
        <w:jc w:val="center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ПО.02.УП.03. МУЗЫКАЛЬНАЯ ЛИТЕРАТУРА</w:t>
      </w:r>
    </w:p>
    <w:p w:rsidR="00EC6FD7" w:rsidRPr="00EC6FD7" w:rsidRDefault="00EC6FD7" w:rsidP="00EC6FD7">
      <w:pPr>
        <w:pStyle w:val="a3"/>
        <w:rPr>
          <w:rFonts w:ascii="Times New Roman" w:hAnsi="Times New Roman" w:cs="Times New Roman"/>
        </w:rPr>
      </w:pPr>
    </w:p>
    <w:p w:rsidR="00EC6FD7" w:rsidRDefault="00EC6FD7" w:rsidP="00E57FEA">
      <w:pPr>
        <w:pStyle w:val="a3"/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Программа учебного предмета «Музыкальная литература» разработана на основе примерной программы по учебному предмету ПО.02УП.03Музыкальная литература (Москва 2012 Разработчики: Г.А. Жуковская,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 Чайковского, преподаватель, кандидат искусствоведения; Т.В. Казакова, заместитель директора Академического музыкального колледжа при Московской государственной консерватории имени П.И. Чайковского по Детской музыкальной школе, преподаватель, заслуженный работник культуры Российской Федерации; А.А. Петрова, заведующая учебной частью Детской музыкальной школы Академического музыкального колледжа при Московской государственной консерватории имени П.И. Чайковского, преподаватель, доцент Государственного музыкально-педагогического института имени М.М. Ипполитова–Иванова, кандидат искусствоведения) с учетом федеральных государственных требований к дополнительным предпрофессиональным программам в области музыкального искусства «Фортепиано», «Народные инструменты». </w:t>
      </w:r>
    </w:p>
    <w:p w:rsidR="00EC6FD7" w:rsidRDefault="00EC6FD7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EC6FD7" w:rsidRDefault="00EC6FD7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 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 2. </w:t>
      </w:r>
    </w:p>
    <w:p w:rsidR="00EC6FD7" w:rsidRDefault="00EC6FD7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  <w:b/>
          <w:i/>
        </w:rPr>
        <w:t>Срок реализации учебного предмета</w:t>
      </w:r>
      <w:r w:rsidRPr="00EC6FD7">
        <w:rPr>
          <w:rFonts w:ascii="Times New Roman" w:hAnsi="Times New Roman" w:cs="Times New Roman"/>
        </w:rPr>
        <w:t xml:space="preserve"> «Музыкальная литература» для обучающихся, поступивших в образовательное учреждение в первый класс в возрасте с десяти до двенадцати лет, составляет 5 лет (с 1 по 5 класс). </w:t>
      </w:r>
    </w:p>
    <w:p w:rsidR="00EC6FD7" w:rsidRDefault="00EC6FD7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Срок реализации учебного предмета «Музыкальная литература»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</w:t>
      </w:r>
      <w:r>
        <w:rPr>
          <w:rFonts w:ascii="Times New Roman" w:hAnsi="Times New Roman" w:cs="Times New Roman"/>
        </w:rPr>
        <w:t xml:space="preserve">жет быть увеличен на один год. </w:t>
      </w:r>
    </w:p>
    <w:p w:rsidR="00EC6FD7" w:rsidRDefault="00EC6FD7" w:rsidP="00E57FEA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EC6FD7">
        <w:rPr>
          <w:rFonts w:ascii="Times New Roman" w:hAnsi="Times New Roman" w:cs="Times New Roman"/>
          <w:b/>
          <w:i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Style w:val="a4"/>
        <w:tblW w:w="0" w:type="auto"/>
        <w:tblLook w:val="04A0"/>
      </w:tblPr>
      <w:tblGrid>
        <w:gridCol w:w="4219"/>
        <w:gridCol w:w="992"/>
        <w:gridCol w:w="993"/>
        <w:gridCol w:w="992"/>
        <w:gridCol w:w="992"/>
        <w:gridCol w:w="992"/>
        <w:gridCol w:w="1502"/>
      </w:tblGrid>
      <w:tr w:rsidR="00EC6FD7" w:rsidRPr="00093D91" w:rsidTr="00BC66B4">
        <w:tc>
          <w:tcPr>
            <w:tcW w:w="4219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Год обучения</w:t>
            </w:r>
          </w:p>
        </w:tc>
        <w:tc>
          <w:tcPr>
            <w:tcW w:w="992" w:type="dxa"/>
            <w:vMerge w:val="restart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1-й</w:t>
            </w:r>
          </w:p>
        </w:tc>
        <w:tc>
          <w:tcPr>
            <w:tcW w:w="993" w:type="dxa"/>
            <w:vMerge w:val="restart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2-й</w:t>
            </w:r>
          </w:p>
        </w:tc>
        <w:tc>
          <w:tcPr>
            <w:tcW w:w="992" w:type="dxa"/>
            <w:vMerge w:val="restart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3-й</w:t>
            </w:r>
          </w:p>
        </w:tc>
        <w:tc>
          <w:tcPr>
            <w:tcW w:w="992" w:type="dxa"/>
            <w:vMerge w:val="restart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4-й</w:t>
            </w:r>
          </w:p>
        </w:tc>
        <w:tc>
          <w:tcPr>
            <w:tcW w:w="992" w:type="dxa"/>
            <w:vMerge w:val="restart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5-й</w:t>
            </w:r>
          </w:p>
        </w:tc>
        <w:tc>
          <w:tcPr>
            <w:tcW w:w="1502" w:type="dxa"/>
            <w:vMerge w:val="restart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>Итого часов</w:t>
            </w:r>
          </w:p>
        </w:tc>
      </w:tr>
      <w:tr w:rsidR="00EC6FD7" w:rsidRPr="00093D91" w:rsidTr="00BC66B4">
        <w:tc>
          <w:tcPr>
            <w:tcW w:w="4219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3D91">
              <w:rPr>
                <w:rFonts w:ascii="Times New Roman" w:hAnsi="Times New Roman" w:cs="Times New Roman"/>
                <w:b/>
                <w:i/>
                <w:sz w:val="20"/>
              </w:rPr>
              <w:t xml:space="preserve">Форма занятий </w:t>
            </w:r>
          </w:p>
        </w:tc>
        <w:tc>
          <w:tcPr>
            <w:tcW w:w="992" w:type="dxa"/>
            <w:vMerge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93" w:type="dxa"/>
            <w:vMerge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92" w:type="dxa"/>
            <w:vMerge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92" w:type="dxa"/>
            <w:vMerge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92" w:type="dxa"/>
            <w:vMerge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502" w:type="dxa"/>
            <w:vMerge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EC6FD7" w:rsidRPr="00093D91" w:rsidTr="00BC66B4">
        <w:tc>
          <w:tcPr>
            <w:tcW w:w="4219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Аудиторная (в часах)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3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50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181,5</w:t>
            </w:r>
          </w:p>
        </w:tc>
      </w:tr>
      <w:tr w:rsidR="00EC6FD7" w:rsidRPr="00093D91" w:rsidTr="00BC66B4">
        <w:tc>
          <w:tcPr>
            <w:tcW w:w="4219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Внеаудиторная (самостоятельная, в часах)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3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02" w:type="dxa"/>
          </w:tcPr>
          <w:p w:rsidR="00EC6FD7" w:rsidRPr="00093D91" w:rsidRDefault="00EC6FD7" w:rsidP="00BC66B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93D91">
              <w:rPr>
                <w:rFonts w:ascii="Times New Roman" w:hAnsi="Times New Roman" w:cs="Times New Roman"/>
                <w:sz w:val="20"/>
              </w:rPr>
              <w:t>165</w:t>
            </w:r>
          </w:p>
        </w:tc>
      </w:tr>
    </w:tbl>
    <w:p w:rsidR="00EC6FD7" w:rsidRPr="00EC6FD7" w:rsidRDefault="00EC6FD7" w:rsidP="00EC6FD7">
      <w:pPr>
        <w:pStyle w:val="a3"/>
        <w:rPr>
          <w:rFonts w:ascii="Times New Roman" w:hAnsi="Times New Roman" w:cs="Times New Roman"/>
        </w:rPr>
      </w:pPr>
    </w:p>
    <w:p w:rsidR="00EC6FD7" w:rsidRPr="00EC6FD7" w:rsidRDefault="00EC6FD7" w:rsidP="00EC6FD7">
      <w:pPr>
        <w:pStyle w:val="a3"/>
        <w:rPr>
          <w:rFonts w:ascii="Times New Roman" w:hAnsi="Times New Roman" w:cs="Times New Roman"/>
          <w:i/>
        </w:rPr>
      </w:pPr>
      <w:r w:rsidRPr="00EC6FD7">
        <w:rPr>
          <w:rFonts w:ascii="Times New Roman" w:hAnsi="Times New Roman" w:cs="Times New Roman"/>
          <w:i/>
        </w:rPr>
        <w:lastRenderedPageBreak/>
        <w:t xml:space="preserve">Цель и задачи учебного предмета «Музыкальная литература» </w:t>
      </w:r>
    </w:p>
    <w:p w:rsidR="00EC6FD7" w:rsidRDefault="00EC6FD7" w:rsidP="00EC6FD7">
      <w:pPr>
        <w:pStyle w:val="a3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Программа учебного предмета «Музыкальная литература» направлена на художественно-эстетическое развитие личности обучающегося. </w:t>
      </w:r>
    </w:p>
    <w:p w:rsidR="00EC6FD7" w:rsidRDefault="00EC6FD7" w:rsidP="00EC6FD7">
      <w:pPr>
        <w:pStyle w:val="a3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  <w:b/>
          <w:i/>
        </w:rPr>
        <w:t xml:space="preserve">Целью </w:t>
      </w:r>
      <w:r w:rsidRPr="00EC6FD7">
        <w:rPr>
          <w:rFonts w:ascii="Times New Roman" w:hAnsi="Times New Roman" w:cs="Times New Roman"/>
        </w:rPr>
        <w:t xml:space="preserve">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обучающихся в области музыкального искусства, подготовка их к поступлению в профессиональные учебные заведения. </w:t>
      </w:r>
    </w:p>
    <w:p w:rsidR="00EA68AF" w:rsidRDefault="00EA68AF" w:rsidP="00EC6FD7">
      <w:pPr>
        <w:pStyle w:val="a3"/>
        <w:rPr>
          <w:rFonts w:ascii="Times New Roman" w:hAnsi="Times New Roman" w:cs="Times New Roman"/>
        </w:rPr>
      </w:pPr>
    </w:p>
    <w:p w:rsidR="00EC6FD7" w:rsidRDefault="00EC6FD7" w:rsidP="00E57FEA">
      <w:pPr>
        <w:pStyle w:val="a3"/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  <w:b/>
          <w:i/>
        </w:rPr>
        <w:t xml:space="preserve">Задачами </w:t>
      </w:r>
      <w:r w:rsidRPr="00EC6FD7">
        <w:rPr>
          <w:rFonts w:ascii="Times New Roman" w:hAnsi="Times New Roman" w:cs="Times New Roman"/>
        </w:rPr>
        <w:t>предмета «Музыкальная литература» являются:</w:t>
      </w:r>
    </w:p>
    <w:p w:rsidR="00EC6FD7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формирование интереса и любви к классической музыке и музыкальной культуре в целом; </w:t>
      </w:r>
    </w:p>
    <w:p w:rsidR="00EA68AF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EA68AF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овладение навыками восприятия элементов музыкального языка; </w:t>
      </w:r>
    </w:p>
    <w:p w:rsidR="00EA68AF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знания специфики различных музыкально-театральных и инструментальных жанров; </w:t>
      </w:r>
    </w:p>
    <w:p w:rsidR="00EA68AF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знания о различных эпохах и стилях в истории и искусстве; </w:t>
      </w:r>
    </w:p>
    <w:p w:rsidR="00EA68AF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умение работать с нотным текстом (клавиром, партитурой); </w:t>
      </w:r>
    </w:p>
    <w:p w:rsidR="00EA68AF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 xml:space="preserve">умение использовать полученные теоретические знания при исполнительстве музыкальных произведений на инструменте; </w:t>
      </w:r>
    </w:p>
    <w:p w:rsidR="00EC6FD7" w:rsidRPr="00EC6FD7" w:rsidRDefault="00EC6FD7" w:rsidP="00E57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6FD7">
        <w:rPr>
          <w:rFonts w:ascii="Times New Roman" w:hAnsi="Times New Roman" w:cs="Times New Roman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F86B6A" w:rsidRDefault="00F86B6A" w:rsidP="00E57FEA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  <w:i/>
        </w:rPr>
        <w:t>Обоснованием структуры программы являются ФГТ</w:t>
      </w:r>
      <w:r w:rsidRPr="00F86B6A">
        <w:rPr>
          <w:rFonts w:ascii="Times New Roman" w:hAnsi="Times New Roman" w:cs="Times New Roman"/>
        </w:rPr>
        <w:t>, отражающие все аспекты работы преподавателя с учеником. Программ</w:t>
      </w:r>
      <w:r>
        <w:rPr>
          <w:rFonts w:ascii="Times New Roman" w:hAnsi="Times New Roman" w:cs="Times New Roman"/>
        </w:rPr>
        <w:t xml:space="preserve">а содержит следующие разделы: </w:t>
      </w:r>
    </w:p>
    <w:p w:rsidR="00F86B6A" w:rsidRDefault="00F86B6A" w:rsidP="00E5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>сведения о затратах учебного времени, предусмотренного н</w:t>
      </w:r>
      <w:r>
        <w:rPr>
          <w:rFonts w:ascii="Times New Roman" w:hAnsi="Times New Roman" w:cs="Times New Roman"/>
        </w:rPr>
        <w:t xml:space="preserve">а освоение учебного предмета; </w:t>
      </w:r>
    </w:p>
    <w:p w:rsidR="00F86B6A" w:rsidRDefault="00F86B6A" w:rsidP="00E5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>распределение учебного</w:t>
      </w:r>
      <w:r>
        <w:rPr>
          <w:rFonts w:ascii="Times New Roman" w:hAnsi="Times New Roman" w:cs="Times New Roman"/>
        </w:rPr>
        <w:t xml:space="preserve"> материала по годам обучения; </w:t>
      </w:r>
    </w:p>
    <w:p w:rsidR="00F86B6A" w:rsidRDefault="00F86B6A" w:rsidP="00E5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>описание дидактичес</w:t>
      </w:r>
      <w:r>
        <w:rPr>
          <w:rFonts w:ascii="Times New Roman" w:hAnsi="Times New Roman" w:cs="Times New Roman"/>
        </w:rPr>
        <w:t xml:space="preserve">ких единиц учебного предмета; </w:t>
      </w:r>
    </w:p>
    <w:p w:rsidR="00F86B6A" w:rsidRDefault="00F86B6A" w:rsidP="00E5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>требования к у</w:t>
      </w:r>
      <w:r>
        <w:rPr>
          <w:rFonts w:ascii="Times New Roman" w:hAnsi="Times New Roman" w:cs="Times New Roman"/>
        </w:rPr>
        <w:t xml:space="preserve">ровню подготовки обучающихся; </w:t>
      </w:r>
    </w:p>
    <w:p w:rsidR="00F86B6A" w:rsidRDefault="00F86B6A" w:rsidP="00E5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>формы и мет</w:t>
      </w:r>
      <w:r>
        <w:rPr>
          <w:rFonts w:ascii="Times New Roman" w:hAnsi="Times New Roman" w:cs="Times New Roman"/>
        </w:rPr>
        <w:t xml:space="preserve">оды контроля, система оценок; </w:t>
      </w:r>
    </w:p>
    <w:p w:rsidR="00F86B6A" w:rsidRDefault="00F86B6A" w:rsidP="00E5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 xml:space="preserve">методическое обеспечение учебного процесса. </w:t>
      </w:r>
    </w:p>
    <w:p w:rsidR="00F86B6A" w:rsidRPr="00F86B6A" w:rsidRDefault="00F86B6A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86B6A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 Учебно-тематический план и содержание учебного предмета «Музыкальная литература» для 6 класса представлены в самостоятельном разделе.</w:t>
      </w:r>
    </w:p>
    <w:p w:rsidR="00F86B6A" w:rsidRPr="009B3EAF" w:rsidRDefault="00F86B6A" w:rsidP="00E57FEA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9B3EAF">
        <w:rPr>
          <w:rFonts w:ascii="Times New Roman" w:hAnsi="Times New Roman" w:cs="Times New Roman"/>
          <w:i/>
        </w:rPr>
        <w:t xml:space="preserve">Виды контроля: текущий, промежуточный, итоговый. </w:t>
      </w:r>
    </w:p>
    <w:p w:rsidR="009B3EAF" w:rsidRPr="009B3EAF" w:rsidRDefault="00F86B6A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B3EAF">
        <w:rPr>
          <w:rFonts w:ascii="Times New Roman" w:hAnsi="Times New Roman" w:cs="Times New Roman"/>
          <w:i/>
        </w:rPr>
        <w:t>Текущий контроль</w:t>
      </w:r>
      <w:r w:rsidR="00E57FEA">
        <w:rPr>
          <w:rFonts w:ascii="Times New Roman" w:hAnsi="Times New Roman" w:cs="Times New Roman"/>
          <w:i/>
        </w:rPr>
        <w:t xml:space="preserve"> </w:t>
      </w:r>
      <w:r w:rsidRPr="00F86B6A">
        <w:rPr>
          <w:rFonts w:ascii="Times New Roman" w:hAnsi="Times New Roman" w:cs="Times New Roman"/>
        </w:rPr>
        <w:t xml:space="preserve">– осуществляется регулярно преподавателем на уроках. </w:t>
      </w:r>
      <w:r w:rsidR="009B3EAF" w:rsidRPr="009B3EAF">
        <w:rPr>
          <w:rFonts w:ascii="Times New Roman" w:hAnsi="Times New Roman" w:cs="Times New Roman"/>
        </w:rPr>
        <w:t>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B3EAF" w:rsidRPr="009B3EAF" w:rsidRDefault="009B3EAF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B3EAF">
        <w:rPr>
          <w:rFonts w:ascii="Times New Roman" w:hAnsi="Times New Roman" w:cs="Times New Roman"/>
          <w:i/>
        </w:rPr>
        <w:t>Промежуточный контроль</w:t>
      </w:r>
      <w:r w:rsidR="00E57FEA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9B3EAF">
        <w:rPr>
          <w:rFonts w:ascii="Times New Roman" w:hAnsi="Times New Roman" w:cs="Times New Roman"/>
        </w:rPr>
        <w:t>–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EC6FD7" w:rsidRPr="009B3EAF" w:rsidRDefault="009B3EAF" w:rsidP="00E57FE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B3EAF">
        <w:rPr>
          <w:rFonts w:ascii="Times New Roman" w:hAnsi="Times New Roman" w:cs="Times New Roman"/>
          <w:i/>
        </w:rPr>
        <w:t>Итоговый контроль</w:t>
      </w:r>
      <w:r w:rsidRPr="009B3EAF">
        <w:rPr>
          <w:rFonts w:ascii="Times New Roman" w:hAnsi="Times New Roman" w:cs="Times New Roman"/>
        </w:rPr>
        <w:t xml:space="preserve"> осуществляется в конце 8 класса. Федеральными государственными требованиями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работа). Предлагаемые первый и второй варианты итоговой работы могут быть использованы для письменного экзамена в предвыпускном и в выпускном классах. </w:t>
      </w:r>
    </w:p>
    <w:sectPr w:rsidR="00EC6FD7" w:rsidRPr="009B3EAF" w:rsidSect="00BC6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34E"/>
    <w:multiLevelType w:val="hybridMultilevel"/>
    <w:tmpl w:val="949E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0847"/>
    <w:multiLevelType w:val="hybridMultilevel"/>
    <w:tmpl w:val="9D8C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8AF"/>
    <w:multiLevelType w:val="hybridMultilevel"/>
    <w:tmpl w:val="B558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FD7"/>
    <w:rsid w:val="00062358"/>
    <w:rsid w:val="004C2DF8"/>
    <w:rsid w:val="00916635"/>
    <w:rsid w:val="009B3EAF"/>
    <w:rsid w:val="00B370BC"/>
    <w:rsid w:val="00BC66B4"/>
    <w:rsid w:val="00C31B59"/>
    <w:rsid w:val="00D64152"/>
    <w:rsid w:val="00E57FEA"/>
    <w:rsid w:val="00EA68AF"/>
    <w:rsid w:val="00EC6FD7"/>
    <w:rsid w:val="00F8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FD7"/>
    <w:pPr>
      <w:spacing w:after="0" w:line="240" w:lineRule="auto"/>
    </w:pPr>
  </w:style>
  <w:style w:type="table" w:styleId="a4">
    <w:name w:val="Table Grid"/>
    <w:basedOn w:val="a1"/>
    <w:uiPriority w:val="59"/>
    <w:rsid w:val="00EC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2021-07-09T18:56:00Z</dcterms:created>
  <dcterms:modified xsi:type="dcterms:W3CDTF">2021-07-30T18:19:00Z</dcterms:modified>
</cp:coreProperties>
</file>