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42" w:rsidRPr="00382D52" w:rsidRDefault="00C14642" w:rsidP="00C146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BDE" w:rsidRDefault="00B17BDE" w:rsidP="00B17BDE">
      <w:pPr>
        <w:jc w:val="right"/>
        <w:rPr>
          <w:color w:val="000000" w:themeColor="text1"/>
        </w:rPr>
      </w:pPr>
    </w:p>
    <w:p w:rsidR="00B17BDE" w:rsidRPr="00B17BDE" w:rsidRDefault="00B17BDE" w:rsidP="00B1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DE">
        <w:rPr>
          <w:rFonts w:ascii="Times New Roman" w:hAnsi="Times New Roman" w:cs="Times New Roman"/>
          <w:sz w:val="28"/>
          <w:szCs w:val="28"/>
        </w:rPr>
        <w:t>Утверждаю</w:t>
      </w:r>
    </w:p>
    <w:p w:rsidR="00B17BDE" w:rsidRPr="00B17BDE" w:rsidRDefault="00B17BDE" w:rsidP="00B1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DE">
        <w:rPr>
          <w:rFonts w:ascii="Times New Roman" w:hAnsi="Times New Roman" w:cs="Times New Roman"/>
          <w:sz w:val="28"/>
          <w:szCs w:val="28"/>
        </w:rPr>
        <w:t>Директор МАУК «</w:t>
      </w:r>
      <w:proofErr w:type="spellStart"/>
      <w:r w:rsidRPr="00B17BDE">
        <w:rPr>
          <w:rFonts w:ascii="Times New Roman" w:hAnsi="Times New Roman" w:cs="Times New Roman"/>
          <w:sz w:val="28"/>
          <w:szCs w:val="28"/>
        </w:rPr>
        <w:t>Бурегский</w:t>
      </w:r>
      <w:proofErr w:type="spellEnd"/>
      <w:r w:rsidRPr="00B17BDE">
        <w:rPr>
          <w:rFonts w:ascii="Times New Roman" w:hAnsi="Times New Roman" w:cs="Times New Roman"/>
          <w:sz w:val="28"/>
          <w:szCs w:val="28"/>
        </w:rPr>
        <w:t xml:space="preserve">  СДК»</w:t>
      </w:r>
    </w:p>
    <w:p w:rsidR="00B17BDE" w:rsidRPr="00B17BDE" w:rsidRDefault="00B17BDE" w:rsidP="00B1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DE">
        <w:rPr>
          <w:rFonts w:ascii="Times New Roman" w:hAnsi="Times New Roman" w:cs="Times New Roman"/>
          <w:sz w:val="28"/>
          <w:szCs w:val="28"/>
        </w:rPr>
        <w:t xml:space="preserve">_____________  </w:t>
      </w:r>
      <w:proofErr w:type="spellStart"/>
      <w:r w:rsidRPr="00B17BDE">
        <w:rPr>
          <w:rFonts w:ascii="Times New Roman" w:hAnsi="Times New Roman" w:cs="Times New Roman"/>
          <w:sz w:val="28"/>
          <w:szCs w:val="28"/>
        </w:rPr>
        <w:t>М.Н.Клочкова</w:t>
      </w:r>
      <w:proofErr w:type="spellEnd"/>
    </w:p>
    <w:p w:rsidR="00B17BDE" w:rsidRPr="00B17BDE" w:rsidRDefault="00B17BDE" w:rsidP="00B1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BDE" w:rsidRPr="00B17BDE" w:rsidRDefault="00B17BDE" w:rsidP="00B1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DE">
        <w:rPr>
          <w:rFonts w:ascii="Times New Roman" w:hAnsi="Times New Roman" w:cs="Times New Roman"/>
          <w:sz w:val="28"/>
          <w:szCs w:val="28"/>
        </w:rPr>
        <w:t xml:space="preserve">Приказ № </w:t>
      </w:r>
      <w:bookmarkStart w:id="0" w:name="_GoBack"/>
      <w:bookmarkEnd w:id="0"/>
      <w:r w:rsidRPr="00B17BDE">
        <w:rPr>
          <w:rFonts w:ascii="Times New Roman" w:hAnsi="Times New Roman" w:cs="Times New Roman"/>
          <w:sz w:val="28"/>
          <w:szCs w:val="28"/>
        </w:rPr>
        <w:t>16-ОД от 02.04.2024</w:t>
      </w:r>
    </w:p>
    <w:p w:rsidR="00B17BDE" w:rsidRDefault="00B17BDE" w:rsidP="00B17BDE">
      <w:pPr>
        <w:spacing w:after="200"/>
        <w:rPr>
          <w:b/>
          <w:color w:val="000000" w:themeColor="text1"/>
        </w:rPr>
      </w:pPr>
    </w:p>
    <w:p w:rsidR="00B17BDE" w:rsidRPr="006060D1" w:rsidRDefault="00B17BDE" w:rsidP="00B17BDE">
      <w:pPr>
        <w:pStyle w:val="af0"/>
        <w:rPr>
          <w:b/>
        </w:rPr>
      </w:pPr>
      <w:r w:rsidRPr="006060D1">
        <w:rPr>
          <w:b/>
        </w:rPr>
        <w:t xml:space="preserve">ПОЛОЖЕНИЕ </w:t>
      </w:r>
    </w:p>
    <w:p w:rsidR="00B17BDE" w:rsidRPr="006060D1" w:rsidRDefault="00B17BDE" w:rsidP="00B17BDE">
      <w:pPr>
        <w:pStyle w:val="af0"/>
        <w:rPr>
          <w:b/>
        </w:rPr>
      </w:pPr>
      <w:r w:rsidRPr="006060D1">
        <w:rPr>
          <w:b/>
        </w:rPr>
        <w:t>О ПОРЯДКЕ УВЕДОМЛЕНИЯ РУКОВОДИТЕЛЯ О ФАКТАХ ОБРАЩЕНИЯ В ЦЕЛЯХ СКЛОНЕНИЯ К СОВЕРШЕНИЮ КОРРУПЦИОННЫХ ПРАВОНАРУШЕНИЙ</w:t>
      </w:r>
    </w:p>
    <w:p w:rsidR="00B17BDE" w:rsidRPr="00B17BDE" w:rsidRDefault="00B17BDE" w:rsidP="00B17BDE">
      <w:pPr>
        <w:rPr>
          <w:rFonts w:ascii="Times New Roman" w:hAnsi="Times New Roman" w:cs="Times New Roman"/>
          <w:sz w:val="28"/>
          <w:szCs w:val="28"/>
        </w:rPr>
      </w:pPr>
    </w:p>
    <w:p w:rsidR="00B17BDE" w:rsidRPr="00B17BDE" w:rsidRDefault="00B17BDE" w:rsidP="00B17BDE">
      <w:pPr>
        <w:pStyle w:val="a3"/>
        <w:numPr>
          <w:ilvl w:val="0"/>
          <w:numId w:val="8"/>
        </w:numPr>
        <w:spacing w:after="200" w:line="276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D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17BDE" w:rsidRPr="00B17BDE" w:rsidRDefault="00B17BDE" w:rsidP="00B1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DE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МАУК «</w:t>
      </w:r>
      <w:proofErr w:type="spellStart"/>
      <w:r w:rsidRPr="00B17BDE">
        <w:rPr>
          <w:rFonts w:ascii="Times New Roman" w:hAnsi="Times New Roman" w:cs="Times New Roman"/>
          <w:sz w:val="28"/>
          <w:szCs w:val="28"/>
        </w:rPr>
        <w:t>Бурегский</w:t>
      </w:r>
      <w:proofErr w:type="spellEnd"/>
      <w:r w:rsidRPr="00B17BDE">
        <w:rPr>
          <w:rFonts w:ascii="Times New Roman" w:hAnsi="Times New Roman" w:cs="Times New Roman"/>
          <w:sz w:val="28"/>
          <w:szCs w:val="28"/>
        </w:rPr>
        <w:t xml:space="preserve"> СДК» и других локальных актов.</w:t>
      </w:r>
    </w:p>
    <w:p w:rsidR="00B17BDE" w:rsidRPr="00B17BDE" w:rsidRDefault="00B17BDE" w:rsidP="00B1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DE"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уведомления руководителя МАУК «</w:t>
      </w:r>
      <w:proofErr w:type="spellStart"/>
      <w:r w:rsidRPr="00B17BDE">
        <w:rPr>
          <w:rFonts w:ascii="Times New Roman" w:hAnsi="Times New Roman" w:cs="Times New Roman"/>
          <w:sz w:val="28"/>
          <w:szCs w:val="28"/>
        </w:rPr>
        <w:t>Бурегский</w:t>
      </w:r>
      <w:proofErr w:type="spellEnd"/>
      <w:r w:rsidRPr="00B17BDE">
        <w:rPr>
          <w:rFonts w:ascii="Times New Roman" w:hAnsi="Times New Roman" w:cs="Times New Roman"/>
          <w:sz w:val="28"/>
          <w:szCs w:val="28"/>
        </w:rPr>
        <w:t xml:space="preserve"> СДК» (далее Учреждение), 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B17BDE" w:rsidRPr="00B17BDE" w:rsidRDefault="00B17BDE" w:rsidP="00B1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DE">
        <w:rPr>
          <w:rFonts w:ascii="Times New Roman" w:hAnsi="Times New Roman" w:cs="Times New Roman"/>
          <w:sz w:val="28"/>
          <w:szCs w:val="28"/>
        </w:rPr>
        <w:t xml:space="preserve">1.3. Действие настоящего Положения распространяется на всех работников Учреждения. </w:t>
      </w:r>
    </w:p>
    <w:p w:rsidR="00B17BDE" w:rsidRPr="00B17BDE" w:rsidRDefault="00B17BDE" w:rsidP="00B1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DE">
        <w:rPr>
          <w:rFonts w:ascii="Times New Roman" w:hAnsi="Times New Roman" w:cs="Times New Roman"/>
          <w:sz w:val="28"/>
          <w:szCs w:val="28"/>
        </w:rPr>
        <w:t>1.4. Работник Учреждения,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B17BDE" w:rsidRPr="00B17BDE" w:rsidRDefault="00B17BDE" w:rsidP="00442CB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DE" w:rsidRPr="00B17BDE" w:rsidRDefault="00B17BDE" w:rsidP="00442CB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DE">
        <w:rPr>
          <w:rFonts w:ascii="Times New Roman" w:hAnsi="Times New Roman" w:cs="Times New Roman"/>
          <w:b/>
          <w:sz w:val="28"/>
          <w:szCs w:val="28"/>
        </w:rPr>
        <w:t>2. Порядок уведомления руководителя о фактах обращения в целях склонения работника Учреждения к совершению коррупционных правонарушений</w:t>
      </w:r>
    </w:p>
    <w:p w:rsidR="00B17BDE" w:rsidRPr="00953161" w:rsidRDefault="00B17BDE" w:rsidP="00B17BDE">
      <w:pPr>
        <w:pStyle w:val="Default0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B17BDE" w:rsidRPr="00953161" w:rsidRDefault="00B17BDE" w:rsidP="00B17BDE">
      <w:pPr>
        <w:pStyle w:val="Default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2.1</w:t>
      </w:r>
      <w:r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руководителя о фактах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:rsidR="00B17BDE" w:rsidRPr="00953161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В случае если работник Учреждения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трудовых обязанностей  или вне пределов места работы, он обязан уведомить руководителя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7BDE" w:rsidRPr="00953161" w:rsidRDefault="00B17BDE" w:rsidP="00B17BDE">
      <w:pPr>
        <w:pStyle w:val="Default0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2.3. В уведомлении 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следующие сведения: </w:t>
      </w:r>
    </w:p>
    <w:p w:rsidR="00B17BDE" w:rsidRPr="00953161" w:rsidRDefault="00B17BDE" w:rsidP="00B17BD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B17BDE" w:rsidRPr="00953161" w:rsidRDefault="00B17BDE" w:rsidP="00B17BD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B17BDE" w:rsidRPr="00953161" w:rsidRDefault="00B17BDE" w:rsidP="00B17BD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B17BDE" w:rsidRPr="00953161" w:rsidRDefault="00B17BDE" w:rsidP="00B17BD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B17BDE" w:rsidRPr="00953161" w:rsidRDefault="00B17BDE" w:rsidP="00B17BD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B17BDE" w:rsidRPr="00953161" w:rsidRDefault="00B17BDE" w:rsidP="00B17BD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B17BDE" w:rsidRPr="00953161" w:rsidRDefault="00B17BDE" w:rsidP="00B17BDE">
      <w:pPr>
        <w:pStyle w:val="Default0"/>
        <w:numPr>
          <w:ilvl w:val="0"/>
          <w:numId w:val="9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Pr="00953161">
        <w:rPr>
          <w:rFonts w:eastAsia="Times New Roman"/>
          <w:color w:val="000000" w:themeColor="text1"/>
          <w:sz w:val="28"/>
          <w:szCs w:val="28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Pr="00953161">
        <w:rPr>
          <w:rFonts w:eastAsia="Times New Roman"/>
          <w:color w:val="000000" w:themeColor="text1"/>
          <w:sz w:val="28"/>
          <w:szCs w:val="28"/>
        </w:rPr>
        <w:t xml:space="preserve">, если указанная информация была направлена уведомителем в соответствующие органы; </w:t>
      </w:r>
    </w:p>
    <w:p w:rsidR="00B17BDE" w:rsidRPr="00953161" w:rsidRDefault="00B17BDE" w:rsidP="00B17BDE">
      <w:pPr>
        <w:pStyle w:val="Default0"/>
        <w:numPr>
          <w:ilvl w:val="0"/>
          <w:numId w:val="9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B17BDE" w:rsidRPr="00953161" w:rsidRDefault="00B17BDE" w:rsidP="00B17BDE">
      <w:pPr>
        <w:pStyle w:val="Default0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B17BDE" w:rsidRPr="00953161" w:rsidRDefault="00B17BDE" w:rsidP="00B17BDE">
      <w:pPr>
        <w:pStyle w:val="Default0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 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</w:t>
      </w:r>
      <w:r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B17BDE" w:rsidRPr="00953161" w:rsidRDefault="00B17BDE" w:rsidP="00B17BD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B17BDE" w:rsidRPr="00953161" w:rsidRDefault="00B17BDE" w:rsidP="00B17BD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B17BDE" w:rsidRPr="00953161" w:rsidRDefault="00B17BDE" w:rsidP="00B17BD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B17BDE" w:rsidRPr="00953161" w:rsidRDefault="00B17BDE" w:rsidP="00B17BDE">
      <w:pPr>
        <w:pStyle w:val="Default0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B17BDE" w:rsidRPr="00953161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подлежит обязательной регистрации.</w:t>
      </w:r>
    </w:p>
    <w:p w:rsidR="00B17BDE" w:rsidRPr="00953161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, секретарь </w:t>
      </w:r>
      <w:r w:rsidRPr="00AF1199">
        <w:rPr>
          <w:rStyle w:val="af2"/>
          <w:rFonts w:ascii="Times New Roman" w:hAnsi="Times New Roman" w:cs="Times New Roman"/>
          <w:b w:val="0"/>
          <w:color w:val="111111"/>
          <w:sz w:val="28"/>
          <w:szCs w:val="28"/>
        </w:rPr>
        <w:t>комиссии по противодействию коррупции</w:t>
      </w:r>
      <w: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</w:t>
      </w: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Учреждения</w:t>
      </w:r>
      <w:r w:rsidRPr="00953161">
        <w:rPr>
          <w:rFonts w:ascii="Times New Roman" w:hAnsi="Times New Roman" w:cs="Times New Roman"/>
          <w:color w:val="000000" w:themeColor="text1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лично</w:t>
      </w: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регистрация производится незамедлительно в его присутствии.</w:t>
      </w: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</w:p>
    <w:p w:rsidR="00B17BDE" w:rsidRPr="00953161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Копия поступившего уведомления с регистрационным номером, датой 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подписью принимающего лица выдается работнику Учреждения</w:t>
      </w: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B17BDE" w:rsidRPr="00953161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</w:t>
      </w: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правонарушений, секретарь </w:t>
      </w:r>
      <w:r w:rsidRPr="00AF1199">
        <w:rPr>
          <w:rStyle w:val="af2"/>
          <w:rFonts w:ascii="Times New Roman" w:hAnsi="Times New Roman" w:cs="Times New Roman"/>
          <w:b w:val="0"/>
          <w:color w:val="111111"/>
          <w:sz w:val="28"/>
          <w:szCs w:val="28"/>
        </w:rPr>
        <w:t>комиссии по противодействию коррупции</w:t>
      </w:r>
      <w:r>
        <w:rPr>
          <w:rStyle w:val="af2"/>
          <w:rFonts w:ascii="Times New Roman" w:hAnsi="Times New Roman" w:cs="Times New Roman"/>
          <w:b w:val="0"/>
          <w:color w:val="11111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конфиденциальность и сохранность данных, полученных от работника, подавшего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B17BDE" w:rsidRPr="00953161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3.3. Регистрация представленного уведомления производится в журнале учета уведомлений о фактах обращения в целях склонения работника Учреждения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 совершению коррупционных правонарушений (далее – Журнал учета) по форме согласно приложению 2 к настоящему Положению.</w:t>
      </w:r>
    </w:p>
    <w:p w:rsidR="00B17BDE" w:rsidRPr="00953161" w:rsidRDefault="00AB7EE9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B17BDE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B17BDE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 оформляется и ведется в </w:t>
      </w:r>
      <w:r w:rsidR="00B17BDE" w:rsidRPr="006060D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МАУК «</w:t>
      </w:r>
      <w:proofErr w:type="spellStart"/>
      <w:r w:rsid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Бурегский</w:t>
      </w:r>
      <w:proofErr w:type="spellEnd"/>
      <w:r w:rsidR="00B17BDE" w:rsidRPr="006060D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СДК», хранится </w:t>
      </w:r>
      <w:r w:rsidR="00B17BDE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в месте, защищенном от несанкционированного доступа.</w:t>
      </w:r>
    </w:p>
    <w:p w:rsidR="00B17BDE" w:rsidRPr="00953161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Учреждении</w:t>
      </w: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B17BDE" w:rsidRPr="00953161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B17BDE" w:rsidRPr="00953161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B17BDE" w:rsidRPr="00953161" w:rsidRDefault="00B17BDE" w:rsidP="00B17BDE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входящий номер и дату поступления (в соответствии с записью, внесенной в Журнал учета);</w:t>
      </w:r>
    </w:p>
    <w:p w:rsidR="00B17BDE" w:rsidRPr="00953161" w:rsidRDefault="00B17BDE" w:rsidP="00B17BDE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B17BDE" w:rsidRPr="00953161" w:rsidRDefault="00B17BDE" w:rsidP="00B17BDE">
      <w:pPr>
        <w:pStyle w:val="Default0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Pr="00953161">
        <w:rPr>
          <w:color w:val="000000" w:themeColor="text1"/>
          <w:sz w:val="28"/>
          <w:szCs w:val="28"/>
        </w:rPr>
        <w:t>руководитель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B17BDE" w:rsidRPr="00953161" w:rsidRDefault="00B17BDE" w:rsidP="00B17BDE">
      <w:pPr>
        <w:pStyle w:val="Default0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B17BDE" w:rsidRPr="00953161" w:rsidRDefault="00B17BDE" w:rsidP="00B17BDE">
      <w:pPr>
        <w:pStyle w:val="Default0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B17BDE" w:rsidRPr="00953161" w:rsidRDefault="00B17BDE" w:rsidP="00B17BDE">
      <w:pPr>
        <w:pStyle w:val="Default0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4. Порядок организации и проведения проверки сведений, содержащихся в уведомлении</w:t>
      </w:r>
    </w:p>
    <w:p w:rsidR="00B17BDE" w:rsidRPr="00B17BDE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</w:p>
    <w:p w:rsidR="00B17BDE" w:rsidRPr="00B17BDE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4.1. После регистрации </w:t>
      </w:r>
      <w:hyperlink w:anchor="P153" w:history="1">
        <w:r w:rsidRPr="00B17BDE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P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течение рабочего дня передается для рассмотрения руководителю Учреждения. </w:t>
      </w:r>
    </w:p>
    <w:p w:rsidR="00B17BDE" w:rsidRPr="00B17BDE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4.2. 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уведомления.</w:t>
      </w:r>
    </w:p>
    <w:p w:rsidR="00B17BDE" w:rsidRPr="00B17BDE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к работнику каких-либо лиц в целях склонения к совершению коррупционных правонарушений.</w:t>
      </w:r>
    </w:p>
    <w:p w:rsidR="00B17BDE" w:rsidRPr="00B17BDE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4.3. Лицо, ответственное за работу по профилактике коррупционных правонарушений по поручению руководителя направляет полученные в результате проверки документы в органы прокуратуры Российской Федерации, Управление Министерства внутренних дел России по Новгородской области, Управление Федеральной службы безопасности по Новгородской области, не позднее 10 рабочих дней </w:t>
      </w:r>
      <w:proofErr w:type="gramStart"/>
      <w:r w:rsidRP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с даты</w:t>
      </w:r>
      <w:proofErr w:type="gramEnd"/>
      <w:r w:rsidRP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его регистрации в журнале.</w:t>
      </w:r>
    </w:p>
    <w:p w:rsidR="00B17BDE" w:rsidRPr="00B17BDE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B17BDE" w:rsidRPr="00B17BDE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B17BD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4.4. Проверка сведений о фактах обращения к муниципальному служащему каких-либо лиц в целях склонения к совершению коррупционных правонарушений 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B17BDE" w:rsidRPr="00B17BDE" w:rsidRDefault="00B17BDE" w:rsidP="00B17B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</w:p>
    <w:sectPr w:rsidR="00B17BDE" w:rsidRPr="00B17BDE" w:rsidSect="001569A9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D66" w:rsidRDefault="00234D66" w:rsidP="00134453">
      <w:pPr>
        <w:spacing w:after="0" w:line="240" w:lineRule="auto"/>
      </w:pPr>
      <w:r>
        <w:separator/>
      </w:r>
    </w:p>
  </w:endnote>
  <w:endnote w:type="continuationSeparator" w:id="0">
    <w:p w:rsidR="00234D66" w:rsidRDefault="00234D66" w:rsidP="0013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D66" w:rsidRDefault="00234D66" w:rsidP="00134453">
      <w:pPr>
        <w:spacing w:after="0" w:line="240" w:lineRule="auto"/>
      </w:pPr>
      <w:r>
        <w:separator/>
      </w:r>
    </w:p>
  </w:footnote>
  <w:footnote w:type="continuationSeparator" w:id="0">
    <w:p w:rsidR="00234D66" w:rsidRDefault="00234D66" w:rsidP="00134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4B30"/>
    <w:multiLevelType w:val="hybridMultilevel"/>
    <w:tmpl w:val="30D4AA50"/>
    <w:lvl w:ilvl="0" w:tplc="E1E237F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1459B5"/>
    <w:multiLevelType w:val="hybridMultilevel"/>
    <w:tmpl w:val="BD4216DE"/>
    <w:lvl w:ilvl="0" w:tplc="06565FB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B50533"/>
    <w:multiLevelType w:val="hybridMultilevel"/>
    <w:tmpl w:val="CCAE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74523"/>
    <w:multiLevelType w:val="hybridMultilevel"/>
    <w:tmpl w:val="BD4216DE"/>
    <w:lvl w:ilvl="0" w:tplc="06565FB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3C6AC7"/>
    <w:multiLevelType w:val="hybridMultilevel"/>
    <w:tmpl w:val="D040A9CC"/>
    <w:lvl w:ilvl="0" w:tplc="1D3621F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802B80"/>
    <w:multiLevelType w:val="multilevel"/>
    <w:tmpl w:val="14E4C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9">
    <w:nsid w:val="7DDC35F9"/>
    <w:multiLevelType w:val="multilevel"/>
    <w:tmpl w:val="ACF82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199"/>
    <w:rsid w:val="000021BC"/>
    <w:rsid w:val="0004520E"/>
    <w:rsid w:val="00047B12"/>
    <w:rsid w:val="000A4BA9"/>
    <w:rsid w:val="001166C1"/>
    <w:rsid w:val="00134453"/>
    <w:rsid w:val="001359B0"/>
    <w:rsid w:val="001569A9"/>
    <w:rsid w:val="001747AA"/>
    <w:rsid w:val="001A7367"/>
    <w:rsid w:val="001B7BC6"/>
    <w:rsid w:val="001E2B21"/>
    <w:rsid w:val="00204DC0"/>
    <w:rsid w:val="00213B3F"/>
    <w:rsid w:val="00227080"/>
    <w:rsid w:val="00234D66"/>
    <w:rsid w:val="00235FB7"/>
    <w:rsid w:val="00252D0A"/>
    <w:rsid w:val="00252EA9"/>
    <w:rsid w:val="002703F9"/>
    <w:rsid w:val="00271716"/>
    <w:rsid w:val="00285020"/>
    <w:rsid w:val="002B0B3A"/>
    <w:rsid w:val="002B4A9B"/>
    <w:rsid w:val="002C1FC6"/>
    <w:rsid w:val="002D09AC"/>
    <w:rsid w:val="002D3DDB"/>
    <w:rsid w:val="002D7588"/>
    <w:rsid w:val="002F0AF4"/>
    <w:rsid w:val="002F401C"/>
    <w:rsid w:val="003119CA"/>
    <w:rsid w:val="003215E3"/>
    <w:rsid w:val="0033226E"/>
    <w:rsid w:val="003434DB"/>
    <w:rsid w:val="003449C2"/>
    <w:rsid w:val="00355D25"/>
    <w:rsid w:val="00382D52"/>
    <w:rsid w:val="00391ECD"/>
    <w:rsid w:val="003934B8"/>
    <w:rsid w:val="003B6591"/>
    <w:rsid w:val="00403090"/>
    <w:rsid w:val="00432125"/>
    <w:rsid w:val="00442CB0"/>
    <w:rsid w:val="00445500"/>
    <w:rsid w:val="0047779D"/>
    <w:rsid w:val="004A48D2"/>
    <w:rsid w:val="004B5C16"/>
    <w:rsid w:val="004D3EF7"/>
    <w:rsid w:val="004E4D03"/>
    <w:rsid w:val="00501199"/>
    <w:rsid w:val="00512C4B"/>
    <w:rsid w:val="00517F4F"/>
    <w:rsid w:val="005237A1"/>
    <w:rsid w:val="005252CD"/>
    <w:rsid w:val="00534008"/>
    <w:rsid w:val="00541FC6"/>
    <w:rsid w:val="005727E3"/>
    <w:rsid w:val="0058455D"/>
    <w:rsid w:val="005A2956"/>
    <w:rsid w:val="005D3B54"/>
    <w:rsid w:val="005D6D8A"/>
    <w:rsid w:val="005E0231"/>
    <w:rsid w:val="005E155E"/>
    <w:rsid w:val="00605028"/>
    <w:rsid w:val="0060702B"/>
    <w:rsid w:val="006168A2"/>
    <w:rsid w:val="0062054F"/>
    <w:rsid w:val="006354BB"/>
    <w:rsid w:val="006362CB"/>
    <w:rsid w:val="00650AD3"/>
    <w:rsid w:val="006B17A6"/>
    <w:rsid w:val="006E5313"/>
    <w:rsid w:val="006F5C7A"/>
    <w:rsid w:val="007248DA"/>
    <w:rsid w:val="007315E4"/>
    <w:rsid w:val="00740A04"/>
    <w:rsid w:val="00742DB2"/>
    <w:rsid w:val="00761A26"/>
    <w:rsid w:val="00770F40"/>
    <w:rsid w:val="00783A74"/>
    <w:rsid w:val="007B7E74"/>
    <w:rsid w:val="007C42DB"/>
    <w:rsid w:val="008357A2"/>
    <w:rsid w:val="008626A4"/>
    <w:rsid w:val="008A4FCF"/>
    <w:rsid w:val="008D5C66"/>
    <w:rsid w:val="00913341"/>
    <w:rsid w:val="00913AFC"/>
    <w:rsid w:val="00922A22"/>
    <w:rsid w:val="0092528B"/>
    <w:rsid w:val="00941101"/>
    <w:rsid w:val="00943127"/>
    <w:rsid w:val="0094324D"/>
    <w:rsid w:val="0096654D"/>
    <w:rsid w:val="009941B6"/>
    <w:rsid w:val="009F4868"/>
    <w:rsid w:val="00A012B4"/>
    <w:rsid w:val="00A024E4"/>
    <w:rsid w:val="00A103A8"/>
    <w:rsid w:val="00A42994"/>
    <w:rsid w:val="00A46859"/>
    <w:rsid w:val="00A50A05"/>
    <w:rsid w:val="00A736A3"/>
    <w:rsid w:val="00AA3C8D"/>
    <w:rsid w:val="00AB7EE9"/>
    <w:rsid w:val="00AC1853"/>
    <w:rsid w:val="00AC33EB"/>
    <w:rsid w:val="00AD6606"/>
    <w:rsid w:val="00B174F6"/>
    <w:rsid w:val="00B17696"/>
    <w:rsid w:val="00B17BDE"/>
    <w:rsid w:val="00B30F35"/>
    <w:rsid w:val="00B4154D"/>
    <w:rsid w:val="00B645D6"/>
    <w:rsid w:val="00B84B37"/>
    <w:rsid w:val="00BC5511"/>
    <w:rsid w:val="00BC5FDD"/>
    <w:rsid w:val="00BD28AF"/>
    <w:rsid w:val="00BF6ADF"/>
    <w:rsid w:val="00C14642"/>
    <w:rsid w:val="00C151F2"/>
    <w:rsid w:val="00C27A7E"/>
    <w:rsid w:val="00C57191"/>
    <w:rsid w:val="00C62E27"/>
    <w:rsid w:val="00CC2F7D"/>
    <w:rsid w:val="00CD65CF"/>
    <w:rsid w:val="00D04195"/>
    <w:rsid w:val="00D46467"/>
    <w:rsid w:val="00D6488E"/>
    <w:rsid w:val="00DC1BCC"/>
    <w:rsid w:val="00DD3D92"/>
    <w:rsid w:val="00DE0D0D"/>
    <w:rsid w:val="00DE2C51"/>
    <w:rsid w:val="00E10372"/>
    <w:rsid w:val="00E54676"/>
    <w:rsid w:val="00E55C13"/>
    <w:rsid w:val="00E7411E"/>
    <w:rsid w:val="00EA7B59"/>
    <w:rsid w:val="00EC59C5"/>
    <w:rsid w:val="00ED03DE"/>
    <w:rsid w:val="00F248F0"/>
    <w:rsid w:val="00F4088A"/>
    <w:rsid w:val="00F550F8"/>
    <w:rsid w:val="00F60D47"/>
    <w:rsid w:val="00FC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A9"/>
  </w:style>
  <w:style w:type="paragraph" w:styleId="1">
    <w:name w:val="heading 1"/>
    <w:basedOn w:val="a"/>
    <w:next w:val="a"/>
    <w:link w:val="10"/>
    <w:qFormat/>
    <w:rsid w:val="002D09A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99"/>
    <w:pPr>
      <w:ind w:left="720"/>
      <w:contextualSpacing/>
    </w:pPr>
  </w:style>
  <w:style w:type="paragraph" w:customStyle="1" w:styleId="ConsPlusNormal">
    <w:name w:val="ConsPlusNormal"/>
    <w:rsid w:val="00ED0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D03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4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1B6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13445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3445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34453"/>
    <w:rPr>
      <w:vertAlign w:val="superscript"/>
    </w:rPr>
  </w:style>
  <w:style w:type="character" w:customStyle="1" w:styleId="10">
    <w:name w:val="Заголовок 1 Знак"/>
    <w:basedOn w:val="a0"/>
    <w:link w:val="1"/>
    <w:rsid w:val="002D09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Body Text Indent"/>
    <w:basedOn w:val="a"/>
    <w:link w:val="ab"/>
    <w:rsid w:val="002D09AC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D09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2D09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D09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2D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2D09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No Spacing"/>
    <w:uiPriority w:val="1"/>
    <w:qFormat/>
    <w:rsid w:val="00534008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table" w:styleId="af1">
    <w:name w:val="Table Grid"/>
    <w:basedOn w:val="a1"/>
    <w:uiPriority w:val="39"/>
    <w:rsid w:val="0053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B4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B17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B17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41FD-1C27-4965-89AD-DE8490B2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Вакунова</dc:creator>
  <cp:lastModifiedBy>HP</cp:lastModifiedBy>
  <cp:revision>3</cp:revision>
  <cp:lastPrinted>2024-04-16T19:22:00Z</cp:lastPrinted>
  <dcterms:created xsi:type="dcterms:W3CDTF">2025-03-10T07:50:00Z</dcterms:created>
  <dcterms:modified xsi:type="dcterms:W3CDTF">2025-03-10T07:50:00Z</dcterms:modified>
</cp:coreProperties>
</file>