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5D33" w:rsidTr="00B47411">
        <w:tc>
          <w:tcPr>
            <w:tcW w:w="4785" w:type="dxa"/>
          </w:tcPr>
          <w:p w:rsidR="00E45D33" w:rsidRPr="00273303" w:rsidRDefault="00E45D33" w:rsidP="00903A93">
            <w:pPr>
              <w:rPr>
                <w:rFonts w:ascii="Times New Roman" w:hAnsi="Times New Roman" w:cs="Times New Roman"/>
                <w:sz w:val="28"/>
                <w:szCs w:val="164"/>
              </w:rPr>
            </w:pPr>
          </w:p>
        </w:tc>
        <w:tc>
          <w:tcPr>
            <w:tcW w:w="4786" w:type="dxa"/>
          </w:tcPr>
          <w:p w:rsidR="00E45D33" w:rsidRPr="00273303" w:rsidRDefault="00B47411" w:rsidP="00B47411">
            <w:pPr>
              <w:jc w:val="right"/>
              <w:rPr>
                <w:rFonts w:ascii="Times New Roman" w:hAnsi="Times New Roman" w:cs="Times New Roman"/>
                <w:sz w:val="28"/>
                <w:szCs w:val="164"/>
              </w:rPr>
            </w:pPr>
            <w:r>
              <w:rPr>
                <w:rFonts w:ascii="Times New Roman" w:hAnsi="Times New Roman" w:cs="Times New Roman"/>
                <w:sz w:val="28"/>
                <w:szCs w:val="164"/>
              </w:rPr>
              <w:t>Утверждаю</w:t>
            </w:r>
          </w:p>
          <w:p w:rsidR="00E45D33" w:rsidRDefault="00E45D33" w:rsidP="00B4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 xml:space="preserve"> </w:t>
            </w:r>
            <w:r w:rsidR="00B47411" w:rsidRPr="00273303">
              <w:rPr>
                <w:rFonts w:ascii="Times New Roman" w:hAnsi="Times New Roman" w:cs="Times New Roman"/>
                <w:sz w:val="28"/>
                <w:szCs w:val="164"/>
              </w:rPr>
              <w:t>Д</w:t>
            </w: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иректор</w:t>
            </w:r>
            <w:r w:rsidR="00B47411">
              <w:rPr>
                <w:rFonts w:ascii="Times New Roman" w:hAnsi="Times New Roman" w:cs="Times New Roman"/>
                <w:sz w:val="28"/>
                <w:szCs w:val="164"/>
              </w:rPr>
              <w:t xml:space="preserve"> </w:t>
            </w: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 xml:space="preserve"> </w:t>
            </w:r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МАУК «</w:t>
            </w:r>
            <w:proofErr w:type="spellStart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>Бурегский</w:t>
            </w:r>
            <w:proofErr w:type="spellEnd"/>
            <w:r w:rsidRPr="00273303">
              <w:rPr>
                <w:rFonts w:ascii="Times New Roman" w:hAnsi="Times New Roman" w:cs="Times New Roman"/>
                <w:sz w:val="28"/>
                <w:szCs w:val="28"/>
              </w:rPr>
              <w:t xml:space="preserve">  СДК»</w:t>
            </w:r>
          </w:p>
          <w:p w:rsidR="00B47411" w:rsidRDefault="00B47411" w:rsidP="00B47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411" w:rsidRPr="00273303" w:rsidRDefault="00B47411" w:rsidP="00B47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М.Н.Клочкова</w:t>
            </w:r>
            <w:proofErr w:type="spellEnd"/>
          </w:p>
          <w:p w:rsidR="00E45D33" w:rsidRPr="00812722" w:rsidRDefault="00B47411" w:rsidP="00B47411">
            <w:pPr>
              <w:rPr>
                <w:rFonts w:ascii="Times New Roman" w:hAnsi="Times New Roman" w:cs="Times New Roman"/>
                <w:sz w:val="28"/>
                <w:szCs w:val="164"/>
              </w:rPr>
            </w:pPr>
            <w:r w:rsidRPr="00273303">
              <w:rPr>
                <w:rFonts w:ascii="Times New Roman" w:hAnsi="Times New Roman" w:cs="Times New Roman"/>
                <w:sz w:val="28"/>
                <w:szCs w:val="164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164"/>
              </w:rPr>
              <w:t xml:space="preserve"> </w:t>
            </w:r>
            <w:r w:rsidR="00E45D33" w:rsidRPr="0081272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E45D33" w:rsidRPr="00812722">
              <w:rPr>
                <w:rFonts w:ascii="Times New Roman" w:hAnsi="Times New Roman" w:cs="Times New Roman"/>
                <w:sz w:val="28"/>
                <w:szCs w:val="28"/>
              </w:rPr>
              <w:t xml:space="preserve"> ОД от  </w:t>
            </w:r>
            <w:r w:rsidR="00903A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45D33" w:rsidRPr="00812722">
              <w:rPr>
                <w:rFonts w:ascii="Times New Roman" w:hAnsi="Times New Roman" w:cs="Times New Roman"/>
                <w:sz w:val="28"/>
                <w:szCs w:val="164"/>
              </w:rPr>
              <w:t>.0</w:t>
            </w:r>
            <w:r w:rsidR="00903A93">
              <w:rPr>
                <w:rFonts w:ascii="Times New Roman" w:hAnsi="Times New Roman" w:cs="Times New Roman"/>
                <w:sz w:val="28"/>
                <w:szCs w:val="164"/>
              </w:rPr>
              <w:t>4</w:t>
            </w:r>
            <w:r w:rsidR="00E45D33" w:rsidRPr="00812722">
              <w:rPr>
                <w:rFonts w:ascii="Times New Roman" w:hAnsi="Times New Roman" w:cs="Times New Roman"/>
                <w:sz w:val="28"/>
                <w:szCs w:val="164"/>
              </w:rPr>
              <w:t>.202</w:t>
            </w:r>
            <w:r w:rsidR="00903A93">
              <w:rPr>
                <w:rFonts w:ascii="Times New Roman" w:hAnsi="Times New Roman" w:cs="Times New Roman"/>
                <w:sz w:val="28"/>
                <w:szCs w:val="164"/>
              </w:rPr>
              <w:t>4</w:t>
            </w:r>
            <w:r w:rsidR="00E45D33" w:rsidRPr="00812722">
              <w:rPr>
                <w:rFonts w:ascii="Times New Roman" w:hAnsi="Times New Roman"/>
                <w:sz w:val="28"/>
                <w:szCs w:val="164"/>
              </w:rPr>
              <w:t xml:space="preserve"> </w:t>
            </w:r>
            <w:r w:rsidR="00E45D33" w:rsidRPr="00812722">
              <w:rPr>
                <w:rFonts w:ascii="Times New Roman" w:hAnsi="Times New Roman" w:cs="Times New Roman"/>
                <w:sz w:val="28"/>
                <w:szCs w:val="164"/>
              </w:rPr>
              <w:t>г</w:t>
            </w:r>
          </w:p>
        </w:tc>
      </w:tr>
    </w:tbl>
    <w:p w:rsidR="00E45D33" w:rsidRDefault="00E45D33" w:rsidP="00E45D33">
      <w:pPr>
        <w:spacing w:after="0"/>
        <w:rPr>
          <w:rFonts w:ascii="Times New Roman" w:hAnsi="Times New Roman" w:cs="Times New Roman"/>
        </w:rPr>
      </w:pPr>
    </w:p>
    <w:p w:rsidR="00E45D33" w:rsidRDefault="00E45D33" w:rsidP="00E45D33">
      <w:pPr>
        <w:spacing w:after="0"/>
        <w:rPr>
          <w:rFonts w:ascii="Times New Roman" w:hAnsi="Times New Roman" w:cs="Times New Roman"/>
        </w:rPr>
      </w:pPr>
    </w:p>
    <w:p w:rsidR="00E45D33" w:rsidRPr="0088103B" w:rsidRDefault="00E45D33" w:rsidP="00E45D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73FF" w:rsidRPr="00B37A45" w:rsidRDefault="00B373FF" w:rsidP="00B373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373FF" w:rsidRPr="00B37A45" w:rsidRDefault="00B373FF" w:rsidP="00B373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служебного поведения работниками и урегулированию конфликта интересов в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b/>
          <w:sz w:val="28"/>
          <w:szCs w:val="28"/>
        </w:rPr>
        <w:t xml:space="preserve">ном учреждении культуры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03A93">
        <w:rPr>
          <w:rFonts w:ascii="Times New Roman" w:hAnsi="Times New Roman" w:cs="Times New Roman"/>
          <w:b/>
          <w:sz w:val="28"/>
          <w:szCs w:val="28"/>
        </w:rPr>
        <w:t>Бурегск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культуры»  </w:t>
      </w:r>
    </w:p>
    <w:p w:rsidR="00B373FF" w:rsidRPr="00B37A45" w:rsidRDefault="00B373FF" w:rsidP="00B373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образуемая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ном учреждении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3A93">
        <w:rPr>
          <w:rFonts w:ascii="Times New Roman" w:hAnsi="Times New Roman" w:cs="Times New Roman"/>
          <w:sz w:val="28"/>
          <w:szCs w:val="28"/>
        </w:rPr>
        <w:t>Бурегс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</w:t>
      </w:r>
      <w:r w:rsidRPr="00B37A45">
        <w:rPr>
          <w:rFonts w:ascii="Times New Roman" w:hAnsi="Times New Roman" w:cs="Times New Roman"/>
          <w:sz w:val="28"/>
          <w:szCs w:val="28"/>
        </w:rPr>
        <w:t>»  (далее  Учреждение) в соответствии с Федеральным законом «О противодействии коррупции» от 25.12.2008 года № 273-ФЗ.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я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общества, Российской Федерации,</w:t>
      </w:r>
      <w:r w:rsidRPr="00B37A45">
        <w:rPr>
          <w:rFonts w:ascii="Times New Roman" w:hAnsi="Times New Roman" w:cs="Times New Roman"/>
          <w:sz w:val="28"/>
          <w:szCs w:val="28"/>
        </w:rPr>
        <w:t xml:space="preserve"> способное привести к причинению вреда этим законным интересам граждан, организаций, общества,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7A45">
        <w:rPr>
          <w:rFonts w:ascii="Times New Roman" w:hAnsi="Times New Roman" w:cs="Times New Roman"/>
          <w:sz w:val="28"/>
          <w:szCs w:val="28"/>
        </w:rPr>
        <w:t>чреждения.</w:t>
      </w:r>
      <w:proofErr w:type="gramEnd"/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регламентирующими документами учреждения в области профилактики и противодействию коррупции, настоящим Положением.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1.5. Основными задачами Комиссии являются: </w:t>
      </w:r>
    </w:p>
    <w:p w:rsidR="00B373FF" w:rsidRPr="00903A93" w:rsidRDefault="00B373FF" w:rsidP="00903A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обеспечение соблюдения работниками учреждения требований к служебному поведению;</w:t>
      </w:r>
    </w:p>
    <w:p w:rsidR="00B373FF" w:rsidRPr="00B37A45" w:rsidRDefault="00B373FF" w:rsidP="00903A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ю.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2. Компетенция Комиссии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2.1. Комиссия в соответствии с возложенными на неё задачами: </w:t>
      </w:r>
    </w:p>
    <w:p w:rsidR="00B373FF" w:rsidRPr="00903A93" w:rsidRDefault="00B373FF" w:rsidP="00903A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рассматривает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интересов либо проявлениям коррупции;</w:t>
      </w:r>
    </w:p>
    <w:p w:rsidR="00B373FF" w:rsidRPr="00B37A45" w:rsidRDefault="00B373FF" w:rsidP="00903A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B373FF" w:rsidRPr="00B37A45" w:rsidRDefault="00B373FF" w:rsidP="00903A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B373FF" w:rsidRPr="00B37A45" w:rsidRDefault="00B373FF" w:rsidP="00903A9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привлекает специалистов сторонних организаций и независимых экспертов для участия в заседании Комиссии.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3. Порядок формирования Комиссии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3.1. Персональный состав комиссии утверждается приказом директора учреждения.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3.3. Членами комиссии с правом решающего голоса могут быть только работники учреждения.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3.5. В заседании Комиссии при рассмотрении конкретного вопроса с правом совещательного голоса могут участвовать: </w:t>
      </w:r>
    </w:p>
    <w:p w:rsidR="00B373FF" w:rsidRPr="00903A93" w:rsidRDefault="00B373FF" w:rsidP="00903A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B373FF" w:rsidRPr="00B37A45" w:rsidRDefault="00B373FF" w:rsidP="00903A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другие работники, которые могут дать пояснения по вопросам деятельности учреждения и вопросам,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рассматриваемых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комиссией. </w:t>
      </w:r>
    </w:p>
    <w:p w:rsidR="00B373FF" w:rsidRPr="00B37A45" w:rsidRDefault="00B373FF" w:rsidP="00903A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должностные лица государственных органов, органов местного самоуправления.</w:t>
      </w:r>
    </w:p>
    <w:p w:rsidR="00B373FF" w:rsidRPr="00B37A45" w:rsidRDefault="00B373FF" w:rsidP="00903A9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организаций.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  <w:proofErr w:type="gramEnd"/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4. Порядок работы Комиссии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4.1. Основаниями для проведения заседания комиссии являются представление директором учреждения:</w:t>
      </w:r>
    </w:p>
    <w:p w:rsidR="00903A93" w:rsidRPr="00903A93" w:rsidRDefault="00B373FF" w:rsidP="00903A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>сведений о нарушении работником требований Кодекса этики и служебного поведения в учреждении.</w:t>
      </w:r>
    </w:p>
    <w:p w:rsidR="00B373FF" w:rsidRPr="00903A93" w:rsidRDefault="00B373FF" w:rsidP="00903A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A93">
        <w:rPr>
          <w:rFonts w:ascii="Times New Roman" w:hAnsi="Times New Roman" w:cs="Times New Roman"/>
          <w:sz w:val="28"/>
          <w:szCs w:val="28"/>
        </w:rPr>
        <w:t xml:space="preserve">о несоблюдении работником требований об урегулировании конфликта интересов. </w:t>
      </w:r>
    </w:p>
    <w:p w:rsidR="00B373FF" w:rsidRPr="00B37A45" w:rsidRDefault="00B373FF" w:rsidP="00903A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поступившего в комиссию в установленном порядке заявления о нарушениях, совершенных работником.</w:t>
      </w:r>
    </w:p>
    <w:p w:rsidR="00B373FF" w:rsidRPr="00090035" w:rsidRDefault="00B373FF" w:rsidP="00903A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4.2. Информация, указанная в пункте 4.1 настоящего Положения, должна быть представлена в письменном виде и содержать следующие сведения: фамилию, имя, отчество работника и занимаемую им должность,</w:t>
      </w:r>
      <w:r w:rsidR="00903A93">
        <w:rPr>
          <w:rFonts w:ascii="Times New Roman" w:hAnsi="Times New Roman" w:cs="Times New Roman"/>
          <w:sz w:val="28"/>
          <w:szCs w:val="28"/>
        </w:rPr>
        <w:t xml:space="preserve"> </w:t>
      </w:r>
      <w:r w:rsidRPr="00B37A45">
        <w:rPr>
          <w:rFonts w:ascii="Times New Roman" w:hAnsi="Times New Roman" w:cs="Times New Roman"/>
          <w:sz w:val="28"/>
          <w:szCs w:val="28"/>
        </w:rPr>
        <w:t>описание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интересов, данные об источнике информации.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4.7.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  <w:proofErr w:type="gramEnd"/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проведения заседания.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30B2">
        <w:rPr>
          <w:rFonts w:ascii="Times New Roman" w:hAnsi="Times New Roman" w:cs="Times New Roman"/>
          <w:b/>
          <w:sz w:val="28"/>
          <w:szCs w:val="28"/>
        </w:rPr>
        <w:t>5. Порядок оформления решений Комиссии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5.1. Решения Комиссии оформляются протоколами, которые подписывают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принимавшие участие в ее заседании. Решение, принимаемое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рассмотрения обращения лица о даче согласия, носит обязательный характер.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5.2. В протоколе заседания Комиссии указывается: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дата заседания Комиссии, фамилии, имена, отчества членов Комиссии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лиц, присутствующих на заседании;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формулировка каждого из рассматриваемых на заседании Комиссии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0B2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C30B2">
        <w:rPr>
          <w:rFonts w:ascii="Times New Roman" w:hAnsi="Times New Roman" w:cs="Times New Roman"/>
          <w:sz w:val="28"/>
          <w:szCs w:val="28"/>
        </w:rPr>
        <w:t>казанием фамилии, имени, отчества, должности работника, в отношении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рассматривается вопрос о соблюдении требований к служебному поведению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фамилии, имена, отчества выступивших на заседании лиц и краткое изложение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-источник информации, содержащей основания для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дата поступления информации в Учреждение;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-предъявляемые к работнику претензии, материалы, на которые они основываются;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-содержание пояснений работника и других лиц по существу предъявляемых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претензий;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другие сведения;</w:t>
      </w:r>
    </w:p>
    <w:p w:rsidR="00B373FF" w:rsidRPr="00BC30B2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результаты голосования;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решение и обоснование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протоколу заседания Комиссии, с которым должен быть ознакомлен работник.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5.4. Копии протокола заседания Комиссии, в 3-дневный срок направляются директору учреждения, работнику, а также, по решению Комиссии, – иным заинтересованным лицам.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5.5. Директор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5.6. В случае установления Комиссией признаков дисциплинарного проступка в действиях (бездействии) работника решается вопрос о применении к работнику дисциплинарного взыскания в соответствии с трудовым законодательством.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6. Заключительные положения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6.1. Настоящее Положение действует до замены его новым Положением. </w:t>
      </w:r>
    </w:p>
    <w:p w:rsidR="00B373FF" w:rsidRPr="00B37A45" w:rsidRDefault="00B373FF" w:rsidP="00B373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6.2. Любые изменения и дополнения в настоящее Положение вносятся приказом директора учреждения.</w:t>
      </w:r>
    </w:p>
    <w:p w:rsidR="00E45D33" w:rsidRPr="00021E2F" w:rsidRDefault="00E45D33" w:rsidP="00FC0DE2">
      <w:pPr>
        <w:tabs>
          <w:tab w:val="left" w:pos="66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45D33" w:rsidRPr="00021E2F" w:rsidSect="0011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634A8"/>
    <w:multiLevelType w:val="hybridMultilevel"/>
    <w:tmpl w:val="B35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26D02"/>
    <w:multiLevelType w:val="hybridMultilevel"/>
    <w:tmpl w:val="D4B0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19C"/>
    <w:multiLevelType w:val="hybridMultilevel"/>
    <w:tmpl w:val="C2FA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47EEC"/>
    <w:multiLevelType w:val="hybridMultilevel"/>
    <w:tmpl w:val="E392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493EEA"/>
    <w:multiLevelType w:val="hybridMultilevel"/>
    <w:tmpl w:val="D136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C599B"/>
    <w:multiLevelType w:val="hybridMultilevel"/>
    <w:tmpl w:val="E576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B2FF9"/>
    <w:multiLevelType w:val="hybridMultilevel"/>
    <w:tmpl w:val="3EC0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54DCB"/>
    <w:multiLevelType w:val="hybridMultilevel"/>
    <w:tmpl w:val="55B4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B08"/>
    <w:rsid w:val="00021E2F"/>
    <w:rsid w:val="000261EC"/>
    <w:rsid w:val="000B38B8"/>
    <w:rsid w:val="001168F4"/>
    <w:rsid w:val="00135346"/>
    <w:rsid w:val="0023402B"/>
    <w:rsid w:val="00253939"/>
    <w:rsid w:val="00262839"/>
    <w:rsid w:val="002A268E"/>
    <w:rsid w:val="00343163"/>
    <w:rsid w:val="003501B5"/>
    <w:rsid w:val="00352173"/>
    <w:rsid w:val="00375860"/>
    <w:rsid w:val="003903FE"/>
    <w:rsid w:val="00397F95"/>
    <w:rsid w:val="003C03D6"/>
    <w:rsid w:val="003D50E6"/>
    <w:rsid w:val="003E048D"/>
    <w:rsid w:val="00476C87"/>
    <w:rsid w:val="004F1D96"/>
    <w:rsid w:val="005122A3"/>
    <w:rsid w:val="00516269"/>
    <w:rsid w:val="00532B8D"/>
    <w:rsid w:val="00597910"/>
    <w:rsid w:val="005F211D"/>
    <w:rsid w:val="00662277"/>
    <w:rsid w:val="00672B40"/>
    <w:rsid w:val="00766675"/>
    <w:rsid w:val="00804275"/>
    <w:rsid w:val="008474F9"/>
    <w:rsid w:val="00903A93"/>
    <w:rsid w:val="009175A6"/>
    <w:rsid w:val="009721D6"/>
    <w:rsid w:val="009818CD"/>
    <w:rsid w:val="009863B3"/>
    <w:rsid w:val="009A6728"/>
    <w:rsid w:val="00A66311"/>
    <w:rsid w:val="00AF3B08"/>
    <w:rsid w:val="00B1197B"/>
    <w:rsid w:val="00B373FF"/>
    <w:rsid w:val="00B47411"/>
    <w:rsid w:val="00C30B6F"/>
    <w:rsid w:val="00C6359E"/>
    <w:rsid w:val="00CA6BDD"/>
    <w:rsid w:val="00D6580A"/>
    <w:rsid w:val="00D92F54"/>
    <w:rsid w:val="00E45D33"/>
    <w:rsid w:val="00E7126A"/>
    <w:rsid w:val="00EF4B92"/>
    <w:rsid w:val="00F1447C"/>
    <w:rsid w:val="00FC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A"/>
  </w:style>
  <w:style w:type="paragraph" w:styleId="1">
    <w:name w:val="heading 1"/>
    <w:basedOn w:val="a"/>
    <w:next w:val="a"/>
    <w:link w:val="10"/>
    <w:qFormat/>
    <w:rsid w:val="00597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3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97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5979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979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9791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979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979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97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4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4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4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2024-04-16T19:24:00Z</cp:lastPrinted>
  <dcterms:created xsi:type="dcterms:W3CDTF">2025-03-10T07:52:00Z</dcterms:created>
  <dcterms:modified xsi:type="dcterms:W3CDTF">2025-03-10T07:52:00Z</dcterms:modified>
</cp:coreProperties>
</file>