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DE3F" w14:textId="77777777" w:rsidR="00905BAC" w:rsidRPr="00905BAC" w:rsidRDefault="00905BAC" w:rsidP="003125A2">
      <w:pPr>
        <w:pStyle w:val="a5"/>
        <w:shd w:val="clear" w:color="auto" w:fill="FFFFFF" w:themeFill="background1"/>
        <w:spacing w:before="0" w:beforeAutospacing="0" w:after="0" w:afterAutospacing="0" w:line="348" w:lineRule="atLeast"/>
        <w:jc w:val="both"/>
        <w:textAlignment w:val="baseline"/>
        <w:rPr>
          <w:color w:val="333333"/>
        </w:rPr>
      </w:pPr>
      <w:r w:rsidRPr="00F11DEE">
        <w:rPr>
          <w:rStyle w:val="a6"/>
          <w:color w:val="006600"/>
          <w:bdr w:val="none" w:sz="0" w:space="0" w:color="auto" w:frame="1"/>
        </w:rPr>
        <w:t>Президент Российской Федерации</w:t>
      </w:r>
      <w:r w:rsidRPr="00905BAC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905BAC">
        <w:rPr>
          <w:color w:val="333333"/>
          <w:bdr w:val="none" w:sz="0" w:space="0" w:color="auto" w:frame="1"/>
        </w:rPr>
        <w:t>— глава государства, то есть должностное лицо, занимаю</w:t>
      </w:r>
      <w:r w:rsidRPr="00905BAC">
        <w:rPr>
          <w:color w:val="333333"/>
          <w:bdr w:val="none" w:sz="0" w:space="0" w:color="auto" w:frame="1"/>
        </w:rPr>
        <w:softHyphen/>
        <w:t>щее высшее место в системе органов государственной власти. Президент РФ не относится ни к од</w:t>
      </w:r>
      <w:r w:rsidRPr="00905BAC">
        <w:rPr>
          <w:color w:val="333333"/>
          <w:bdr w:val="none" w:sz="0" w:space="0" w:color="auto" w:frame="1"/>
        </w:rPr>
        <w:softHyphen/>
        <w:t>ной из трех ветвей государственной власти. Выполняя задачи, возложенные на него Конституцие</w:t>
      </w:r>
      <w:r w:rsidR="00F11DEE">
        <w:rPr>
          <w:color w:val="333333"/>
          <w:bdr w:val="none" w:sz="0" w:space="0" w:color="auto" w:frame="1"/>
        </w:rPr>
        <w:t>й, Президент обеспечивает необх</w:t>
      </w:r>
      <w:r w:rsidRPr="00905BAC">
        <w:rPr>
          <w:color w:val="333333"/>
          <w:bdr w:val="none" w:sz="0" w:space="0" w:color="auto" w:frame="1"/>
        </w:rPr>
        <w:t>одимое согласование различных ветвей власти, позволяющее беспе</w:t>
      </w:r>
      <w:r w:rsidRPr="00905BAC">
        <w:rPr>
          <w:color w:val="333333"/>
          <w:bdr w:val="none" w:sz="0" w:space="0" w:color="auto" w:frame="1"/>
        </w:rPr>
        <w:softHyphen/>
        <w:t>ребойно действовать всему государственному механизму.</w:t>
      </w:r>
    </w:p>
    <w:p w14:paraId="61DE1B6F" w14:textId="77777777" w:rsidR="00905BAC" w:rsidRPr="00905BAC" w:rsidRDefault="00905BAC" w:rsidP="003125A2">
      <w:pPr>
        <w:pStyle w:val="a5"/>
        <w:shd w:val="clear" w:color="auto" w:fill="FFFFFF" w:themeFill="background1"/>
        <w:spacing w:before="0" w:beforeAutospacing="0" w:after="0" w:afterAutospacing="0" w:line="348" w:lineRule="atLeast"/>
        <w:jc w:val="both"/>
        <w:textAlignment w:val="baseline"/>
        <w:rPr>
          <w:color w:val="333333"/>
        </w:rPr>
      </w:pPr>
      <w:r w:rsidRPr="00F11DEE">
        <w:rPr>
          <w:rStyle w:val="a6"/>
          <w:color w:val="006600"/>
          <w:bdr w:val="none" w:sz="0" w:space="0" w:color="auto" w:frame="1"/>
        </w:rPr>
        <w:t>Федеральной Собрание РФ</w:t>
      </w:r>
      <w:r w:rsidRPr="00905BAC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905BAC">
        <w:rPr>
          <w:color w:val="333333"/>
          <w:bdr w:val="none" w:sz="0" w:space="0" w:color="auto" w:frame="1"/>
        </w:rPr>
        <w:t>— п</w:t>
      </w:r>
      <w:r>
        <w:rPr>
          <w:color w:val="333333"/>
          <w:bdr w:val="none" w:sz="0" w:space="0" w:color="auto" w:frame="1"/>
        </w:rPr>
        <w:t xml:space="preserve">арламент Российской Федерации – </w:t>
      </w:r>
      <w:r w:rsidRPr="00905BAC">
        <w:rPr>
          <w:color w:val="333333"/>
          <w:bdr w:val="none" w:sz="0" w:space="0" w:color="auto" w:frame="1"/>
        </w:rPr>
        <w:t>является</w:t>
      </w:r>
      <w:r>
        <w:rPr>
          <w:rStyle w:val="apple-converted-space"/>
          <w:color w:val="333333"/>
          <w:bdr w:val="none" w:sz="0" w:space="0" w:color="auto" w:frame="1"/>
        </w:rPr>
        <w:t xml:space="preserve"> </w:t>
      </w:r>
      <w:r w:rsidRPr="00F11DEE">
        <w:rPr>
          <w:rStyle w:val="a6"/>
          <w:color w:val="006600"/>
          <w:bdr w:val="none" w:sz="0" w:space="0" w:color="auto" w:frame="1"/>
        </w:rPr>
        <w:t>представитель</w:t>
      </w:r>
      <w:r w:rsidRPr="00F11DEE">
        <w:rPr>
          <w:rStyle w:val="a6"/>
          <w:color w:val="006600"/>
          <w:bdr w:val="none" w:sz="0" w:space="0" w:color="auto" w:frame="1"/>
        </w:rPr>
        <w:softHyphen/>
        <w:t>ным и законодательным органом</w:t>
      </w:r>
      <w:r w:rsidRPr="00905BAC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905BAC">
        <w:rPr>
          <w:color w:val="333333"/>
          <w:bdr w:val="none" w:sz="0" w:space="0" w:color="auto" w:frame="1"/>
        </w:rPr>
        <w:t>Российской Федерации. Таким образом оно соединяет в себе функции общенационального предст</w:t>
      </w:r>
      <w:r w:rsidR="00F11DEE">
        <w:rPr>
          <w:color w:val="333333"/>
          <w:bdr w:val="none" w:sz="0" w:space="0" w:color="auto" w:frame="1"/>
        </w:rPr>
        <w:t>а</w:t>
      </w:r>
      <w:r w:rsidRPr="00905BAC">
        <w:rPr>
          <w:color w:val="333333"/>
          <w:bdr w:val="none" w:sz="0" w:space="0" w:color="auto" w:frame="1"/>
        </w:rPr>
        <w:t>вительного и законодательного органа. Федеральное Собрание состоит из двух палат:</w:t>
      </w:r>
      <w:r w:rsidRPr="00905BAC">
        <w:rPr>
          <w:rStyle w:val="apple-converted-space"/>
          <w:color w:val="333333"/>
          <w:bdr w:val="none" w:sz="0" w:space="0" w:color="auto" w:frame="1"/>
        </w:rPr>
        <w:t> </w:t>
      </w:r>
      <w:r w:rsidRPr="00F11DEE">
        <w:rPr>
          <w:rStyle w:val="a6"/>
          <w:color w:val="006600"/>
          <w:bdr w:val="none" w:sz="0" w:space="0" w:color="auto" w:frame="1"/>
        </w:rPr>
        <w:t>Государственной Думы</w:t>
      </w:r>
      <w:r w:rsidRPr="00F11DEE">
        <w:rPr>
          <w:rStyle w:val="apple-converted-space"/>
          <w:b/>
          <w:bCs/>
          <w:color w:val="006600"/>
          <w:bdr w:val="none" w:sz="0" w:space="0" w:color="auto" w:frame="1"/>
        </w:rPr>
        <w:t xml:space="preserve"> </w:t>
      </w:r>
      <w:r w:rsidRPr="00F11DEE">
        <w:rPr>
          <w:color w:val="006600"/>
          <w:bdr w:val="none" w:sz="0" w:space="0" w:color="auto" w:frame="1"/>
        </w:rPr>
        <w:t>и</w:t>
      </w:r>
      <w:r w:rsidRPr="00F11DEE">
        <w:rPr>
          <w:rStyle w:val="apple-converted-space"/>
          <w:color w:val="006600"/>
          <w:bdr w:val="none" w:sz="0" w:space="0" w:color="auto" w:frame="1"/>
        </w:rPr>
        <w:t xml:space="preserve"> </w:t>
      </w:r>
      <w:r w:rsidRPr="00F11DEE">
        <w:rPr>
          <w:rStyle w:val="a6"/>
          <w:color w:val="006600"/>
          <w:bdr w:val="none" w:sz="0" w:space="0" w:color="auto" w:frame="1"/>
        </w:rPr>
        <w:t>Совета Федерации.</w:t>
      </w:r>
      <w:r w:rsidRPr="00905BAC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905BAC">
        <w:rPr>
          <w:color w:val="333333"/>
          <w:bdr w:val="none" w:sz="0" w:space="0" w:color="auto" w:frame="1"/>
        </w:rPr>
        <w:t>Совет Федерации формирует</w:t>
      </w:r>
      <w:r w:rsidRPr="00905BAC">
        <w:rPr>
          <w:color w:val="333333"/>
          <w:bdr w:val="none" w:sz="0" w:space="0" w:color="auto" w:frame="1"/>
        </w:rPr>
        <w:softHyphen/>
        <w:t>ся из представителей законодательных и исполнительных ветвей государственной власти субъектов Федерации, что позволяет более точно учитывать интересы регионов. В Государственной Думе через депутатов представлены все граждане Российской Федерации, независимо от места их проживания.</w:t>
      </w:r>
    </w:p>
    <w:p w14:paraId="20CF579B" w14:textId="77777777" w:rsidR="00905BAC" w:rsidRPr="00905BAC" w:rsidRDefault="00905BAC" w:rsidP="003125A2">
      <w:pPr>
        <w:pStyle w:val="a5"/>
        <w:shd w:val="clear" w:color="auto" w:fill="FFFFFF" w:themeFill="background1"/>
        <w:spacing w:before="0" w:beforeAutospacing="0" w:after="0" w:afterAutospacing="0" w:line="348" w:lineRule="atLeast"/>
        <w:jc w:val="both"/>
        <w:textAlignment w:val="baseline"/>
        <w:rPr>
          <w:color w:val="333333"/>
        </w:rPr>
      </w:pPr>
      <w:r w:rsidRPr="00F11DEE">
        <w:rPr>
          <w:rStyle w:val="a6"/>
          <w:color w:val="006600"/>
          <w:bdr w:val="none" w:sz="0" w:space="0" w:color="auto" w:frame="1"/>
        </w:rPr>
        <w:t>Правительство Российской Федерации является высшим органом исполнительной власти.</w:t>
      </w:r>
      <w:r>
        <w:rPr>
          <w:rStyle w:val="apple-converted-space"/>
          <w:b/>
          <w:bCs/>
          <w:color w:val="333333"/>
          <w:bdr w:val="none" w:sz="0" w:space="0" w:color="auto" w:frame="1"/>
        </w:rPr>
        <w:t xml:space="preserve"> </w:t>
      </w:r>
      <w:r w:rsidRPr="00905BAC">
        <w:rPr>
          <w:color w:val="333333"/>
          <w:bdr w:val="none" w:sz="0" w:space="0" w:color="auto" w:frame="1"/>
        </w:rPr>
        <w:t>Это</w:t>
      </w:r>
      <w:r>
        <w:rPr>
          <w:color w:val="333333"/>
          <w:bdr w:val="none" w:sz="0" w:space="0" w:color="auto" w:frame="1"/>
        </w:rPr>
        <w:t xml:space="preserve"> </w:t>
      </w:r>
      <w:r w:rsidRPr="00905BAC">
        <w:rPr>
          <w:rStyle w:val="a7"/>
          <w:color w:val="333333"/>
          <w:bdr w:val="none" w:sz="0" w:space="0" w:color="auto" w:frame="1"/>
        </w:rPr>
        <w:t>коллегиальный</w:t>
      </w:r>
      <w:r w:rsidRPr="00905BAC">
        <w:rPr>
          <w:rStyle w:val="apple-converted-space"/>
          <w:i/>
          <w:iCs/>
          <w:color w:val="333333"/>
          <w:bdr w:val="none" w:sz="0" w:space="0" w:color="auto" w:frame="1"/>
        </w:rPr>
        <w:t> </w:t>
      </w:r>
      <w:r w:rsidRPr="00905BAC">
        <w:rPr>
          <w:color w:val="333333"/>
          <w:bdr w:val="none" w:sz="0" w:space="0" w:color="auto" w:frame="1"/>
        </w:rPr>
        <w:t>орган, имеющий</w:t>
      </w:r>
      <w:r w:rsidRPr="00905BAC">
        <w:rPr>
          <w:rStyle w:val="apple-converted-space"/>
          <w:color w:val="333333"/>
          <w:bdr w:val="none" w:sz="0" w:space="0" w:color="auto" w:frame="1"/>
        </w:rPr>
        <w:t> </w:t>
      </w:r>
      <w:r w:rsidRPr="00905BAC">
        <w:rPr>
          <w:rStyle w:val="a7"/>
          <w:color w:val="333333"/>
          <w:bdr w:val="none" w:sz="0" w:space="0" w:color="auto" w:frame="1"/>
        </w:rPr>
        <w:t>общую компетенцию,</w:t>
      </w:r>
      <w:r w:rsidRPr="00905BAC">
        <w:rPr>
          <w:rStyle w:val="apple-converted-space"/>
          <w:i/>
          <w:iCs/>
          <w:color w:val="333333"/>
          <w:bdr w:val="none" w:sz="0" w:space="0" w:color="auto" w:frame="1"/>
        </w:rPr>
        <w:t> </w:t>
      </w:r>
      <w:r w:rsidRPr="00905BAC">
        <w:rPr>
          <w:color w:val="333333"/>
          <w:bdr w:val="none" w:sz="0" w:space="0" w:color="auto" w:frame="1"/>
        </w:rPr>
        <w:t>который осуществляет руководство испол</w:t>
      </w:r>
      <w:r w:rsidRPr="00905BAC">
        <w:rPr>
          <w:color w:val="333333"/>
          <w:bdr w:val="none" w:sz="0" w:space="0" w:color="auto" w:frame="1"/>
        </w:rPr>
        <w:softHyphen/>
        <w:t>нительной и распорядительной деятельностью в стране. В</w:t>
      </w:r>
      <w:r w:rsidRPr="00905BAC">
        <w:rPr>
          <w:rStyle w:val="apple-converted-space"/>
          <w:color w:val="333333"/>
          <w:bdr w:val="none" w:sz="0" w:space="0" w:color="auto" w:frame="1"/>
        </w:rPr>
        <w:t> </w:t>
      </w:r>
      <w:r w:rsidRPr="00905BAC">
        <w:rPr>
          <w:rStyle w:val="a7"/>
          <w:color w:val="333333"/>
          <w:bdr w:val="none" w:sz="0" w:space="0" w:color="auto" w:frame="1"/>
        </w:rPr>
        <w:t>состав Правительства РФ</w:t>
      </w:r>
      <w:r w:rsidRPr="00905BAC">
        <w:rPr>
          <w:rStyle w:val="apple-converted-space"/>
          <w:i/>
          <w:iCs/>
          <w:color w:val="333333"/>
          <w:bdr w:val="none" w:sz="0" w:space="0" w:color="auto" w:frame="1"/>
        </w:rPr>
        <w:t> </w:t>
      </w:r>
      <w:r w:rsidRPr="00905BAC">
        <w:rPr>
          <w:color w:val="333333"/>
          <w:bdr w:val="none" w:sz="0" w:space="0" w:color="auto" w:frame="1"/>
        </w:rPr>
        <w:t>входят Предсе</w:t>
      </w:r>
      <w:r w:rsidRPr="00905BAC">
        <w:rPr>
          <w:color w:val="333333"/>
          <w:bdr w:val="none" w:sz="0" w:space="0" w:color="auto" w:frame="1"/>
        </w:rPr>
        <w:softHyphen/>
        <w:t>датель Правительства, заместитель Председателя Правительства, федеральные министры. Председатель Правительства назначается Президентом России с согласия Государственной Думы.</w:t>
      </w:r>
    </w:p>
    <w:p w14:paraId="4D608676" w14:textId="77777777" w:rsidR="00CD6B51" w:rsidRPr="00905BAC" w:rsidRDefault="00CD6B51" w:rsidP="00905B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33CB4" w14:textId="77777777" w:rsidR="00905BAC" w:rsidRDefault="00905BAC"/>
    <w:p w14:paraId="7C0C8514" w14:textId="77777777" w:rsidR="00905BAC" w:rsidRDefault="00905BAC"/>
    <w:p w14:paraId="075A393E" w14:textId="77777777" w:rsidR="003125A2" w:rsidRDefault="003125A2"/>
    <w:p w14:paraId="2B52C56F" w14:textId="77777777" w:rsidR="003125A2" w:rsidRDefault="003125A2"/>
    <w:p w14:paraId="3DC3B857" w14:textId="77777777" w:rsidR="00CD304F" w:rsidRDefault="00CD304F" w:rsidP="00CD304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Составитель:</w:t>
      </w:r>
      <w:r>
        <w:rPr>
          <w:rFonts w:ascii="Times New Roman" w:hAnsi="Times New Roman" w:cs="Times New Roman"/>
          <w:sz w:val="20"/>
          <w:szCs w:val="20"/>
        </w:rPr>
        <w:t xml:space="preserve"> Шаронова Юлия Федоровна, </w:t>
      </w:r>
    </w:p>
    <w:p w14:paraId="1883C02B" w14:textId="258228CC" w:rsidR="00CD304F" w:rsidRDefault="00E5222F" w:rsidP="00CD304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ведущий </w:t>
      </w:r>
      <w:r w:rsidR="00CD304F">
        <w:rPr>
          <w:rFonts w:ascii="Times New Roman" w:hAnsi="Times New Roman" w:cs="Times New Roman"/>
          <w:sz w:val="20"/>
          <w:szCs w:val="20"/>
        </w:rPr>
        <w:t xml:space="preserve">методист РМУК «Екатериновская МЦБ» </w:t>
      </w:r>
    </w:p>
    <w:p w14:paraId="116FEDF1" w14:textId="77777777" w:rsidR="00CD304F" w:rsidRDefault="00CD304F" w:rsidP="00CD304F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Наш адрес: </w:t>
      </w:r>
      <w:r>
        <w:rPr>
          <w:rFonts w:ascii="Times New Roman" w:hAnsi="Times New Roman" w:cs="Times New Roman"/>
          <w:sz w:val="20"/>
          <w:szCs w:val="20"/>
        </w:rPr>
        <w:t xml:space="preserve">Саратовская обл., Екатериновский р-н, р.п. Екатериновка ул. 50 Лет Октября 92. </w:t>
      </w:r>
    </w:p>
    <w:p w14:paraId="0E07F27F" w14:textId="77777777" w:rsidR="00CD304F" w:rsidRDefault="00CD304F" w:rsidP="00CD304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Телефон:</w:t>
      </w:r>
      <w:r>
        <w:rPr>
          <w:rFonts w:ascii="Times New Roman" w:hAnsi="Times New Roman" w:cs="Times New Roman"/>
          <w:sz w:val="20"/>
          <w:szCs w:val="20"/>
        </w:rPr>
        <w:t xml:space="preserve"> 8(84554)21791.</w:t>
      </w:r>
    </w:p>
    <w:p w14:paraId="61EEB199" w14:textId="77777777" w:rsidR="00CD304F" w:rsidRDefault="00CD304F" w:rsidP="00CD304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Сайт РМУК «ЕМЦБ»:</w:t>
      </w:r>
      <w:r>
        <w:rPr>
          <w:rFonts w:ascii="Times New Roman" w:hAnsi="Times New Roman" w:cs="Times New Roman"/>
          <w:sz w:val="20"/>
          <w:szCs w:val="20"/>
        </w:rPr>
        <w:t xml:space="preserve"> https://ekaterin-bibl.kulturu.ru/</w:t>
      </w:r>
    </w:p>
    <w:p w14:paraId="1D203504" w14:textId="77777777" w:rsidR="00CD304F" w:rsidRDefault="00CD304F" w:rsidP="00CD304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E-mail: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ekaterin-biblioteka@yandex.ru</w:t>
      </w:r>
    </w:p>
    <w:p w14:paraId="216CF8DC" w14:textId="77777777" w:rsidR="003125A2" w:rsidRPr="00CD304F" w:rsidRDefault="003125A2">
      <w:pPr>
        <w:rPr>
          <w:lang w:val="en-US"/>
        </w:rPr>
      </w:pPr>
    </w:p>
    <w:p w14:paraId="6C93D8F9" w14:textId="77777777" w:rsidR="003125A2" w:rsidRPr="00CD304F" w:rsidRDefault="003125A2">
      <w:pPr>
        <w:rPr>
          <w:lang w:val="en-US"/>
        </w:rPr>
      </w:pPr>
    </w:p>
    <w:p w14:paraId="49F86998" w14:textId="77777777" w:rsidR="00905BAC" w:rsidRPr="00905BAC" w:rsidRDefault="00905BAC" w:rsidP="003125A2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05BAC">
        <w:rPr>
          <w:rFonts w:ascii="Times New Roman" w:hAnsi="Times New Roman" w:cs="Times New Roman"/>
          <w:b/>
          <w:color w:val="002060"/>
          <w:sz w:val="28"/>
          <w:szCs w:val="28"/>
        </w:rPr>
        <w:t>РМУК «</w:t>
      </w:r>
      <w:r w:rsidR="003125A2">
        <w:rPr>
          <w:rFonts w:ascii="Times New Roman" w:hAnsi="Times New Roman" w:cs="Times New Roman"/>
          <w:b/>
          <w:color w:val="002060"/>
          <w:sz w:val="28"/>
          <w:szCs w:val="28"/>
        </w:rPr>
        <w:t>ЕКАТЕРИНОВСКАЯ МЕЖПОСЕЛЕНЧЕСКАЯ ЦЕНТРАЛЬНАЯ БИБЛИОТЕКА</w:t>
      </w:r>
      <w:r w:rsidRPr="00905BAC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14:paraId="59F7B7F8" w14:textId="77777777" w:rsidR="00905BAC" w:rsidRDefault="00905BAC" w:rsidP="00905BAC">
      <w:pPr>
        <w:rPr>
          <w:sz w:val="24"/>
          <w:szCs w:val="24"/>
        </w:rPr>
      </w:pPr>
    </w:p>
    <w:p w14:paraId="0F599770" w14:textId="77777777" w:rsidR="00905BAC" w:rsidRDefault="00905BAC" w:rsidP="00905BAC">
      <w:pPr>
        <w:rPr>
          <w:sz w:val="24"/>
          <w:szCs w:val="24"/>
        </w:rPr>
      </w:pPr>
    </w:p>
    <w:p w14:paraId="7B135E34" w14:textId="77777777" w:rsidR="00905BAC" w:rsidRDefault="00905BAC" w:rsidP="003125A2">
      <w:pPr>
        <w:jc w:val="center"/>
        <w:rPr>
          <w:sz w:val="24"/>
          <w:szCs w:val="24"/>
        </w:rPr>
      </w:pPr>
      <w:r w:rsidRPr="00450F3A">
        <w:rPr>
          <w:noProof/>
          <w:sz w:val="24"/>
          <w:szCs w:val="24"/>
        </w:rPr>
        <w:drawing>
          <wp:inline distT="0" distB="0" distL="0" distR="0" wp14:anchorId="7A156773" wp14:editId="222E9D3E">
            <wp:extent cx="2628457" cy="2105705"/>
            <wp:effectExtent l="19050" t="0" r="443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031" cy="2111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11EBC6" w14:textId="77777777" w:rsidR="00905BAC" w:rsidRPr="003125A2" w:rsidRDefault="00905BAC" w:rsidP="00905BAC">
      <w:pPr>
        <w:jc w:val="center"/>
        <w:rPr>
          <w:rFonts w:ascii="Times New Roman" w:hAnsi="Times New Roman" w:cs="Times New Roman"/>
          <w:sz w:val="36"/>
          <w:szCs w:val="36"/>
        </w:rPr>
      </w:pPr>
      <w:r w:rsidRPr="00905BAC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ОРГАНЫ </w:t>
      </w:r>
      <w:r w:rsidRPr="003125A2">
        <w:rPr>
          <w:rFonts w:ascii="Times New Roman" w:hAnsi="Times New Roman" w:cs="Times New Roman"/>
          <w:b/>
          <w:color w:val="0070C0"/>
          <w:sz w:val="36"/>
          <w:szCs w:val="36"/>
        </w:rPr>
        <w:t>ГОСУДАРСТВЕННОЙ ВЛАСТИ РОССИЙСКОЙ ФЕДЕРАЦИИ</w:t>
      </w:r>
    </w:p>
    <w:p w14:paraId="178EE093" w14:textId="3639DD71" w:rsidR="00905BAC" w:rsidRDefault="003125A2" w:rsidP="003125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5A2">
        <w:rPr>
          <w:rFonts w:ascii="Times New Roman" w:hAnsi="Times New Roman" w:cs="Times New Roman"/>
          <w:b/>
          <w:sz w:val="24"/>
          <w:szCs w:val="24"/>
        </w:rPr>
        <w:t>БУКЛЕТ</w:t>
      </w:r>
    </w:p>
    <w:p w14:paraId="58B840B2" w14:textId="77777777" w:rsidR="00CD304F" w:rsidRPr="003125A2" w:rsidRDefault="00CD304F" w:rsidP="003125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A327B" w14:textId="77777777" w:rsidR="003125A2" w:rsidRPr="003125A2" w:rsidRDefault="003125A2" w:rsidP="003125A2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125A2">
        <w:rPr>
          <w:rFonts w:ascii="Times New Roman" w:hAnsi="Times New Roman" w:cs="Times New Roman"/>
          <w:b/>
          <w:color w:val="002060"/>
          <w:sz w:val="28"/>
          <w:szCs w:val="28"/>
        </w:rPr>
        <w:t>ЦЕНТРАЛЬНАЯ БИБЛИОТЕКА</w:t>
      </w:r>
    </w:p>
    <w:p w14:paraId="005F1019" w14:textId="768A6461" w:rsidR="003125A2" w:rsidRDefault="003125A2" w:rsidP="00CD304F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125A2">
        <w:rPr>
          <w:rFonts w:ascii="Times New Roman" w:hAnsi="Times New Roman" w:cs="Times New Roman"/>
          <w:b/>
          <w:color w:val="002060"/>
          <w:sz w:val="28"/>
          <w:szCs w:val="28"/>
        </w:rPr>
        <w:t>Р.П. ЕКАТЕРИНОВКА</w:t>
      </w:r>
    </w:p>
    <w:p w14:paraId="59F939DD" w14:textId="5F365799" w:rsidR="00905BAC" w:rsidRPr="003125A2" w:rsidRDefault="00905BAC" w:rsidP="00905BA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125A2">
        <w:rPr>
          <w:rFonts w:ascii="Times New Roman" w:hAnsi="Times New Roman" w:cs="Times New Roman"/>
          <w:b/>
          <w:color w:val="002060"/>
          <w:sz w:val="28"/>
          <w:szCs w:val="28"/>
        </w:rPr>
        <w:t>20</w:t>
      </w:r>
      <w:r w:rsidR="00CD304F">
        <w:rPr>
          <w:rFonts w:ascii="Times New Roman" w:hAnsi="Times New Roman" w:cs="Times New Roman"/>
          <w:b/>
          <w:color w:val="002060"/>
          <w:sz w:val="28"/>
          <w:szCs w:val="28"/>
        </w:rPr>
        <w:t>2</w:t>
      </w:r>
      <w:r w:rsidR="00E5222F"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Pr="003125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г.</w:t>
      </w:r>
    </w:p>
    <w:p w14:paraId="492DC8A0" w14:textId="77777777" w:rsidR="00905BAC" w:rsidRPr="00905BAC" w:rsidRDefault="00905BAC" w:rsidP="003125A2">
      <w:pPr>
        <w:pStyle w:val="a5"/>
        <w:shd w:val="clear" w:color="auto" w:fill="FFFFFF" w:themeFill="background1"/>
        <w:spacing w:before="0" w:beforeAutospacing="0" w:after="0" w:afterAutospacing="0" w:line="348" w:lineRule="atLeast"/>
        <w:jc w:val="both"/>
        <w:textAlignment w:val="baseline"/>
        <w:rPr>
          <w:color w:val="002060"/>
          <w:bdr w:val="none" w:sz="0" w:space="0" w:color="auto" w:frame="1"/>
        </w:rPr>
      </w:pPr>
      <w:r w:rsidRPr="00905BAC">
        <w:rPr>
          <w:color w:val="002060"/>
          <w:bdr w:val="none" w:sz="0" w:space="0" w:color="auto" w:frame="1"/>
        </w:rPr>
        <w:lastRenderedPageBreak/>
        <w:t>Государственная власть в России осуществляется на основе разделения на</w:t>
      </w:r>
      <w:r w:rsidRPr="00905BAC">
        <w:rPr>
          <w:rStyle w:val="apple-converted-space"/>
          <w:color w:val="002060"/>
          <w:bdr w:val="none" w:sz="0" w:space="0" w:color="auto" w:frame="1"/>
        </w:rPr>
        <w:t> </w:t>
      </w:r>
      <w:r w:rsidRPr="003125A2">
        <w:rPr>
          <w:rStyle w:val="a7"/>
          <w:b/>
          <w:color w:val="006600"/>
          <w:bdr w:val="none" w:sz="0" w:space="0" w:color="auto" w:frame="1"/>
        </w:rPr>
        <w:t>законодательную, ис</w:t>
      </w:r>
      <w:r w:rsidRPr="003125A2">
        <w:rPr>
          <w:rStyle w:val="a7"/>
          <w:b/>
          <w:color w:val="006600"/>
          <w:bdr w:val="none" w:sz="0" w:space="0" w:color="auto" w:frame="1"/>
        </w:rPr>
        <w:softHyphen/>
        <w:t>полнительную и судебную</w:t>
      </w:r>
      <w:r w:rsidRPr="00905BAC">
        <w:rPr>
          <w:color w:val="002060"/>
          <w:bdr w:val="none" w:sz="0" w:space="0" w:color="auto" w:frame="1"/>
        </w:rPr>
        <w:t>. Соответственно выделяются органы государст</w:t>
      </w:r>
      <w:r w:rsidRPr="00905BAC">
        <w:rPr>
          <w:color w:val="002060"/>
          <w:bdr w:val="none" w:sz="0" w:space="0" w:color="auto" w:frame="1"/>
        </w:rPr>
        <w:softHyphen/>
        <w:t>венной власти — законодательные, исполнительные, судебные, которые самостоятельны в своей по</w:t>
      </w:r>
      <w:r w:rsidRPr="00905BAC">
        <w:rPr>
          <w:color w:val="002060"/>
          <w:bdr w:val="none" w:sz="0" w:space="0" w:color="auto" w:frame="1"/>
        </w:rPr>
        <w:softHyphen/>
        <w:t>вседневной деятельности.</w:t>
      </w:r>
    </w:p>
    <w:p w14:paraId="7C767538" w14:textId="77777777" w:rsidR="00905BAC" w:rsidRPr="00905BAC" w:rsidRDefault="00905BAC" w:rsidP="003125A2">
      <w:pPr>
        <w:pStyle w:val="a5"/>
        <w:shd w:val="clear" w:color="auto" w:fill="FFFFFF" w:themeFill="background1"/>
        <w:spacing w:before="0" w:beforeAutospacing="0" w:after="0" w:afterAutospacing="0" w:line="348" w:lineRule="atLeast"/>
        <w:jc w:val="both"/>
        <w:textAlignment w:val="baseline"/>
        <w:rPr>
          <w:color w:val="002060"/>
        </w:rPr>
      </w:pPr>
    </w:p>
    <w:p w14:paraId="677BD00A" w14:textId="77777777" w:rsidR="00905BAC" w:rsidRPr="00905BAC" w:rsidRDefault="00905BAC" w:rsidP="003125A2">
      <w:pPr>
        <w:pStyle w:val="a5"/>
        <w:shd w:val="clear" w:color="auto" w:fill="FFFFFF" w:themeFill="background1"/>
        <w:spacing w:before="0" w:beforeAutospacing="0" w:after="0" w:afterAutospacing="0" w:line="348" w:lineRule="atLeast"/>
        <w:jc w:val="both"/>
        <w:textAlignment w:val="baseline"/>
        <w:rPr>
          <w:color w:val="002060"/>
        </w:rPr>
      </w:pPr>
      <w:r w:rsidRPr="003125A2">
        <w:rPr>
          <w:rStyle w:val="a7"/>
          <w:b/>
          <w:color w:val="006600"/>
          <w:bdr w:val="none" w:sz="0" w:space="0" w:color="auto" w:frame="1"/>
        </w:rPr>
        <w:t>Органы законодательной власти</w:t>
      </w:r>
      <w:r w:rsidRPr="00905BAC">
        <w:rPr>
          <w:rStyle w:val="apple-converted-space"/>
          <w:i/>
          <w:iCs/>
          <w:color w:val="002060"/>
          <w:bdr w:val="none" w:sz="0" w:space="0" w:color="auto" w:frame="1"/>
        </w:rPr>
        <w:t> </w:t>
      </w:r>
      <w:r w:rsidRPr="00905BAC">
        <w:rPr>
          <w:color w:val="002060"/>
          <w:bdr w:val="none" w:sz="0" w:space="0" w:color="auto" w:frame="1"/>
        </w:rPr>
        <w:t>— это представительные и законодательные учреждения, обра</w:t>
      </w:r>
      <w:r w:rsidRPr="00905BAC">
        <w:rPr>
          <w:color w:val="002060"/>
          <w:bdr w:val="none" w:sz="0" w:space="0" w:color="auto" w:frame="1"/>
        </w:rPr>
        <w:softHyphen/>
        <w:t xml:space="preserve">зуемые путем выборов. Главная их задача - </w:t>
      </w:r>
      <w:r w:rsidRPr="00905BAC">
        <w:rPr>
          <w:rStyle w:val="a7"/>
          <w:color w:val="002060"/>
          <w:bdr w:val="none" w:sz="0" w:space="0" w:color="auto" w:frame="1"/>
        </w:rPr>
        <w:t>правотворчество,</w:t>
      </w:r>
      <w:r w:rsidRPr="00905BAC">
        <w:rPr>
          <w:rStyle w:val="apple-converted-space"/>
          <w:i/>
          <w:iCs/>
          <w:color w:val="002060"/>
          <w:bdr w:val="none" w:sz="0" w:space="0" w:color="auto" w:frame="1"/>
        </w:rPr>
        <w:t> </w:t>
      </w:r>
      <w:r w:rsidRPr="00905BAC">
        <w:rPr>
          <w:color w:val="002060"/>
          <w:bdr w:val="none" w:sz="0" w:space="0" w:color="auto" w:frame="1"/>
        </w:rPr>
        <w:t>но помимо этого они выполняют и другие фун</w:t>
      </w:r>
      <w:r w:rsidR="00F11DEE">
        <w:rPr>
          <w:color w:val="002060"/>
          <w:bdr w:val="none" w:sz="0" w:space="0" w:color="auto" w:frame="1"/>
        </w:rPr>
        <w:t>к</w:t>
      </w:r>
      <w:r w:rsidRPr="00905BAC">
        <w:rPr>
          <w:color w:val="002060"/>
          <w:bdr w:val="none" w:sz="0" w:space="0" w:color="auto" w:frame="1"/>
        </w:rPr>
        <w:t>ции, например, контролируют деятельность исполнительной власти.</w:t>
      </w:r>
    </w:p>
    <w:p w14:paraId="13E902A7" w14:textId="77777777" w:rsidR="00905BAC" w:rsidRPr="00905BAC" w:rsidRDefault="00905BAC" w:rsidP="003125A2">
      <w:pPr>
        <w:pStyle w:val="a5"/>
        <w:shd w:val="clear" w:color="auto" w:fill="FFFFFF" w:themeFill="background1"/>
        <w:spacing w:before="0" w:beforeAutospacing="0" w:after="0" w:afterAutospacing="0" w:line="348" w:lineRule="atLeast"/>
        <w:jc w:val="both"/>
        <w:textAlignment w:val="baseline"/>
        <w:rPr>
          <w:color w:val="002060"/>
        </w:rPr>
      </w:pPr>
      <w:r w:rsidRPr="003125A2">
        <w:rPr>
          <w:rStyle w:val="a7"/>
          <w:b/>
          <w:color w:val="006600"/>
          <w:bdr w:val="none" w:sz="0" w:space="0" w:color="auto" w:frame="1"/>
        </w:rPr>
        <w:t>Органы исполнительной власти</w:t>
      </w:r>
      <w:r w:rsidRPr="00905BAC">
        <w:rPr>
          <w:rStyle w:val="apple-converted-space"/>
          <w:i/>
          <w:iCs/>
          <w:color w:val="002060"/>
          <w:bdr w:val="none" w:sz="0" w:space="0" w:color="auto" w:frame="1"/>
        </w:rPr>
        <w:t> </w:t>
      </w:r>
      <w:r w:rsidRPr="00905BAC">
        <w:rPr>
          <w:color w:val="002060"/>
          <w:bdr w:val="none" w:sz="0" w:space="0" w:color="auto" w:frame="1"/>
        </w:rPr>
        <w:t>— это, как правило, назначаемые органы. Главная задача испол</w:t>
      </w:r>
      <w:r w:rsidRPr="00905BAC">
        <w:rPr>
          <w:color w:val="002060"/>
          <w:bdr w:val="none" w:sz="0" w:space="0" w:color="auto" w:frame="1"/>
        </w:rPr>
        <w:softHyphen/>
        <w:t>нительных органов власти выполнять положения Конституции, федеральных законов, иных норма</w:t>
      </w:r>
      <w:r w:rsidRPr="00905BAC">
        <w:rPr>
          <w:color w:val="002060"/>
          <w:bdr w:val="none" w:sz="0" w:space="0" w:color="auto" w:frame="1"/>
        </w:rPr>
        <w:softHyphen/>
        <w:t>тивных актов. Органы исполнительной власти действуют на основе сочетания единоначалия с колле</w:t>
      </w:r>
      <w:r w:rsidRPr="00905BAC">
        <w:rPr>
          <w:color w:val="002060"/>
          <w:bdr w:val="none" w:sz="0" w:space="0" w:color="auto" w:frame="1"/>
        </w:rPr>
        <w:softHyphen/>
        <w:t>гиальностью.</w:t>
      </w:r>
    </w:p>
    <w:p w14:paraId="6D176D2C" w14:textId="77777777" w:rsidR="00905BAC" w:rsidRPr="00905BAC" w:rsidRDefault="00905BAC" w:rsidP="003125A2">
      <w:pPr>
        <w:pStyle w:val="a5"/>
        <w:shd w:val="clear" w:color="auto" w:fill="FFFFFF" w:themeFill="background1"/>
        <w:spacing w:before="0" w:beforeAutospacing="0" w:after="0" w:afterAutospacing="0" w:line="348" w:lineRule="atLeast"/>
        <w:jc w:val="both"/>
        <w:textAlignment w:val="baseline"/>
        <w:rPr>
          <w:color w:val="002060"/>
          <w:bdr w:val="none" w:sz="0" w:space="0" w:color="auto" w:frame="1"/>
        </w:rPr>
      </w:pPr>
      <w:r w:rsidRPr="003125A2">
        <w:rPr>
          <w:rStyle w:val="a7"/>
          <w:b/>
          <w:color w:val="006600"/>
          <w:bdr w:val="none" w:sz="0" w:space="0" w:color="auto" w:frame="1"/>
        </w:rPr>
        <w:t>Органы судебной власти</w:t>
      </w:r>
      <w:r w:rsidRPr="00905BAC">
        <w:rPr>
          <w:rStyle w:val="apple-converted-space"/>
          <w:i/>
          <w:iCs/>
          <w:color w:val="002060"/>
          <w:bdr w:val="none" w:sz="0" w:space="0" w:color="auto" w:frame="1"/>
        </w:rPr>
        <w:t> </w:t>
      </w:r>
      <w:r w:rsidRPr="00905BAC">
        <w:rPr>
          <w:color w:val="002060"/>
          <w:bdr w:val="none" w:sz="0" w:space="0" w:color="auto" w:frame="1"/>
        </w:rPr>
        <w:t>осуществляют правосудие. Деятельность судов направлена на укрепление законности и правопорядка, предупреждение преступлений и иных правонарушений, имеет задачей ох</w:t>
      </w:r>
      <w:r w:rsidRPr="00905BAC">
        <w:rPr>
          <w:color w:val="002060"/>
          <w:bdr w:val="none" w:sz="0" w:space="0" w:color="auto" w:frame="1"/>
        </w:rPr>
        <w:softHyphen/>
        <w:t xml:space="preserve">рану от </w:t>
      </w:r>
      <w:r w:rsidRPr="00905BAC">
        <w:rPr>
          <w:color w:val="002060"/>
          <w:bdr w:val="none" w:sz="0" w:space="0" w:color="auto" w:frame="1"/>
        </w:rPr>
        <w:t>всяких посягательств на закрепленные в Конституции основы конституционного строя, права и свободы человека и гражданина, другие демократические институты. Суды независимы и подчиняются только закону. Разбирательство дел в судах открытое, судопроизводство осуществляется на основе со</w:t>
      </w:r>
      <w:r w:rsidRPr="00905BAC">
        <w:rPr>
          <w:color w:val="002060"/>
          <w:bdr w:val="none" w:sz="0" w:space="0" w:color="auto" w:frame="1"/>
        </w:rPr>
        <w:softHyphen/>
        <w:t>стязательности сторон, а в случаях, предусмотренных федеральным законом, с участием присяжных за</w:t>
      </w:r>
      <w:r w:rsidRPr="00905BAC">
        <w:rPr>
          <w:color w:val="002060"/>
          <w:bdr w:val="none" w:sz="0" w:space="0" w:color="auto" w:frame="1"/>
        </w:rPr>
        <w:softHyphen/>
        <w:t>седателей.</w:t>
      </w:r>
    </w:p>
    <w:p w14:paraId="36C42D24" w14:textId="77777777" w:rsidR="00905BAC" w:rsidRPr="00905BAC" w:rsidRDefault="00905BAC" w:rsidP="003125A2">
      <w:pPr>
        <w:pStyle w:val="a5"/>
        <w:shd w:val="clear" w:color="auto" w:fill="FFFFFF" w:themeFill="background1"/>
        <w:spacing w:before="0" w:beforeAutospacing="0" w:after="0" w:afterAutospacing="0" w:line="348" w:lineRule="atLeast"/>
        <w:jc w:val="both"/>
        <w:textAlignment w:val="baseline"/>
        <w:rPr>
          <w:color w:val="002060"/>
        </w:rPr>
      </w:pPr>
    </w:p>
    <w:p w14:paraId="1F04972C" w14:textId="77777777" w:rsidR="00905BAC" w:rsidRPr="00905BAC" w:rsidRDefault="00905BAC" w:rsidP="003125A2">
      <w:pPr>
        <w:pStyle w:val="a5"/>
        <w:shd w:val="clear" w:color="auto" w:fill="FFFFFF" w:themeFill="background1"/>
        <w:spacing w:before="0" w:beforeAutospacing="0" w:after="0" w:afterAutospacing="0" w:line="348" w:lineRule="atLeast"/>
        <w:jc w:val="both"/>
        <w:textAlignment w:val="baseline"/>
        <w:rPr>
          <w:color w:val="002060"/>
          <w:bdr w:val="none" w:sz="0" w:space="0" w:color="auto" w:frame="1"/>
        </w:rPr>
      </w:pPr>
      <w:r w:rsidRPr="003125A2">
        <w:rPr>
          <w:rStyle w:val="a6"/>
          <w:i/>
          <w:color w:val="006600"/>
          <w:bdr w:val="none" w:sz="0" w:space="0" w:color="auto" w:frame="1"/>
        </w:rPr>
        <w:t>Судебная власть</w:t>
      </w:r>
      <w:r w:rsidRPr="00905BAC">
        <w:rPr>
          <w:rStyle w:val="apple-converted-space"/>
          <w:b/>
          <w:bCs/>
          <w:color w:val="002060"/>
          <w:bdr w:val="none" w:sz="0" w:space="0" w:color="auto" w:frame="1"/>
        </w:rPr>
        <w:t> </w:t>
      </w:r>
      <w:r w:rsidRPr="00905BAC">
        <w:rPr>
          <w:color w:val="002060"/>
          <w:bdr w:val="none" w:sz="0" w:space="0" w:color="auto" w:frame="1"/>
        </w:rPr>
        <w:t>в Российской Федерации в соответствии с конституционным принципом разделения властей является самостоятельной и действует независимо от законодательной и исполнительной властей. В России в соответствии с федеральным конституционным законом «О судебной системе Российской Фе</w:t>
      </w:r>
      <w:r w:rsidRPr="00905BAC">
        <w:rPr>
          <w:color w:val="002060"/>
          <w:bdr w:val="none" w:sz="0" w:space="0" w:color="auto" w:frame="1"/>
        </w:rPr>
        <w:softHyphen/>
        <w:t>дерации» существует следующая система судов.</w:t>
      </w:r>
    </w:p>
    <w:p w14:paraId="0E282557" w14:textId="77777777" w:rsidR="00905BAC" w:rsidRPr="00905BAC" w:rsidRDefault="00905BAC" w:rsidP="003125A2">
      <w:pPr>
        <w:pStyle w:val="a5"/>
        <w:shd w:val="clear" w:color="auto" w:fill="FFFFFF" w:themeFill="background1"/>
        <w:spacing w:before="0" w:beforeAutospacing="0" w:after="0" w:afterAutospacing="0" w:line="348" w:lineRule="atLeast"/>
        <w:jc w:val="both"/>
        <w:textAlignment w:val="baseline"/>
        <w:rPr>
          <w:color w:val="002060"/>
        </w:rPr>
      </w:pPr>
    </w:p>
    <w:p w14:paraId="352D307B" w14:textId="77777777" w:rsidR="00905BAC" w:rsidRPr="00905BAC" w:rsidRDefault="00905BAC" w:rsidP="003125A2">
      <w:pPr>
        <w:pStyle w:val="a5"/>
        <w:shd w:val="clear" w:color="auto" w:fill="FFFFFF" w:themeFill="background1"/>
        <w:spacing w:before="0" w:beforeAutospacing="0" w:after="0" w:afterAutospacing="0" w:line="348" w:lineRule="atLeast"/>
        <w:jc w:val="both"/>
        <w:textAlignment w:val="baseline"/>
        <w:rPr>
          <w:iCs/>
          <w:color w:val="002060"/>
          <w:bdr w:val="none" w:sz="0" w:space="0" w:color="auto" w:frame="1"/>
        </w:rPr>
      </w:pPr>
      <w:r w:rsidRPr="003125A2">
        <w:rPr>
          <w:rStyle w:val="a7"/>
          <w:b/>
          <w:bCs/>
          <w:color w:val="006600"/>
          <w:bdr w:val="none" w:sz="0" w:space="0" w:color="auto" w:frame="1"/>
        </w:rPr>
        <w:t>1.</w:t>
      </w:r>
      <w:r w:rsidRPr="003125A2">
        <w:rPr>
          <w:rStyle w:val="apple-converted-space"/>
          <w:b/>
          <w:bCs/>
          <w:i/>
          <w:iCs/>
          <w:color w:val="006600"/>
          <w:bdr w:val="none" w:sz="0" w:space="0" w:color="auto" w:frame="1"/>
        </w:rPr>
        <w:t> </w:t>
      </w:r>
      <w:r w:rsidRPr="003125A2">
        <w:rPr>
          <w:rStyle w:val="a6"/>
          <w:i/>
          <w:color w:val="006600"/>
          <w:bdr w:val="none" w:sz="0" w:space="0" w:color="auto" w:frame="1"/>
        </w:rPr>
        <w:t>Конституционный Суд Российской Федерации</w:t>
      </w:r>
      <w:r w:rsidRPr="00905BAC">
        <w:rPr>
          <w:rStyle w:val="a6"/>
          <w:color w:val="002060"/>
          <w:bdr w:val="none" w:sz="0" w:space="0" w:color="auto" w:frame="1"/>
        </w:rPr>
        <w:t>,</w:t>
      </w:r>
      <w:r w:rsidRPr="00905BAC">
        <w:rPr>
          <w:rStyle w:val="apple-converted-space"/>
          <w:b/>
          <w:bCs/>
          <w:color w:val="002060"/>
          <w:bdr w:val="none" w:sz="0" w:space="0" w:color="auto" w:frame="1"/>
        </w:rPr>
        <w:t> </w:t>
      </w:r>
      <w:r w:rsidRPr="00905BAC">
        <w:rPr>
          <w:color w:val="002060"/>
          <w:bdr w:val="none" w:sz="0" w:space="0" w:color="auto" w:frame="1"/>
        </w:rPr>
        <w:t>а также</w:t>
      </w:r>
      <w:r w:rsidRPr="00905BAC">
        <w:rPr>
          <w:rStyle w:val="apple-converted-space"/>
          <w:color w:val="002060"/>
          <w:bdr w:val="none" w:sz="0" w:space="0" w:color="auto" w:frame="1"/>
        </w:rPr>
        <w:t> </w:t>
      </w:r>
      <w:r w:rsidRPr="00905BAC">
        <w:rPr>
          <w:rStyle w:val="a6"/>
          <w:b w:val="0"/>
          <w:color w:val="002060"/>
          <w:bdr w:val="none" w:sz="0" w:space="0" w:color="auto" w:frame="1"/>
        </w:rPr>
        <w:t>конституционные</w:t>
      </w:r>
      <w:r w:rsidRPr="00905BAC">
        <w:rPr>
          <w:rStyle w:val="apple-converted-space"/>
          <w:bCs/>
          <w:color w:val="002060"/>
          <w:bdr w:val="none" w:sz="0" w:space="0" w:color="auto" w:frame="1"/>
        </w:rPr>
        <w:t> </w:t>
      </w:r>
      <w:r w:rsidRPr="00905BAC">
        <w:rPr>
          <w:color w:val="002060"/>
          <w:bdr w:val="none" w:sz="0" w:space="0" w:color="auto" w:frame="1"/>
        </w:rPr>
        <w:t>(в республиках в составе Российской Федерации) и</w:t>
      </w:r>
      <w:r w:rsidRPr="00905BAC">
        <w:rPr>
          <w:rStyle w:val="apple-converted-space"/>
          <w:color w:val="002060"/>
          <w:bdr w:val="none" w:sz="0" w:space="0" w:color="auto" w:frame="1"/>
        </w:rPr>
        <w:t> </w:t>
      </w:r>
      <w:r w:rsidRPr="00905BAC">
        <w:rPr>
          <w:rStyle w:val="a6"/>
          <w:b w:val="0"/>
          <w:color w:val="002060"/>
          <w:bdr w:val="none" w:sz="0" w:space="0" w:color="auto" w:frame="1"/>
        </w:rPr>
        <w:t>уставные</w:t>
      </w:r>
      <w:r w:rsidRPr="00905BAC">
        <w:rPr>
          <w:rStyle w:val="apple-converted-space"/>
          <w:bCs/>
          <w:color w:val="002060"/>
          <w:bdr w:val="none" w:sz="0" w:space="0" w:color="auto" w:frame="1"/>
        </w:rPr>
        <w:t> </w:t>
      </w:r>
      <w:r w:rsidRPr="00905BAC">
        <w:rPr>
          <w:color w:val="002060"/>
          <w:bdr w:val="none" w:sz="0" w:space="0" w:color="auto" w:frame="1"/>
        </w:rPr>
        <w:t>(в других субъектах Российской</w:t>
      </w:r>
      <w:r w:rsidR="003125A2">
        <w:rPr>
          <w:color w:val="002060"/>
          <w:bdr w:val="none" w:sz="0" w:space="0" w:color="auto" w:frame="1"/>
        </w:rPr>
        <w:t xml:space="preserve"> Федерации) суды со</w:t>
      </w:r>
      <w:r w:rsidRPr="00905BAC">
        <w:rPr>
          <w:color w:val="002060"/>
          <w:bdr w:val="none" w:sz="0" w:space="0" w:color="auto" w:frame="1"/>
        </w:rPr>
        <w:t>ставляют ветвь судебной власти, которая является</w:t>
      </w:r>
      <w:r w:rsidRPr="00905BAC">
        <w:rPr>
          <w:rStyle w:val="apple-converted-space"/>
          <w:color w:val="002060"/>
          <w:bdr w:val="none" w:sz="0" w:space="0" w:color="auto" w:frame="1"/>
        </w:rPr>
        <w:t> </w:t>
      </w:r>
      <w:r w:rsidRPr="00905BAC">
        <w:rPr>
          <w:rStyle w:val="a7"/>
          <w:i w:val="0"/>
          <w:color w:val="002060"/>
          <w:bdr w:val="none" w:sz="0" w:space="0" w:color="auto" w:frame="1"/>
        </w:rPr>
        <w:t xml:space="preserve">органом конституционного </w:t>
      </w:r>
      <w:r w:rsidRPr="00905BAC">
        <w:rPr>
          <w:rStyle w:val="a7"/>
          <w:i w:val="0"/>
          <w:color w:val="002060"/>
          <w:bdr w:val="none" w:sz="0" w:space="0" w:color="auto" w:frame="1"/>
        </w:rPr>
        <w:t>контроля,</w:t>
      </w:r>
      <w:r w:rsidRPr="00905BAC">
        <w:rPr>
          <w:rStyle w:val="apple-converted-space"/>
          <w:i/>
          <w:iCs/>
          <w:color w:val="002060"/>
          <w:bdr w:val="none" w:sz="0" w:space="0" w:color="auto" w:frame="1"/>
        </w:rPr>
        <w:t> </w:t>
      </w:r>
      <w:r w:rsidRPr="00905BAC">
        <w:rPr>
          <w:color w:val="002060"/>
          <w:bdr w:val="none" w:sz="0" w:space="0" w:color="auto" w:frame="1"/>
        </w:rPr>
        <w:t>самостоя</w:t>
      </w:r>
      <w:r w:rsidRPr="00905BAC">
        <w:rPr>
          <w:color w:val="002060"/>
          <w:bdr w:val="none" w:sz="0" w:space="0" w:color="auto" w:frame="1"/>
        </w:rPr>
        <w:softHyphen/>
        <w:t>тельно и независимо осуществляющим судебную власть посредством</w:t>
      </w:r>
      <w:r w:rsidRPr="00905BAC">
        <w:rPr>
          <w:rStyle w:val="apple-converted-space"/>
          <w:color w:val="002060"/>
          <w:bdr w:val="none" w:sz="0" w:space="0" w:color="auto" w:frame="1"/>
        </w:rPr>
        <w:t> </w:t>
      </w:r>
      <w:r w:rsidRPr="00905BAC">
        <w:rPr>
          <w:rStyle w:val="a7"/>
          <w:i w:val="0"/>
          <w:color w:val="002060"/>
          <w:bdr w:val="none" w:sz="0" w:space="0" w:color="auto" w:frame="1"/>
        </w:rPr>
        <w:t>конституционного судопроиз</w:t>
      </w:r>
      <w:r w:rsidRPr="00905BAC">
        <w:rPr>
          <w:rStyle w:val="a7"/>
          <w:i w:val="0"/>
          <w:color w:val="002060"/>
          <w:bdr w:val="none" w:sz="0" w:space="0" w:color="auto" w:frame="1"/>
        </w:rPr>
        <w:softHyphen/>
        <w:t>водства.</w:t>
      </w:r>
    </w:p>
    <w:p w14:paraId="21A9A92A" w14:textId="77777777" w:rsidR="00905BAC" w:rsidRPr="00905BAC" w:rsidRDefault="00905BAC" w:rsidP="003125A2">
      <w:pPr>
        <w:pStyle w:val="a5"/>
        <w:shd w:val="clear" w:color="auto" w:fill="FFFFFF" w:themeFill="background1"/>
        <w:spacing w:before="0" w:beforeAutospacing="0" w:after="0" w:afterAutospacing="0" w:line="348" w:lineRule="atLeast"/>
        <w:jc w:val="both"/>
        <w:textAlignment w:val="baseline"/>
        <w:rPr>
          <w:color w:val="002060"/>
          <w:bdr w:val="none" w:sz="0" w:space="0" w:color="auto" w:frame="1"/>
        </w:rPr>
      </w:pPr>
      <w:r w:rsidRPr="003125A2">
        <w:rPr>
          <w:rStyle w:val="a7"/>
          <w:b/>
          <w:bCs/>
          <w:color w:val="006600"/>
          <w:bdr w:val="none" w:sz="0" w:space="0" w:color="auto" w:frame="1"/>
        </w:rPr>
        <w:t>2.</w:t>
      </w:r>
      <w:r w:rsidRPr="003125A2">
        <w:rPr>
          <w:rStyle w:val="apple-converted-space"/>
          <w:b/>
          <w:bCs/>
          <w:color w:val="006600"/>
          <w:bdr w:val="none" w:sz="0" w:space="0" w:color="auto" w:frame="1"/>
        </w:rPr>
        <w:t> </w:t>
      </w:r>
      <w:r w:rsidRPr="003125A2">
        <w:rPr>
          <w:rStyle w:val="a6"/>
          <w:i/>
          <w:color w:val="006600"/>
          <w:bdr w:val="none" w:sz="0" w:space="0" w:color="auto" w:frame="1"/>
        </w:rPr>
        <w:t>Суды общей юрисдикции</w:t>
      </w:r>
      <w:r w:rsidRPr="00905BAC">
        <w:rPr>
          <w:rStyle w:val="apple-converted-space"/>
          <w:b/>
          <w:bCs/>
          <w:color w:val="002060"/>
          <w:bdr w:val="none" w:sz="0" w:space="0" w:color="auto" w:frame="1"/>
        </w:rPr>
        <w:t> </w:t>
      </w:r>
      <w:r w:rsidRPr="00905BAC">
        <w:rPr>
          <w:color w:val="002060"/>
          <w:bdr w:val="none" w:sz="0" w:space="0" w:color="auto" w:frame="1"/>
        </w:rPr>
        <w:t>являются второй ветвью судебной власти.</w:t>
      </w:r>
      <w:r w:rsidRPr="00905BAC">
        <w:rPr>
          <w:rStyle w:val="apple-converted-space"/>
          <w:color w:val="002060"/>
          <w:bdr w:val="none" w:sz="0" w:space="0" w:color="auto" w:frame="1"/>
        </w:rPr>
        <w:t> </w:t>
      </w:r>
      <w:r w:rsidRPr="00905BAC">
        <w:rPr>
          <w:rStyle w:val="a7"/>
          <w:color w:val="002060"/>
          <w:bdr w:val="none" w:sz="0" w:space="0" w:color="auto" w:frame="1"/>
        </w:rPr>
        <w:t>Они осуществляют уголовное, гражданское, административное и иные виды судопроизводства.</w:t>
      </w:r>
      <w:r w:rsidRPr="00905BAC">
        <w:rPr>
          <w:rStyle w:val="apple-converted-space"/>
          <w:i/>
          <w:iCs/>
          <w:color w:val="002060"/>
          <w:bdr w:val="none" w:sz="0" w:space="0" w:color="auto" w:frame="1"/>
        </w:rPr>
        <w:t> </w:t>
      </w:r>
      <w:r w:rsidRPr="00905BAC">
        <w:rPr>
          <w:color w:val="002060"/>
          <w:bdr w:val="none" w:sz="0" w:space="0" w:color="auto" w:frame="1"/>
        </w:rPr>
        <w:t xml:space="preserve"> </w:t>
      </w:r>
    </w:p>
    <w:p w14:paraId="04CB78DE" w14:textId="77777777" w:rsidR="00905BAC" w:rsidRPr="00905BAC" w:rsidRDefault="00905BAC" w:rsidP="003125A2">
      <w:pPr>
        <w:pStyle w:val="a5"/>
        <w:shd w:val="clear" w:color="auto" w:fill="FFFFFF" w:themeFill="background1"/>
        <w:spacing w:before="0" w:beforeAutospacing="0" w:after="0" w:afterAutospacing="0" w:line="348" w:lineRule="atLeast"/>
        <w:jc w:val="both"/>
        <w:textAlignment w:val="baseline"/>
        <w:rPr>
          <w:rStyle w:val="a6"/>
          <w:color w:val="002060"/>
          <w:bdr w:val="none" w:sz="0" w:space="0" w:color="auto" w:frame="1"/>
        </w:rPr>
      </w:pPr>
      <w:r w:rsidRPr="00905BAC">
        <w:rPr>
          <w:rStyle w:val="a6"/>
          <w:i/>
          <w:iCs/>
          <w:color w:val="002060"/>
          <w:bdr w:val="none" w:sz="0" w:space="0" w:color="auto" w:frame="1"/>
        </w:rPr>
        <w:t>3.</w:t>
      </w:r>
      <w:r w:rsidRPr="00905BAC">
        <w:rPr>
          <w:rStyle w:val="apple-converted-space"/>
          <w:color w:val="002060"/>
          <w:bdr w:val="none" w:sz="0" w:space="0" w:color="auto" w:frame="1"/>
        </w:rPr>
        <w:t> </w:t>
      </w:r>
      <w:r w:rsidRPr="00905BAC">
        <w:rPr>
          <w:color w:val="002060"/>
          <w:bdr w:val="none" w:sz="0" w:space="0" w:color="auto" w:frame="1"/>
        </w:rPr>
        <w:t>Третьей ветвью судебной власти являются</w:t>
      </w:r>
      <w:r w:rsidRPr="00905BAC">
        <w:rPr>
          <w:rStyle w:val="apple-converted-space"/>
          <w:color w:val="002060"/>
          <w:bdr w:val="none" w:sz="0" w:space="0" w:color="auto" w:frame="1"/>
        </w:rPr>
        <w:t> </w:t>
      </w:r>
      <w:r w:rsidRPr="00F11DEE">
        <w:rPr>
          <w:rStyle w:val="a6"/>
          <w:i/>
          <w:color w:val="006600"/>
          <w:bdr w:val="none" w:sz="0" w:space="0" w:color="auto" w:frame="1"/>
        </w:rPr>
        <w:t>арбитражные суды</w:t>
      </w:r>
      <w:r w:rsidRPr="00905BAC">
        <w:rPr>
          <w:rStyle w:val="a7"/>
          <w:color w:val="002060"/>
          <w:bdr w:val="none" w:sz="0" w:space="0" w:color="auto" w:frame="1"/>
        </w:rPr>
        <w:t>,</w:t>
      </w:r>
      <w:r w:rsidRPr="00905BAC">
        <w:rPr>
          <w:rStyle w:val="apple-converted-space"/>
          <w:i/>
          <w:iCs/>
          <w:color w:val="002060"/>
          <w:bdr w:val="none" w:sz="0" w:space="0" w:color="auto" w:frame="1"/>
        </w:rPr>
        <w:t> </w:t>
      </w:r>
      <w:r w:rsidRPr="00905BAC">
        <w:rPr>
          <w:color w:val="002060"/>
          <w:bdr w:val="none" w:sz="0" w:space="0" w:color="auto" w:frame="1"/>
        </w:rPr>
        <w:t>которые рассматривают</w:t>
      </w:r>
      <w:r w:rsidRPr="00905BAC">
        <w:rPr>
          <w:rStyle w:val="apple-converted-space"/>
          <w:color w:val="002060"/>
          <w:bdr w:val="none" w:sz="0" w:space="0" w:color="auto" w:frame="1"/>
        </w:rPr>
        <w:t> </w:t>
      </w:r>
      <w:r w:rsidRPr="00905BAC">
        <w:rPr>
          <w:rStyle w:val="a7"/>
          <w:color w:val="002060"/>
          <w:bdr w:val="none" w:sz="0" w:space="0" w:color="auto" w:frame="1"/>
        </w:rPr>
        <w:t>эконо</w:t>
      </w:r>
      <w:r w:rsidRPr="00905BAC">
        <w:rPr>
          <w:rStyle w:val="a7"/>
          <w:color w:val="002060"/>
          <w:bdr w:val="none" w:sz="0" w:space="0" w:color="auto" w:frame="1"/>
        </w:rPr>
        <w:softHyphen/>
        <w:t>мические споры</w:t>
      </w:r>
      <w:r w:rsidRPr="00905BAC">
        <w:rPr>
          <w:rStyle w:val="apple-converted-space"/>
          <w:i/>
          <w:iCs/>
          <w:color w:val="002060"/>
          <w:bdr w:val="none" w:sz="0" w:space="0" w:color="auto" w:frame="1"/>
        </w:rPr>
        <w:t> </w:t>
      </w:r>
      <w:r w:rsidRPr="00905BAC">
        <w:rPr>
          <w:color w:val="002060"/>
          <w:bdr w:val="none" w:sz="0" w:space="0" w:color="auto" w:frame="1"/>
        </w:rPr>
        <w:t>(о заключении и прекращении договоров, о признании права собственности, о банкрот</w:t>
      </w:r>
      <w:r w:rsidRPr="00905BAC">
        <w:rPr>
          <w:color w:val="002060"/>
          <w:bdr w:val="none" w:sz="0" w:space="0" w:color="auto" w:frame="1"/>
        </w:rPr>
        <w:softHyphen/>
        <w:t>стве, о возврате из бюджета денежных средств, списанных в бесспорном (безакцептном) порядке, и т.п., а также споры о защите чести, достоинства и деловой репутации) между юридическими лицами. Сто</w:t>
      </w:r>
      <w:r w:rsidRPr="00905BAC">
        <w:rPr>
          <w:color w:val="002060"/>
          <w:bdr w:val="none" w:sz="0" w:space="0" w:color="auto" w:frame="1"/>
        </w:rPr>
        <w:softHyphen/>
        <w:t>ронами в арбитражном процессе могут быть также граждане, имеющие статус предпринимателя.</w:t>
      </w:r>
      <w:r w:rsidRPr="00905BAC">
        <w:rPr>
          <w:rStyle w:val="apple-converted-space"/>
          <w:color w:val="002060"/>
          <w:bdr w:val="none" w:sz="0" w:space="0" w:color="auto" w:frame="1"/>
        </w:rPr>
        <w:t> </w:t>
      </w:r>
    </w:p>
    <w:p w14:paraId="0CE89081" w14:textId="77777777" w:rsidR="00905BAC" w:rsidRPr="00905BAC" w:rsidRDefault="00905BAC" w:rsidP="00905BAC">
      <w:pPr>
        <w:pStyle w:val="a5"/>
        <w:shd w:val="clear" w:color="auto" w:fill="FFFFFF"/>
        <w:spacing w:before="0" w:beforeAutospacing="0" w:after="0" w:afterAutospacing="0" w:line="348" w:lineRule="atLeast"/>
        <w:jc w:val="both"/>
        <w:textAlignment w:val="baseline"/>
        <w:rPr>
          <w:color w:val="002060"/>
        </w:rPr>
      </w:pPr>
    </w:p>
    <w:p w14:paraId="50FC4CA6" w14:textId="77777777" w:rsidR="00905BAC" w:rsidRDefault="00905BAC"/>
    <w:sectPr w:rsidR="00905BAC" w:rsidSect="00E205D1">
      <w:pgSz w:w="16838" w:h="11906" w:orient="landscape"/>
      <w:pgMar w:top="851" w:right="737" w:bottom="851" w:left="737" w:header="709" w:footer="709" w:gutter="0"/>
      <w:pgBorders w:offsetFrom="page">
        <w:top w:val="threeDEmboss" w:sz="36" w:space="24" w:color="00B050"/>
        <w:left w:val="threeDEmboss" w:sz="36" w:space="24" w:color="00B050"/>
        <w:bottom w:val="threeDEngrave" w:sz="36" w:space="24" w:color="00B050"/>
        <w:right w:val="threeDEngrave" w:sz="36" w:space="24" w:color="00B05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BAC"/>
    <w:rsid w:val="003125A2"/>
    <w:rsid w:val="006425B6"/>
    <w:rsid w:val="00905BAC"/>
    <w:rsid w:val="00CD304F"/>
    <w:rsid w:val="00CD6B51"/>
    <w:rsid w:val="00E205D1"/>
    <w:rsid w:val="00E5222F"/>
    <w:rsid w:val="00F1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1109"/>
  <w15:docId w15:val="{5DA43BF3-587F-4840-9F45-29378E74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B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05BAC"/>
    <w:rPr>
      <w:b/>
      <w:bCs/>
    </w:rPr>
  </w:style>
  <w:style w:type="character" w:customStyle="1" w:styleId="apple-converted-space">
    <w:name w:val="apple-converted-space"/>
    <w:basedOn w:val="a0"/>
    <w:rsid w:val="00905BAC"/>
  </w:style>
  <w:style w:type="character" w:styleId="a7">
    <w:name w:val="Emphasis"/>
    <w:basedOn w:val="a0"/>
    <w:uiPriority w:val="20"/>
    <w:qFormat/>
    <w:rsid w:val="00905BAC"/>
    <w:rPr>
      <w:i/>
      <w:iCs/>
    </w:rPr>
  </w:style>
  <w:style w:type="character" w:styleId="a8">
    <w:name w:val="Hyperlink"/>
    <w:basedOn w:val="a0"/>
    <w:uiPriority w:val="99"/>
    <w:unhideWhenUsed/>
    <w:rsid w:val="00312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Библиотека Екатериновка</cp:lastModifiedBy>
  <cp:revision>8</cp:revision>
  <cp:lastPrinted>2017-10-11T13:46:00Z</cp:lastPrinted>
  <dcterms:created xsi:type="dcterms:W3CDTF">2017-10-11T12:08:00Z</dcterms:created>
  <dcterms:modified xsi:type="dcterms:W3CDTF">2024-01-18T11:43:00Z</dcterms:modified>
</cp:coreProperties>
</file>