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C97618" w14:textId="77777777" w:rsidR="009C7BF7" w:rsidRPr="00E65952" w:rsidRDefault="009C7BF7" w:rsidP="009C7BF7">
      <w:pPr>
        <w:autoSpaceDE w:val="0"/>
        <w:autoSpaceDN w:val="0"/>
        <w:adjustRightInd w:val="0"/>
        <w:spacing w:after="0" w:line="240" w:lineRule="auto"/>
        <w:jc w:val="center"/>
        <w:rPr>
          <w:rFonts w:ascii="Times New Roman" w:hAnsi="Times New Roman" w:cs="Times New Roman"/>
          <w:b/>
          <w:sz w:val="24"/>
          <w:szCs w:val="24"/>
        </w:rPr>
      </w:pPr>
      <w:r w:rsidRPr="00E65952">
        <w:rPr>
          <w:rFonts w:ascii="Times New Roman" w:hAnsi="Times New Roman" w:cs="Times New Roman"/>
          <w:b/>
          <w:sz w:val="24"/>
          <w:szCs w:val="24"/>
        </w:rPr>
        <w:t xml:space="preserve">РАЙОННОЕ МУНИЦИПАЛЬНОЕ УЧРЕЖДЕНИЕ КУЛЬТУРЫ </w:t>
      </w:r>
    </w:p>
    <w:p w14:paraId="1CC4264D" w14:textId="77777777" w:rsidR="009C7BF7" w:rsidRPr="00E65952" w:rsidRDefault="009C7BF7" w:rsidP="009C7BF7">
      <w:pPr>
        <w:autoSpaceDE w:val="0"/>
        <w:autoSpaceDN w:val="0"/>
        <w:adjustRightInd w:val="0"/>
        <w:spacing w:after="0" w:line="240" w:lineRule="auto"/>
        <w:jc w:val="center"/>
        <w:rPr>
          <w:rFonts w:ascii="Times New Roman" w:hAnsi="Times New Roman" w:cs="Times New Roman"/>
          <w:b/>
          <w:sz w:val="26"/>
          <w:szCs w:val="26"/>
        </w:rPr>
      </w:pPr>
      <w:r w:rsidRPr="00E65952">
        <w:rPr>
          <w:rFonts w:ascii="Times New Roman" w:hAnsi="Times New Roman" w:cs="Times New Roman"/>
          <w:b/>
          <w:sz w:val="24"/>
          <w:szCs w:val="24"/>
        </w:rPr>
        <w:t>«ЕКАТЕРИНОВСКАЯ МЕЖПОСЕЛЕНЧЕСКАЯ ЦЕНТРАЛЬНАЯ БИБЛИОТЕКА</w:t>
      </w:r>
      <w:r w:rsidRPr="00E65952">
        <w:rPr>
          <w:rFonts w:ascii="Times New Roman" w:hAnsi="Times New Roman" w:cs="Times New Roman"/>
          <w:b/>
          <w:sz w:val="26"/>
          <w:szCs w:val="26"/>
        </w:rPr>
        <w:t>»</w:t>
      </w:r>
    </w:p>
    <w:p w14:paraId="430BE53F" w14:textId="77777777" w:rsidR="009C7BF7" w:rsidRDefault="009C7BF7" w:rsidP="009C7BF7">
      <w:pPr>
        <w:rPr>
          <w:rFonts w:ascii="Times New Roman" w:hAnsi="Times New Roman" w:cs="Times New Roman"/>
          <w:b/>
          <w:sz w:val="26"/>
          <w:szCs w:val="26"/>
        </w:rPr>
      </w:pPr>
    </w:p>
    <w:p w14:paraId="2BFE1890" w14:textId="240DDE0A" w:rsidR="009C7BF7" w:rsidRPr="00E65952" w:rsidRDefault="009C7BF7" w:rsidP="009C7BF7">
      <w:pPr>
        <w:rPr>
          <w:rFonts w:ascii="Times New Roman" w:hAnsi="Times New Roman" w:cs="Times New Roman"/>
          <w:b/>
          <w:sz w:val="26"/>
          <w:szCs w:val="26"/>
        </w:rPr>
      </w:pPr>
      <w:r>
        <w:rPr>
          <w:noProof/>
          <w:color w:val="C00000"/>
        </w:rPr>
        <mc:AlternateContent>
          <mc:Choice Requires="wps">
            <w:drawing>
              <wp:anchor distT="0" distB="0" distL="114300" distR="114300" simplePos="0" relativeHeight="251660288" behindDoc="1" locked="0" layoutInCell="1" allowOverlap="1" wp14:anchorId="1798BE43" wp14:editId="59C7C803">
                <wp:simplePos x="0" y="0"/>
                <wp:positionH relativeFrom="column">
                  <wp:posOffset>443865</wp:posOffset>
                </wp:positionH>
                <wp:positionV relativeFrom="paragraph">
                  <wp:posOffset>257810</wp:posOffset>
                </wp:positionV>
                <wp:extent cx="5267325" cy="2133600"/>
                <wp:effectExtent l="0" t="0" r="0" b="0"/>
                <wp:wrapTight wrapText="bothSides">
                  <wp:wrapPolygon edited="0">
                    <wp:start x="0" y="0"/>
                    <wp:lineTo x="0" y="21600"/>
                    <wp:lineTo x="21600" y="21600"/>
                    <wp:lineTo x="21600" y="0"/>
                  </wp:wrapPolygon>
                </wp:wrapTight>
                <wp:docPr id="36528186"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67325" cy="2133600"/>
                        </a:xfrm>
                        <a:prstGeom prst="rect">
                          <a:avLst/>
                        </a:prstGeom>
                      </wps:spPr>
                      <wps:txbx>
                        <w:txbxContent>
                          <w:p w14:paraId="6921025F" w14:textId="77777777" w:rsidR="009C7BF7" w:rsidRPr="009F7688" w:rsidRDefault="009C7BF7" w:rsidP="009C7BF7">
                            <w:pPr>
                              <w:spacing w:line="240" w:lineRule="auto"/>
                              <w:jc w:val="center"/>
                              <w:rPr>
                                <w:rFonts w:ascii="Impact" w:hAnsi="Impact"/>
                                <w:color w:val="FF6600"/>
                                <w:sz w:val="72"/>
                                <w:szCs w:val="72"/>
                                <w14:shadow w14:blurRad="0" w14:dist="53848" w14:dir="2700000" w14:sx="100000" w14:sy="100000" w14:kx="0" w14:ky="0" w14:algn="ctr">
                                  <w14:srgbClr w14:val="9999FF">
                                    <w14:alpha w14:val="20000"/>
                                  </w14:srgbClr>
                                </w14:shadow>
                                <w14:textOutline w14:w="19050" w14:cap="flat" w14:cmpd="sng" w14:algn="ctr">
                                  <w14:solidFill>
                                    <w14:schemeClr w14:val="tx1">
                                      <w14:lumMod w14:val="100000"/>
                                      <w14:lumOff w14:val="0"/>
                                    </w14:schemeClr>
                                  </w14:solidFill>
                                  <w14:prstDash w14:val="solid"/>
                                  <w14:round/>
                                </w14:textOutline>
                              </w:rPr>
                            </w:pPr>
                            <w:r w:rsidRPr="009F7688">
                              <w:rPr>
                                <w:rFonts w:ascii="Impact" w:hAnsi="Impact"/>
                                <w:color w:val="FF6600"/>
                                <w:sz w:val="72"/>
                                <w:szCs w:val="72"/>
                                <w14:shadow w14:blurRad="0" w14:dist="53848" w14:dir="2700000" w14:sx="100000" w14:sy="100000" w14:kx="0" w14:ky="0" w14:algn="ctr">
                                  <w14:srgbClr w14:val="9999FF">
                                    <w14:alpha w14:val="20000"/>
                                  </w14:srgbClr>
                                </w14:shadow>
                                <w14:textOutline w14:w="19050" w14:cap="flat" w14:cmpd="sng" w14:algn="ctr">
                                  <w14:solidFill>
                                    <w14:schemeClr w14:val="tx1">
                                      <w14:lumMod w14:val="100000"/>
                                      <w14:lumOff w14:val="0"/>
                                    </w14:schemeClr>
                                  </w14:solidFill>
                                  <w14:prstDash w14:val="solid"/>
                                  <w14:round/>
                                </w14:textOutline>
                              </w:rPr>
                              <w:t xml:space="preserve">"ШАГИ ПОБЕДЫ. </w:t>
                            </w:r>
                          </w:p>
                          <w:p w14:paraId="3264D991" w14:textId="7AC649E5" w:rsidR="009C7BF7" w:rsidRPr="009F7688" w:rsidRDefault="009C7BF7" w:rsidP="009C7BF7">
                            <w:pPr>
                              <w:spacing w:line="240" w:lineRule="auto"/>
                              <w:jc w:val="center"/>
                              <w:rPr>
                                <w:rFonts w:ascii="Impact" w:hAnsi="Impact"/>
                                <w:color w:val="FF6600"/>
                                <w:sz w:val="72"/>
                                <w:szCs w:val="72"/>
                                <w14:shadow w14:blurRad="0" w14:dist="53848" w14:dir="2700000" w14:sx="100000" w14:sy="100000" w14:kx="0" w14:ky="0" w14:algn="ctr">
                                  <w14:srgbClr w14:val="9999FF">
                                    <w14:alpha w14:val="20000"/>
                                  </w14:srgbClr>
                                </w14:shadow>
                                <w14:textOutline w14:w="19050" w14:cap="flat" w14:cmpd="sng" w14:algn="ctr">
                                  <w14:solidFill>
                                    <w14:schemeClr w14:val="tx1">
                                      <w14:lumMod w14:val="100000"/>
                                      <w14:lumOff w14:val="0"/>
                                    </w14:schemeClr>
                                  </w14:solidFill>
                                  <w14:prstDash w14:val="solid"/>
                                  <w14:round/>
                                </w14:textOutline>
                              </w:rPr>
                            </w:pPr>
                            <w:r>
                              <w:rPr>
                                <w:rFonts w:ascii="Impact" w:hAnsi="Impact"/>
                                <w:color w:val="FF6600"/>
                                <w:sz w:val="72"/>
                                <w:szCs w:val="72"/>
                                <w14:shadow w14:blurRad="0" w14:dist="53848" w14:dir="2700000" w14:sx="100000" w14:sy="100000" w14:kx="0" w14:ky="0" w14:algn="ctr">
                                  <w14:srgbClr w14:val="9999FF">
                                    <w14:alpha w14:val="20000"/>
                                  </w14:srgbClr>
                                </w14:shadow>
                                <w14:textOutline w14:w="19050" w14:cap="flat" w14:cmpd="sng" w14:algn="ctr">
                                  <w14:solidFill>
                                    <w14:schemeClr w14:val="tx1">
                                      <w14:lumMod w14:val="100000"/>
                                      <w14:lumOff w14:val="0"/>
                                    </w14:schemeClr>
                                  </w14:solidFill>
                                  <w14:prstDash w14:val="solid"/>
                                  <w14:round/>
                                </w14:textOutline>
                              </w:rPr>
                              <w:t>КУРСКАЯ БИТВА</w:t>
                            </w:r>
                            <w:r w:rsidRPr="009F7688">
                              <w:rPr>
                                <w:rFonts w:ascii="Impact" w:hAnsi="Impact"/>
                                <w:color w:val="FF6600"/>
                                <w:sz w:val="72"/>
                                <w:szCs w:val="72"/>
                                <w14:shadow w14:blurRad="0" w14:dist="53848" w14:dir="2700000" w14:sx="100000" w14:sy="100000" w14:kx="0" w14:ky="0" w14:algn="ctr">
                                  <w14:srgbClr w14:val="9999FF">
                                    <w14:alpha w14:val="20000"/>
                                  </w14:srgbClr>
                                </w14:shadow>
                                <w14:textOutline w14:w="19050" w14:cap="flat" w14:cmpd="sng" w14:algn="ctr">
                                  <w14:solidFill>
                                    <w14:schemeClr w14:val="tx1">
                                      <w14:lumMod w14:val="100000"/>
                                      <w14:lumOff w14:val="0"/>
                                    </w14:schemeClr>
                                  </w14:solidFill>
                                  <w14:prstDash w14:val="solid"/>
                                  <w14:round/>
                                </w14:textOutline>
                              </w:rPr>
                              <w:t>"</w:t>
                            </w:r>
                          </w:p>
                        </w:txbxContent>
                      </wps:txbx>
                      <wps:bodyPr wrap="square" numCol="1" fromWordArt="1">
                        <a:prstTxWarp prst="textSlantUp">
                          <a:avLst>
                            <a:gd name="adj" fmla="val 32056"/>
                          </a:avLst>
                        </a:prstTxWarp>
                        <a:noAutofit/>
                      </wps:bodyPr>
                    </wps:wsp>
                  </a:graphicData>
                </a:graphic>
                <wp14:sizeRelH relativeFrom="page">
                  <wp14:pctWidth>0</wp14:pctWidth>
                </wp14:sizeRelH>
                <wp14:sizeRelV relativeFrom="page">
                  <wp14:pctHeight>0</wp14:pctHeight>
                </wp14:sizeRelV>
              </wp:anchor>
            </w:drawing>
          </mc:Choice>
          <mc:Fallback>
            <w:pict>
              <v:shapetype w14:anchorId="1798BE43" id="_x0000_t202" coordsize="21600,21600" o:spt="202" path="m,l,21600r21600,l21600,xe">
                <v:stroke joinstyle="miter"/>
                <v:path gradientshapeok="t" o:connecttype="rect"/>
              </v:shapetype>
              <v:shape id="Надпись 1" o:spid="_x0000_s1026" type="#_x0000_t202" style="position:absolute;margin-left:34.95pt;margin-top:20.3pt;width:414.75pt;height:16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" filled="f" stroked="f">
                <o:lock v:ext="edit" shapetype="t"/>
                <v:textbox>
                  <w:txbxContent>
                    <w:p w14:paraId="6921025F" w14:textId="77777777" w:rsidR="009C7BF7" w:rsidRPr="009F7688" w:rsidRDefault="009C7BF7" w:rsidP="009C7BF7">
                      <w:pPr>
                        <w:spacing w:line="240" w:lineRule="auto"/>
                        <w:jc w:val="center"/>
                        <w:rPr>
                          <w:rFonts w:ascii="Impact" w:hAnsi="Impact"/>
                          <w:color w:val="FF6600"/>
                          <w:sz w:val="72"/>
                          <w:szCs w:val="72"/>
                          <w14:shadow w14:blurRad="0" w14:dist="53848" w14:dir="2700000" w14:sx="100000" w14:sy="100000" w14:kx="0" w14:ky="0" w14:algn="ctr">
                            <w14:srgbClr w14:val="9999FF">
                              <w14:alpha w14:val="20000"/>
                            </w14:srgbClr>
                          </w14:shadow>
                          <w14:textOutline w14:w="19050" w14:cap="flat" w14:cmpd="sng" w14:algn="ctr">
                            <w14:solidFill>
                              <w14:schemeClr w14:val="tx1">
                                <w14:lumMod w14:val="100000"/>
                                <w14:lumOff w14:val="0"/>
                              </w14:schemeClr>
                            </w14:solidFill>
                            <w14:prstDash w14:val="solid"/>
                            <w14:round/>
                          </w14:textOutline>
                        </w:rPr>
                      </w:pPr>
                      <w:r w:rsidRPr="009F7688">
                        <w:rPr>
                          <w:rFonts w:ascii="Impact" w:hAnsi="Impact"/>
                          <w:color w:val="FF6600"/>
                          <w:sz w:val="72"/>
                          <w:szCs w:val="72"/>
                          <w14:shadow w14:blurRad="0" w14:dist="53848" w14:dir="2700000" w14:sx="100000" w14:sy="100000" w14:kx="0" w14:ky="0" w14:algn="ctr">
                            <w14:srgbClr w14:val="9999FF">
                              <w14:alpha w14:val="20000"/>
                            </w14:srgbClr>
                          </w14:shadow>
                          <w14:textOutline w14:w="19050" w14:cap="flat" w14:cmpd="sng" w14:algn="ctr">
                            <w14:solidFill>
                              <w14:schemeClr w14:val="tx1">
                                <w14:lumMod w14:val="100000"/>
                                <w14:lumOff w14:val="0"/>
                              </w14:schemeClr>
                            </w14:solidFill>
                            <w14:prstDash w14:val="solid"/>
                            <w14:round/>
                          </w14:textOutline>
                        </w:rPr>
                        <w:t xml:space="preserve">"ШАГИ ПОБЕДЫ. </w:t>
                      </w:r>
                    </w:p>
                    <w:p w14:paraId="3264D991" w14:textId="7AC649E5" w:rsidR="009C7BF7" w:rsidRPr="009F7688" w:rsidRDefault="009C7BF7" w:rsidP="009C7BF7">
                      <w:pPr>
                        <w:spacing w:line="240" w:lineRule="auto"/>
                        <w:jc w:val="center"/>
                        <w:rPr>
                          <w:rFonts w:ascii="Impact" w:hAnsi="Impact"/>
                          <w:color w:val="FF6600"/>
                          <w:sz w:val="72"/>
                          <w:szCs w:val="72"/>
                          <w14:shadow w14:blurRad="0" w14:dist="53848" w14:dir="2700000" w14:sx="100000" w14:sy="100000" w14:kx="0" w14:ky="0" w14:algn="ctr">
                            <w14:srgbClr w14:val="9999FF">
                              <w14:alpha w14:val="20000"/>
                            </w14:srgbClr>
                          </w14:shadow>
                          <w14:textOutline w14:w="19050" w14:cap="flat" w14:cmpd="sng" w14:algn="ctr">
                            <w14:solidFill>
                              <w14:schemeClr w14:val="tx1">
                                <w14:lumMod w14:val="100000"/>
                                <w14:lumOff w14:val="0"/>
                              </w14:schemeClr>
                            </w14:solidFill>
                            <w14:prstDash w14:val="solid"/>
                            <w14:round/>
                          </w14:textOutline>
                        </w:rPr>
                      </w:pPr>
                      <w:r>
                        <w:rPr>
                          <w:rFonts w:ascii="Impact" w:hAnsi="Impact"/>
                          <w:color w:val="FF6600"/>
                          <w:sz w:val="72"/>
                          <w:szCs w:val="72"/>
                          <w14:shadow w14:blurRad="0" w14:dist="53848" w14:dir="2700000" w14:sx="100000" w14:sy="100000" w14:kx="0" w14:ky="0" w14:algn="ctr">
                            <w14:srgbClr w14:val="9999FF">
                              <w14:alpha w14:val="20000"/>
                            </w14:srgbClr>
                          </w14:shadow>
                          <w14:textOutline w14:w="19050" w14:cap="flat" w14:cmpd="sng" w14:algn="ctr">
                            <w14:solidFill>
                              <w14:schemeClr w14:val="tx1">
                                <w14:lumMod w14:val="100000"/>
                                <w14:lumOff w14:val="0"/>
                              </w14:schemeClr>
                            </w14:solidFill>
                            <w14:prstDash w14:val="solid"/>
                            <w14:round/>
                          </w14:textOutline>
                        </w:rPr>
                        <w:t>КУРСКАЯ БИТВА</w:t>
                      </w:r>
                      <w:r w:rsidRPr="009F7688">
                        <w:rPr>
                          <w:rFonts w:ascii="Impact" w:hAnsi="Impact"/>
                          <w:color w:val="FF6600"/>
                          <w:sz w:val="72"/>
                          <w:szCs w:val="72"/>
                          <w14:shadow w14:blurRad="0" w14:dist="53848" w14:dir="2700000" w14:sx="100000" w14:sy="100000" w14:kx="0" w14:ky="0" w14:algn="ctr">
                            <w14:srgbClr w14:val="9999FF">
                              <w14:alpha w14:val="20000"/>
                            </w14:srgbClr>
                          </w14:shadow>
                          <w14:textOutline w14:w="19050" w14:cap="flat" w14:cmpd="sng" w14:algn="ctr">
                            <w14:solidFill>
                              <w14:schemeClr w14:val="tx1">
                                <w14:lumMod w14:val="100000"/>
                                <w14:lumOff w14:val="0"/>
                              </w14:schemeClr>
                            </w14:solidFill>
                            <w14:prstDash w14:val="solid"/>
                            <w14:round/>
                          </w14:textOutline>
                        </w:rPr>
                        <w:t>"</w:t>
                      </w:r>
                    </w:p>
                  </w:txbxContent>
                </v:textbox>
                <w10:wrap type="tight"/>
              </v:shape>
            </w:pict>
          </mc:Fallback>
        </mc:AlternateContent>
      </w:r>
    </w:p>
    <w:p w14:paraId="4E0115D1" w14:textId="77777777" w:rsidR="009C7BF7" w:rsidRDefault="009C7BF7" w:rsidP="009C7BF7">
      <w:pPr>
        <w:rPr>
          <w:rFonts w:ascii="Times New Roman" w:hAnsi="Times New Roman" w:cs="Times New Roman"/>
          <w:sz w:val="26"/>
          <w:szCs w:val="26"/>
        </w:rPr>
      </w:pPr>
    </w:p>
    <w:p w14:paraId="1AAED409" w14:textId="77777777" w:rsidR="009C7BF7" w:rsidRPr="00E65952" w:rsidRDefault="009C7BF7" w:rsidP="009C7BF7">
      <w:pPr>
        <w:rPr>
          <w:rFonts w:ascii="Times New Roman" w:hAnsi="Times New Roman" w:cs="Times New Roman"/>
          <w:sz w:val="26"/>
          <w:szCs w:val="26"/>
        </w:rPr>
      </w:pPr>
    </w:p>
    <w:p w14:paraId="40092055" w14:textId="77777777" w:rsidR="009C7BF7" w:rsidRPr="00E65952" w:rsidRDefault="009C7BF7" w:rsidP="009C7BF7">
      <w:pPr>
        <w:rPr>
          <w:rFonts w:ascii="Times New Roman" w:hAnsi="Times New Roman" w:cs="Times New Roman"/>
          <w:sz w:val="26"/>
          <w:szCs w:val="26"/>
        </w:rPr>
      </w:pPr>
    </w:p>
    <w:p w14:paraId="392A2629" w14:textId="77777777" w:rsidR="009C7BF7" w:rsidRPr="00E65952" w:rsidRDefault="009C7BF7" w:rsidP="009C7BF7">
      <w:pPr>
        <w:rPr>
          <w:rFonts w:ascii="Times New Roman" w:hAnsi="Times New Roman" w:cs="Times New Roman"/>
          <w:sz w:val="26"/>
          <w:szCs w:val="26"/>
        </w:rPr>
      </w:pPr>
    </w:p>
    <w:p w14:paraId="2106BF19" w14:textId="77777777" w:rsidR="009C7BF7" w:rsidRPr="00E65952" w:rsidRDefault="009C7BF7" w:rsidP="009C7BF7">
      <w:pPr>
        <w:rPr>
          <w:rFonts w:ascii="Times New Roman" w:hAnsi="Times New Roman" w:cs="Times New Roman"/>
          <w:sz w:val="26"/>
          <w:szCs w:val="26"/>
        </w:rPr>
      </w:pPr>
    </w:p>
    <w:p w14:paraId="1ADDF182" w14:textId="77777777" w:rsidR="009C7BF7" w:rsidRPr="00E65952" w:rsidRDefault="009C7BF7" w:rsidP="009C7BF7">
      <w:pPr>
        <w:rPr>
          <w:rFonts w:ascii="Times New Roman" w:hAnsi="Times New Roman" w:cs="Times New Roman"/>
          <w:sz w:val="26"/>
          <w:szCs w:val="26"/>
        </w:rPr>
      </w:pPr>
    </w:p>
    <w:p w14:paraId="4F86D062" w14:textId="2DB8527E" w:rsidR="009C7BF7" w:rsidRPr="00E65952" w:rsidRDefault="00C323E0" w:rsidP="009C7BF7">
      <w:pPr>
        <w:rPr>
          <w:rFonts w:ascii="Times New Roman" w:hAnsi="Times New Roman" w:cs="Times New Roman"/>
          <w:sz w:val="26"/>
          <w:szCs w:val="26"/>
        </w:rPr>
      </w:pPr>
      <w:r>
        <w:rPr>
          <w:noProof/>
        </w:rPr>
        <w:drawing>
          <wp:anchor distT="0" distB="0" distL="114300" distR="114300" simplePos="0" relativeHeight="251661312" behindDoc="1" locked="0" layoutInCell="1" allowOverlap="1" wp14:anchorId="6251EB07" wp14:editId="2F3DE773">
            <wp:simplePos x="0" y="0"/>
            <wp:positionH relativeFrom="column">
              <wp:posOffset>-451485</wp:posOffset>
            </wp:positionH>
            <wp:positionV relativeFrom="paragraph">
              <wp:posOffset>257175</wp:posOffset>
            </wp:positionV>
            <wp:extent cx="6391275" cy="3908425"/>
            <wp:effectExtent l="0" t="0" r="9525" b="0"/>
            <wp:wrapTight wrapText="bothSides">
              <wp:wrapPolygon edited="0">
                <wp:start x="0" y="0"/>
                <wp:lineTo x="0" y="21477"/>
                <wp:lineTo x="21568" y="21477"/>
                <wp:lineTo x="21568" y="0"/>
                <wp:lineTo x="0" y="0"/>
              </wp:wrapPolygon>
            </wp:wrapTight>
            <wp:docPr id="10773656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91275" cy="3908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5165F" w14:textId="592F90B1" w:rsidR="009C7BF7" w:rsidRPr="00801075" w:rsidRDefault="009C7BF7" w:rsidP="009C7BF7">
      <w:pPr>
        <w:spacing w:after="0"/>
        <w:rPr>
          <w:rFonts w:ascii="Times New Roman" w:hAnsi="Times New Roman" w:cs="Times New Roman"/>
          <w:b/>
          <w:bCs/>
          <w:sz w:val="28"/>
          <w:szCs w:val="28"/>
        </w:rPr>
      </w:pPr>
    </w:p>
    <w:p w14:paraId="3267FB07" w14:textId="09D439C1" w:rsidR="009C7BF7" w:rsidRPr="00801075" w:rsidRDefault="009C7BF7" w:rsidP="009C7BF7">
      <w:pPr>
        <w:spacing w:after="0"/>
        <w:jc w:val="center"/>
        <w:rPr>
          <w:rFonts w:ascii="Times New Roman" w:hAnsi="Times New Roman" w:cs="Times New Roman"/>
          <w:b/>
          <w:i/>
          <w:sz w:val="24"/>
        </w:rPr>
      </w:pPr>
      <w:r w:rsidRPr="00801075">
        <w:rPr>
          <w:rFonts w:ascii="Times New Roman" w:hAnsi="Times New Roman" w:cs="Times New Roman"/>
          <w:b/>
          <w:i/>
          <w:sz w:val="24"/>
        </w:rPr>
        <w:t>МЕТОДИЧЕСКИЕ РЕКОМЕНДАЦИИ ПО ПОДГОТОВКЕ И ПРОВЕДЕНИЮ МАССОВЫХ МЕРОПРИЯТИЙ, ПОСВЯЩЕННЫХ ОСНОВНЫМ СРАЖЕНИЯМ ВОВ.</w:t>
      </w:r>
    </w:p>
    <w:p w14:paraId="5A15FE15" w14:textId="5404C37B" w:rsidR="009C7BF7" w:rsidRPr="00E65952" w:rsidRDefault="009C7BF7" w:rsidP="009C7BF7">
      <w:pPr>
        <w:spacing w:after="0"/>
        <w:jc w:val="center"/>
        <w:rPr>
          <w:rFonts w:ascii="Times New Roman" w:hAnsi="Times New Roman" w:cs="Times New Roman"/>
          <w:b/>
          <w:i/>
        </w:rPr>
      </w:pPr>
    </w:p>
    <w:p w14:paraId="18C14180" w14:textId="77777777" w:rsidR="009C7BF7" w:rsidRDefault="009C7BF7" w:rsidP="009C7BF7">
      <w:pPr>
        <w:autoSpaceDE w:val="0"/>
        <w:autoSpaceDN w:val="0"/>
        <w:adjustRightInd w:val="0"/>
        <w:spacing w:after="0" w:line="240" w:lineRule="auto"/>
        <w:jc w:val="center"/>
        <w:rPr>
          <w:rFonts w:ascii="Times New Roman" w:hAnsi="Times New Roman" w:cs="Times New Roman"/>
          <w:b/>
          <w:sz w:val="26"/>
          <w:szCs w:val="26"/>
        </w:rPr>
      </w:pPr>
    </w:p>
    <w:p w14:paraId="6E130E51" w14:textId="77777777" w:rsidR="00112784" w:rsidRDefault="00112784" w:rsidP="009C7BF7">
      <w:pPr>
        <w:autoSpaceDE w:val="0"/>
        <w:autoSpaceDN w:val="0"/>
        <w:adjustRightInd w:val="0"/>
        <w:spacing w:after="0" w:line="240" w:lineRule="auto"/>
        <w:jc w:val="center"/>
        <w:rPr>
          <w:rFonts w:ascii="Times New Roman" w:hAnsi="Times New Roman" w:cs="Times New Roman"/>
          <w:b/>
          <w:sz w:val="26"/>
          <w:szCs w:val="26"/>
        </w:rPr>
      </w:pPr>
    </w:p>
    <w:p w14:paraId="1C12C647" w14:textId="77777777" w:rsidR="00112784" w:rsidRPr="00E65952" w:rsidRDefault="00112784" w:rsidP="009C7BF7">
      <w:pPr>
        <w:autoSpaceDE w:val="0"/>
        <w:autoSpaceDN w:val="0"/>
        <w:adjustRightInd w:val="0"/>
        <w:spacing w:after="0" w:line="240" w:lineRule="auto"/>
        <w:jc w:val="center"/>
        <w:rPr>
          <w:rFonts w:ascii="Times New Roman" w:hAnsi="Times New Roman" w:cs="Times New Roman"/>
          <w:b/>
          <w:sz w:val="26"/>
          <w:szCs w:val="26"/>
        </w:rPr>
      </w:pPr>
    </w:p>
    <w:p w14:paraId="2EFA9ADD" w14:textId="77777777" w:rsidR="009C7BF7" w:rsidRPr="00E65952" w:rsidRDefault="009C7BF7" w:rsidP="009C7BF7">
      <w:pPr>
        <w:autoSpaceDE w:val="0"/>
        <w:autoSpaceDN w:val="0"/>
        <w:adjustRightInd w:val="0"/>
        <w:spacing w:after="0" w:line="240" w:lineRule="auto"/>
        <w:rPr>
          <w:rFonts w:ascii="Times New Roman" w:hAnsi="Times New Roman" w:cs="Times New Roman"/>
          <w:b/>
          <w:sz w:val="26"/>
          <w:szCs w:val="26"/>
        </w:rPr>
      </w:pPr>
    </w:p>
    <w:p w14:paraId="09E3D003" w14:textId="77777777" w:rsidR="009C7BF7" w:rsidRDefault="009C7BF7" w:rsidP="009C7BF7">
      <w:pPr>
        <w:autoSpaceDE w:val="0"/>
        <w:autoSpaceDN w:val="0"/>
        <w:adjustRightInd w:val="0"/>
        <w:spacing w:after="0" w:line="240" w:lineRule="auto"/>
        <w:jc w:val="center"/>
        <w:rPr>
          <w:rFonts w:ascii="Times New Roman" w:hAnsi="Times New Roman" w:cs="Times New Roman"/>
          <w:b/>
          <w:sz w:val="26"/>
          <w:szCs w:val="26"/>
        </w:rPr>
      </w:pPr>
    </w:p>
    <w:p w14:paraId="5F13D165" w14:textId="1D561156" w:rsidR="009C7BF7" w:rsidRPr="00E65952" w:rsidRDefault="009C7BF7" w:rsidP="009C7BF7">
      <w:pPr>
        <w:autoSpaceDE w:val="0"/>
        <w:autoSpaceDN w:val="0"/>
        <w:adjustRightInd w:val="0"/>
        <w:spacing w:after="0" w:line="240" w:lineRule="auto"/>
        <w:jc w:val="center"/>
        <w:rPr>
          <w:rFonts w:ascii="Times New Roman" w:hAnsi="Times New Roman" w:cs="Times New Roman"/>
          <w:b/>
          <w:sz w:val="26"/>
          <w:szCs w:val="26"/>
        </w:rPr>
      </w:pPr>
      <w:r w:rsidRPr="00E65952">
        <w:rPr>
          <w:rFonts w:ascii="Times New Roman" w:hAnsi="Times New Roman" w:cs="Times New Roman"/>
          <w:b/>
          <w:sz w:val="26"/>
          <w:szCs w:val="26"/>
        </w:rPr>
        <w:t>ЦЕНТРАЛЬНАЯ РАЙОННАЯ БИБЛИОТЕКА</w:t>
      </w:r>
    </w:p>
    <w:p w14:paraId="165509FA" w14:textId="77777777" w:rsidR="009C7BF7" w:rsidRPr="00E65952" w:rsidRDefault="009C7BF7" w:rsidP="009C7BF7">
      <w:pPr>
        <w:autoSpaceDE w:val="0"/>
        <w:autoSpaceDN w:val="0"/>
        <w:adjustRightInd w:val="0"/>
        <w:spacing w:after="0" w:line="240" w:lineRule="auto"/>
        <w:jc w:val="center"/>
        <w:rPr>
          <w:rFonts w:ascii="Times New Roman" w:hAnsi="Times New Roman" w:cs="Times New Roman"/>
          <w:b/>
          <w:sz w:val="26"/>
          <w:szCs w:val="26"/>
        </w:rPr>
      </w:pPr>
      <w:r w:rsidRPr="00E65952">
        <w:rPr>
          <w:rFonts w:ascii="Times New Roman" w:hAnsi="Times New Roman" w:cs="Times New Roman"/>
          <w:b/>
          <w:sz w:val="26"/>
          <w:szCs w:val="26"/>
        </w:rPr>
        <w:t>МЕТОДИЧЕСКИЙ ОТДЕЛ</w:t>
      </w:r>
    </w:p>
    <w:p w14:paraId="576C8014" w14:textId="77777777" w:rsidR="009C7BF7" w:rsidRPr="00D860A7" w:rsidRDefault="009C7BF7" w:rsidP="009C7BF7">
      <w:pPr>
        <w:autoSpaceDE w:val="0"/>
        <w:autoSpaceDN w:val="0"/>
        <w:adjustRightInd w:val="0"/>
        <w:spacing w:after="0" w:line="240" w:lineRule="auto"/>
        <w:jc w:val="center"/>
        <w:rPr>
          <w:rFonts w:ascii="Times New Roman" w:hAnsi="Times New Roman" w:cs="Times New Roman"/>
          <w:b/>
          <w:bCs/>
          <w:color w:val="000000"/>
          <w:sz w:val="28"/>
          <w:szCs w:val="28"/>
        </w:rPr>
      </w:pPr>
      <w:r w:rsidRPr="00E65952">
        <w:rPr>
          <w:rFonts w:ascii="Times New Roman" w:hAnsi="Times New Roman" w:cs="Times New Roman"/>
          <w:b/>
          <w:color w:val="000000"/>
          <w:sz w:val="26"/>
          <w:szCs w:val="26"/>
        </w:rPr>
        <w:t>2024</w:t>
      </w:r>
    </w:p>
    <w:p w14:paraId="787A6B4F" w14:textId="77777777" w:rsidR="009C7BF7" w:rsidRPr="00801075" w:rsidRDefault="009C7BF7" w:rsidP="009C7BF7">
      <w:pPr>
        <w:spacing w:after="0"/>
        <w:ind w:firstLine="709"/>
        <w:jc w:val="right"/>
        <w:rPr>
          <w:rFonts w:ascii="Times New Roman" w:hAnsi="Times New Roman" w:cs="Times New Roman"/>
          <w:b/>
          <w:i/>
          <w:color w:val="222222"/>
          <w:szCs w:val="27"/>
          <w:shd w:val="clear" w:color="auto" w:fill="FFFFFF"/>
        </w:rPr>
      </w:pPr>
      <w:r w:rsidRPr="00801075">
        <w:rPr>
          <w:rFonts w:ascii="Times New Roman" w:hAnsi="Times New Roman" w:cs="Times New Roman"/>
          <w:b/>
          <w:i/>
          <w:color w:val="222222"/>
          <w:szCs w:val="27"/>
          <w:shd w:val="clear" w:color="auto" w:fill="FFFFFF"/>
        </w:rPr>
        <w:lastRenderedPageBreak/>
        <w:t xml:space="preserve">«Для нас, граждан России, </w:t>
      </w:r>
    </w:p>
    <w:p w14:paraId="0B73B30F" w14:textId="77777777" w:rsidR="009C7BF7" w:rsidRPr="00801075" w:rsidRDefault="009C7BF7" w:rsidP="009C7BF7">
      <w:pPr>
        <w:spacing w:after="0"/>
        <w:ind w:firstLine="709"/>
        <w:jc w:val="right"/>
        <w:rPr>
          <w:rFonts w:ascii="Times New Roman" w:hAnsi="Times New Roman" w:cs="Times New Roman"/>
          <w:b/>
          <w:i/>
          <w:color w:val="222222"/>
          <w:szCs w:val="27"/>
          <w:shd w:val="clear" w:color="auto" w:fill="FFFFFF"/>
        </w:rPr>
      </w:pPr>
      <w:r w:rsidRPr="00801075">
        <w:rPr>
          <w:rFonts w:ascii="Times New Roman" w:hAnsi="Times New Roman" w:cs="Times New Roman"/>
          <w:b/>
          <w:i/>
          <w:color w:val="222222"/>
          <w:szCs w:val="27"/>
          <w:shd w:val="clear" w:color="auto" w:fill="FFFFFF"/>
        </w:rPr>
        <w:t xml:space="preserve">память о Великой Отечественной войне, </w:t>
      </w:r>
    </w:p>
    <w:p w14:paraId="70A8F594" w14:textId="77777777" w:rsidR="009C7BF7" w:rsidRPr="00801075" w:rsidRDefault="009C7BF7" w:rsidP="009C7BF7">
      <w:pPr>
        <w:spacing w:after="0"/>
        <w:ind w:firstLine="709"/>
        <w:jc w:val="right"/>
        <w:rPr>
          <w:rFonts w:ascii="Times New Roman" w:hAnsi="Times New Roman" w:cs="Times New Roman"/>
          <w:b/>
          <w:i/>
          <w:color w:val="222222"/>
          <w:szCs w:val="27"/>
          <w:shd w:val="clear" w:color="auto" w:fill="FFFFFF"/>
        </w:rPr>
      </w:pPr>
      <w:r w:rsidRPr="00801075">
        <w:rPr>
          <w:rFonts w:ascii="Times New Roman" w:hAnsi="Times New Roman" w:cs="Times New Roman"/>
          <w:b/>
          <w:i/>
          <w:color w:val="222222"/>
          <w:szCs w:val="27"/>
          <w:shd w:val="clear" w:color="auto" w:fill="FFFFFF"/>
        </w:rPr>
        <w:t xml:space="preserve">обо всех, кто сражался и погибал, </w:t>
      </w:r>
    </w:p>
    <w:p w14:paraId="1CE21246" w14:textId="77777777" w:rsidR="009C7BF7" w:rsidRPr="00801075" w:rsidRDefault="009C7BF7" w:rsidP="009C7BF7">
      <w:pPr>
        <w:spacing w:after="0"/>
        <w:ind w:firstLine="709"/>
        <w:jc w:val="right"/>
        <w:rPr>
          <w:rFonts w:ascii="Times New Roman" w:hAnsi="Times New Roman" w:cs="Times New Roman"/>
          <w:b/>
          <w:i/>
          <w:color w:val="222222"/>
          <w:szCs w:val="27"/>
          <w:shd w:val="clear" w:color="auto" w:fill="FFFFFF"/>
        </w:rPr>
      </w:pPr>
      <w:r w:rsidRPr="00801075">
        <w:rPr>
          <w:rFonts w:ascii="Times New Roman" w:hAnsi="Times New Roman" w:cs="Times New Roman"/>
          <w:b/>
          <w:i/>
          <w:color w:val="222222"/>
          <w:szCs w:val="27"/>
          <w:shd w:val="clear" w:color="auto" w:fill="FFFFFF"/>
        </w:rPr>
        <w:t xml:space="preserve">кто всеми силами приближал победу, </w:t>
      </w:r>
    </w:p>
    <w:p w14:paraId="27E3C34D" w14:textId="77777777" w:rsidR="009C7BF7" w:rsidRPr="00801075" w:rsidRDefault="009C7BF7" w:rsidP="009C7BF7">
      <w:pPr>
        <w:spacing w:after="0"/>
        <w:ind w:firstLine="709"/>
        <w:jc w:val="right"/>
        <w:rPr>
          <w:rFonts w:ascii="Times New Roman" w:hAnsi="Times New Roman" w:cs="Times New Roman"/>
          <w:b/>
          <w:i/>
          <w:color w:val="222222"/>
          <w:szCs w:val="27"/>
          <w:shd w:val="clear" w:color="auto" w:fill="FFFFFF"/>
        </w:rPr>
      </w:pPr>
      <w:r w:rsidRPr="00801075">
        <w:rPr>
          <w:rFonts w:ascii="Times New Roman" w:hAnsi="Times New Roman" w:cs="Times New Roman"/>
          <w:b/>
          <w:i/>
          <w:color w:val="222222"/>
          <w:szCs w:val="27"/>
          <w:shd w:val="clear" w:color="auto" w:fill="FFFFFF"/>
        </w:rPr>
        <w:t xml:space="preserve">абсолютно священна. Она всегда с нами. </w:t>
      </w:r>
    </w:p>
    <w:p w14:paraId="67C81977" w14:textId="77777777" w:rsidR="009C7BF7" w:rsidRPr="00801075" w:rsidRDefault="009C7BF7" w:rsidP="009C7BF7">
      <w:pPr>
        <w:spacing w:after="0"/>
        <w:ind w:firstLine="709"/>
        <w:jc w:val="right"/>
        <w:rPr>
          <w:rFonts w:ascii="Times New Roman" w:hAnsi="Times New Roman" w:cs="Times New Roman"/>
          <w:b/>
          <w:i/>
          <w:sz w:val="18"/>
        </w:rPr>
      </w:pPr>
      <w:r w:rsidRPr="00801075">
        <w:rPr>
          <w:rFonts w:ascii="Times New Roman" w:hAnsi="Times New Roman" w:cs="Times New Roman"/>
          <w:b/>
          <w:i/>
          <w:color w:val="222222"/>
          <w:szCs w:val="27"/>
          <w:shd w:val="clear" w:color="auto" w:fill="FFFFFF"/>
        </w:rPr>
        <w:t>Она дает нам силы, силу служить нашей стране.»</w:t>
      </w:r>
    </w:p>
    <w:p w14:paraId="0285E8CA" w14:textId="77777777" w:rsidR="009C7BF7" w:rsidRDefault="009C7BF7" w:rsidP="009C7BF7">
      <w:pPr>
        <w:tabs>
          <w:tab w:val="left" w:pos="7000"/>
        </w:tabs>
        <w:ind w:firstLine="709"/>
        <w:jc w:val="right"/>
      </w:pPr>
      <w:r>
        <w:tab/>
      </w:r>
    </w:p>
    <w:p w14:paraId="664038D7" w14:textId="77777777" w:rsidR="009C7BF7" w:rsidRPr="00801075" w:rsidRDefault="009C7BF7" w:rsidP="009C7BF7">
      <w:pPr>
        <w:tabs>
          <w:tab w:val="left" w:pos="7000"/>
        </w:tabs>
        <w:ind w:firstLine="709"/>
        <w:jc w:val="right"/>
        <w:rPr>
          <w:rFonts w:ascii="Times New Roman" w:hAnsi="Times New Roman" w:cs="Times New Roman"/>
          <w:b/>
          <w:i/>
        </w:rPr>
      </w:pPr>
      <w:r w:rsidRPr="00801075">
        <w:rPr>
          <w:rFonts w:ascii="Times New Roman" w:hAnsi="Times New Roman" w:cs="Times New Roman"/>
          <w:b/>
          <w:i/>
        </w:rPr>
        <w:t>Президент РФ - В.В. Путин</w:t>
      </w:r>
    </w:p>
    <w:p w14:paraId="48D1776F" w14:textId="77777777" w:rsidR="009C7BF7" w:rsidRDefault="009C7BF7" w:rsidP="009C7BF7">
      <w:pPr>
        <w:ind w:firstLine="709"/>
        <w:jc w:val="both"/>
      </w:pPr>
    </w:p>
    <w:p w14:paraId="26DFBA50" w14:textId="77777777" w:rsidR="009C7BF7" w:rsidRPr="0044115C" w:rsidRDefault="009C7BF7" w:rsidP="009C7BF7">
      <w:pPr>
        <w:ind w:firstLine="709"/>
        <w:jc w:val="both"/>
        <w:rPr>
          <w:rFonts w:ascii="Times New Roman" w:hAnsi="Times New Roman" w:cs="Times New Roman"/>
          <w:sz w:val="24"/>
          <w:szCs w:val="24"/>
        </w:rPr>
      </w:pPr>
      <w:r w:rsidRPr="0044115C">
        <w:rPr>
          <w:rFonts w:ascii="Times New Roman" w:hAnsi="Times New Roman" w:cs="Times New Roman"/>
          <w:sz w:val="24"/>
          <w:szCs w:val="24"/>
        </w:rPr>
        <w:t xml:space="preserve">В 2025 году наша страна будет отмечать 80-летие Победы в Великой Отечественной войне 1941-1945 гг. В памяти поколений Великая Отечественная война сохранилась как символ высокого триумфа и трагедии, тяжелого горя и неисчислимых бедствий, но и стойкости, мужества, долга, верности и чести. Победа, доставшаяся нашим соотечественникам ценой огромных потерь и миллионов жертв, явилась не только величайшим испытанием для советского народа, но и взлетом человеческого духа, патриотизма, солидарности людей разных национальностей, представителей различных культур и конфессий, сплотившихся в жестокой схватке с врагом во имя мира на земле, во имя жизни будущих поколений людей. И ярчайшее доказательство этому - массовый героизм советских людей в годы великой Отечественной войны. Подрастающее поколение должно знать о подвиге народов Советского Союза в годы войны, о том, какие огромные потери понесла наша общая Родина на полях ожесточенных сражений и на оккупированных врагом территориях, о стойкости партизан и подпольщиков, о самоотверженном труде женщин, подростков и детей, о всех тех, кто на фронте или в тылу на протяжении 1418 военных дней и ночей боролись и трудились во имя будущего, обеспечивая свой вклад в Победу. Указ Президента РФ N 568 "О подготовке и проведении празднования 80-й годовщины Победы в Великой Отечественной войне 1941-1945 годов" от 31 июля 2023 г. можно посмотреть на официальном сайте: </w:t>
      </w:r>
      <w:hyperlink r:id="rId6" w:history="1">
        <w:r w:rsidRPr="0044115C">
          <w:rPr>
            <w:rStyle w:val="a3"/>
            <w:rFonts w:ascii="Times New Roman" w:hAnsi="Times New Roman" w:cs="Times New Roman"/>
            <w:sz w:val="24"/>
            <w:szCs w:val="24"/>
          </w:rPr>
          <w:t>http://publication.pravo.gov.ru/document/0001202307310027</w:t>
        </w:r>
      </w:hyperlink>
    </w:p>
    <w:p w14:paraId="6FFB527F" w14:textId="76257E3F" w:rsidR="009C7BF7" w:rsidRPr="003E7C6A" w:rsidRDefault="009C7BF7" w:rsidP="009C7BF7">
      <w:pPr>
        <w:ind w:firstLine="709"/>
        <w:jc w:val="both"/>
        <w:rPr>
          <w:rFonts w:ascii="Times New Roman" w:hAnsi="Times New Roman" w:cs="Times New Roman"/>
          <w:color w:val="000000" w:themeColor="text1"/>
          <w:sz w:val="24"/>
          <w:szCs w:val="24"/>
        </w:rPr>
      </w:pPr>
      <w:r w:rsidRPr="0044115C">
        <w:rPr>
          <w:rFonts w:ascii="Times New Roman" w:hAnsi="Times New Roman" w:cs="Times New Roman"/>
          <w:sz w:val="24"/>
          <w:szCs w:val="24"/>
        </w:rPr>
        <w:t xml:space="preserve">Основная задача библиотек Екатериновского района - способствовать развитию у детей и молодёжи интереса к истории Отечества, событиям Великой Отечественной войны, к формированию нравственных ценностей на примерах героических подвигов защитников Отечества. Настоящие методические рекомендации включают в себя материалы, призванные помочь работникам библиотек при планировании, подготовке и проведении мероприятий, посвященных празднованию 80-летия Победы в Великой Отечественной войне и основным её сражениям. </w:t>
      </w:r>
      <w:r w:rsidR="00C323E0">
        <w:rPr>
          <w:rFonts w:ascii="Times New Roman" w:hAnsi="Times New Roman" w:cs="Times New Roman"/>
          <w:sz w:val="24"/>
          <w:szCs w:val="24"/>
        </w:rPr>
        <w:t>Третий</w:t>
      </w:r>
      <w:r>
        <w:rPr>
          <w:rFonts w:ascii="Times New Roman" w:hAnsi="Times New Roman" w:cs="Times New Roman"/>
          <w:sz w:val="24"/>
          <w:szCs w:val="24"/>
        </w:rPr>
        <w:t xml:space="preserve"> выпуск методических рекомендаций посвящен </w:t>
      </w:r>
      <w:r w:rsidR="00C323E0">
        <w:rPr>
          <w:rFonts w:ascii="Times New Roman" w:hAnsi="Times New Roman" w:cs="Times New Roman"/>
          <w:sz w:val="24"/>
          <w:szCs w:val="24"/>
        </w:rPr>
        <w:t>Курской</w:t>
      </w:r>
      <w:r>
        <w:rPr>
          <w:rFonts w:ascii="Times New Roman" w:hAnsi="Times New Roman" w:cs="Times New Roman"/>
          <w:sz w:val="24"/>
          <w:szCs w:val="24"/>
        </w:rPr>
        <w:t xml:space="preserve"> битве.</w:t>
      </w:r>
    </w:p>
    <w:p w14:paraId="06B30674" w14:textId="77777777" w:rsidR="009C7BF7" w:rsidRPr="00D120D8" w:rsidRDefault="009C7BF7" w:rsidP="00D120D8">
      <w:pPr>
        <w:shd w:val="clear" w:color="auto" w:fill="FFFFFF"/>
        <w:spacing w:after="0"/>
        <w:outlineLvl w:val="2"/>
        <w:rPr>
          <w:rFonts w:ascii="Times New Roman" w:eastAsia="Times New Roman" w:hAnsi="Times New Roman" w:cs="Times New Roman"/>
          <w:color w:val="444444"/>
          <w:sz w:val="24"/>
          <w:szCs w:val="24"/>
          <w:lang w:eastAsia="ru-RU"/>
        </w:rPr>
      </w:pPr>
      <w:r w:rsidRPr="00D120D8">
        <w:rPr>
          <w:rFonts w:ascii="Times New Roman" w:eastAsia="Times New Roman" w:hAnsi="Times New Roman" w:cs="Times New Roman"/>
          <w:b/>
          <w:bCs/>
          <w:color w:val="444444"/>
          <w:sz w:val="24"/>
          <w:szCs w:val="24"/>
          <w:lang w:eastAsia="ru-RU"/>
        </w:rPr>
        <w:t>Курская битва 1943 г.</w:t>
      </w:r>
      <w:r w:rsidRPr="00D120D8">
        <w:rPr>
          <w:rFonts w:ascii="Times New Roman" w:eastAsia="Times New Roman" w:hAnsi="Times New Roman" w:cs="Times New Roman"/>
          <w:color w:val="444444"/>
          <w:sz w:val="24"/>
          <w:szCs w:val="24"/>
          <w:lang w:eastAsia="ru-RU"/>
        </w:rPr>
        <w:t> </w:t>
      </w:r>
    </w:p>
    <w:p w14:paraId="5EDF6771" w14:textId="77777777" w:rsidR="00D120D8" w:rsidRPr="00D120D8" w:rsidRDefault="00D120D8" w:rsidP="00D120D8">
      <w:pPr>
        <w:shd w:val="clear" w:color="auto" w:fill="FFFFFF"/>
        <w:spacing w:after="75"/>
        <w:jc w:val="both"/>
        <w:rPr>
          <w:rFonts w:ascii="Times New Roman" w:eastAsia="Times New Roman" w:hAnsi="Times New Roman" w:cs="Times New Roman"/>
          <w:color w:val="555555"/>
          <w:sz w:val="24"/>
          <w:szCs w:val="24"/>
          <w:lang w:eastAsia="ru-RU"/>
        </w:rPr>
      </w:pPr>
    </w:p>
    <w:p w14:paraId="646857D6" w14:textId="41A8D309" w:rsidR="00D120D8" w:rsidRPr="00D120D8" w:rsidRDefault="00D120D8" w:rsidP="00D120D8">
      <w:pPr>
        <w:shd w:val="clear" w:color="auto" w:fill="FFFFFF"/>
        <w:spacing w:after="75"/>
        <w:jc w:val="both"/>
        <w:rPr>
          <w:rFonts w:ascii="Times New Roman" w:eastAsia="Times New Roman" w:hAnsi="Times New Roman" w:cs="Times New Roman"/>
          <w:sz w:val="24"/>
          <w:szCs w:val="24"/>
          <w:lang w:eastAsia="ru-RU"/>
        </w:rPr>
      </w:pPr>
      <w:proofErr w:type="spellStart"/>
      <w:r w:rsidRPr="00D120D8">
        <w:rPr>
          <w:rFonts w:ascii="Times New Roman" w:eastAsia="Times New Roman" w:hAnsi="Times New Roman" w:cs="Times New Roman"/>
          <w:sz w:val="24"/>
          <w:szCs w:val="24"/>
          <w:lang w:eastAsia="ru-RU"/>
        </w:rPr>
        <w:t>Ку́рская</w:t>
      </w:r>
      <w:proofErr w:type="spellEnd"/>
      <w:r w:rsidRPr="00D120D8">
        <w:rPr>
          <w:rFonts w:ascii="Times New Roman" w:eastAsia="Times New Roman" w:hAnsi="Times New Roman" w:cs="Times New Roman"/>
          <w:sz w:val="24"/>
          <w:szCs w:val="24"/>
          <w:lang w:eastAsia="ru-RU"/>
        </w:rPr>
        <w:t xml:space="preserve"> </w:t>
      </w:r>
      <w:proofErr w:type="spellStart"/>
      <w:r w:rsidRPr="00D120D8">
        <w:rPr>
          <w:rFonts w:ascii="Times New Roman" w:eastAsia="Times New Roman" w:hAnsi="Times New Roman" w:cs="Times New Roman"/>
          <w:sz w:val="24"/>
          <w:szCs w:val="24"/>
          <w:lang w:eastAsia="ru-RU"/>
        </w:rPr>
        <w:t>би́тва</w:t>
      </w:r>
      <w:proofErr w:type="spellEnd"/>
      <w:r w:rsidRPr="00D120D8">
        <w:rPr>
          <w:rFonts w:ascii="Times New Roman" w:eastAsia="Times New Roman" w:hAnsi="Times New Roman" w:cs="Times New Roman"/>
          <w:sz w:val="24"/>
          <w:szCs w:val="24"/>
          <w:lang w:eastAsia="ru-RU"/>
        </w:rPr>
        <w:t xml:space="preserve"> 1943, совокупность стратегических оборонительной (5–23 июля) и наступательных (12 июля – 23 августа) операций в Великой Отечественной войне 1941–1945 гг., проведённых РККА в районе так называемого Курского выступа с целью сорвать крупное наступление германских войск и разгромить стратегическую группировку противника.</w:t>
      </w:r>
    </w:p>
    <w:p w14:paraId="70F30075" w14:textId="7C456326" w:rsidR="00D120D8" w:rsidRPr="00D120D8" w:rsidRDefault="00D120D8" w:rsidP="00D120D8">
      <w:pPr>
        <w:shd w:val="clear" w:color="auto" w:fill="FFFFFF"/>
        <w:spacing w:after="75"/>
        <w:jc w:val="both"/>
        <w:rPr>
          <w:rFonts w:ascii="Times New Roman" w:eastAsia="Times New Roman" w:hAnsi="Times New Roman" w:cs="Times New Roman"/>
          <w:sz w:val="24"/>
          <w:szCs w:val="24"/>
          <w:lang w:eastAsia="ru-RU"/>
        </w:rPr>
      </w:pPr>
      <w:r w:rsidRPr="00D120D8">
        <w:rPr>
          <w:rFonts w:ascii="Times New Roman" w:eastAsia="Times New Roman" w:hAnsi="Times New Roman" w:cs="Times New Roman"/>
          <w:sz w:val="24"/>
          <w:szCs w:val="24"/>
          <w:lang w:eastAsia="ru-RU"/>
        </w:rPr>
        <w:t xml:space="preserve">В результате зимнего (1942/1943) наступления советских войск и вынужденного отхода во время Харьковской операции 1943 г. образовался Курский выступ. Расположенные на нём войска Центрального и Воронежского фронтов угрожали флангам и тылам германских групп армий «Центр» и «Юг». В свою очередь, эти вражеские группировки, занимая орловский и </w:t>
      </w:r>
      <w:proofErr w:type="spellStart"/>
      <w:r w:rsidRPr="00D120D8">
        <w:rPr>
          <w:rFonts w:ascii="Times New Roman" w:eastAsia="Times New Roman" w:hAnsi="Times New Roman" w:cs="Times New Roman"/>
          <w:sz w:val="24"/>
          <w:szCs w:val="24"/>
          <w:lang w:eastAsia="ru-RU"/>
        </w:rPr>
        <w:t>белгородско</w:t>
      </w:r>
      <w:proofErr w:type="spellEnd"/>
      <w:r w:rsidRPr="00D120D8">
        <w:rPr>
          <w:rFonts w:ascii="Times New Roman" w:eastAsia="Times New Roman" w:hAnsi="Times New Roman" w:cs="Times New Roman"/>
          <w:sz w:val="24"/>
          <w:szCs w:val="24"/>
          <w:lang w:eastAsia="ru-RU"/>
        </w:rPr>
        <w:t xml:space="preserve">-харьковский плацдармы, могли нанести фланговые удары по советским войскам. </w:t>
      </w:r>
      <w:r w:rsidRPr="00D120D8">
        <w:rPr>
          <w:rFonts w:ascii="Times New Roman" w:eastAsia="Times New Roman" w:hAnsi="Times New Roman" w:cs="Times New Roman"/>
          <w:sz w:val="24"/>
          <w:szCs w:val="24"/>
          <w:lang w:eastAsia="ru-RU"/>
        </w:rPr>
        <w:lastRenderedPageBreak/>
        <w:t xml:space="preserve">Для реализации этой возможности германское командование развернуло подготовку к летнему наступлению (кодовое наименование операции – «Цитадель»), в ходе которого предполагалось встречными ударами с севера и юга окружить и уничтожить советские войска, оборонявшие Курский выступ. В последующем намечалось нанести удар в тыл Юго-Западного фронта (операция «Пантера») и развернуть наступление в северо-восточном направлении для выхода в тыл советских войск и создания угрозы Москве. Для проведения операции «Цитадель» привлекались наиболее боеспособные войска, в общей сложности 50 дивизий (в том числе 16 танковых и моторизованных) и большое число отдельных частей, входивших в 9-ю и 2-ю полевые армии группы армий «Центр» (командующий – генерал-фельдмаршал Г. фон Клюге), в 4-ю танковую армию и оперативную группу «Кемпф» группы армий «Юг» (генерал-фельдмаршал Э. фон </w:t>
      </w:r>
      <w:proofErr w:type="spellStart"/>
      <w:r w:rsidRPr="00D120D8">
        <w:rPr>
          <w:rFonts w:ascii="Times New Roman" w:eastAsia="Times New Roman" w:hAnsi="Times New Roman" w:cs="Times New Roman"/>
          <w:sz w:val="24"/>
          <w:szCs w:val="24"/>
          <w:lang w:eastAsia="ru-RU"/>
        </w:rPr>
        <w:t>Манштейн</w:t>
      </w:r>
      <w:proofErr w:type="spellEnd"/>
      <w:r w:rsidRPr="00D120D8">
        <w:rPr>
          <w:rFonts w:ascii="Times New Roman" w:eastAsia="Times New Roman" w:hAnsi="Times New Roman" w:cs="Times New Roman"/>
          <w:sz w:val="24"/>
          <w:szCs w:val="24"/>
          <w:lang w:eastAsia="ru-RU"/>
        </w:rPr>
        <w:t>). Их поддерживала авиация германских 4-го и 6-го воздушных флотов. Всего группировка германских войск насчитывала свыше 900 тыс. человек, около 10 тыс. орудий и миномётов, около 2,7 тыс. танков и штурмовых орудий, свыше 2 тыс. самолётов (около 70% танковых, до 30% моторизованных и свыше 20% пехотных дивизий, а также свыше 65% боевых самолётов, действовавших на советско-германском фронте). Особые надежды германское командование возлагало на применение новой боевой техники – танков «Тигр» и «Пантера», штурмовых орудий «Фердинанд», истребителей «Фокке-Вульф» FW-190D, штурмовиков «</w:t>
      </w:r>
      <w:proofErr w:type="spellStart"/>
      <w:r w:rsidRPr="00D120D8">
        <w:rPr>
          <w:rFonts w:ascii="Times New Roman" w:eastAsia="Times New Roman" w:hAnsi="Times New Roman" w:cs="Times New Roman"/>
          <w:sz w:val="24"/>
          <w:szCs w:val="24"/>
          <w:lang w:eastAsia="ru-RU"/>
        </w:rPr>
        <w:t>Хеншель</w:t>
      </w:r>
      <w:proofErr w:type="spellEnd"/>
      <w:r w:rsidRPr="00D120D8">
        <w:rPr>
          <w:rFonts w:ascii="Times New Roman" w:eastAsia="Times New Roman" w:hAnsi="Times New Roman" w:cs="Times New Roman"/>
          <w:sz w:val="24"/>
          <w:szCs w:val="24"/>
          <w:lang w:eastAsia="ru-RU"/>
        </w:rPr>
        <w:t>» Hs-129 и др.</w:t>
      </w:r>
    </w:p>
    <w:p w14:paraId="0F71A529" w14:textId="2E4A87B8" w:rsidR="00D120D8" w:rsidRPr="00D120D8" w:rsidRDefault="00D120D8" w:rsidP="00D120D8">
      <w:pPr>
        <w:shd w:val="clear" w:color="auto" w:fill="FFFFFF"/>
        <w:spacing w:after="75"/>
        <w:jc w:val="both"/>
        <w:rPr>
          <w:rFonts w:ascii="Times New Roman" w:eastAsia="Times New Roman" w:hAnsi="Times New Roman" w:cs="Times New Roman"/>
          <w:sz w:val="24"/>
          <w:szCs w:val="24"/>
          <w:lang w:eastAsia="ru-RU"/>
        </w:rPr>
      </w:pPr>
      <w:r w:rsidRPr="00D120D8">
        <w:rPr>
          <w:rFonts w:ascii="Times New Roman" w:eastAsia="Times New Roman" w:hAnsi="Times New Roman" w:cs="Times New Roman"/>
          <w:sz w:val="24"/>
          <w:szCs w:val="24"/>
          <w:lang w:eastAsia="ru-RU"/>
        </w:rPr>
        <w:t>Советское командование при планировании летне-осенней кампании 1943 г. также предполагало провести наступление, нанося главный удар на юго-западном направлении с целью разгромить группу армий «Юг» противника, освободить Левобережную Украину, Донбасс и преодолеть реку Днепр. Решая вопрос о том, как начать новую кампанию – наступлением или обороной, Ставка Верховного Главнокомандования (ВГК) предусматривала оба варианта. Однако на основе данных о подготовке противником наступления под Курском был избран вариант – преднамеренной стратегической обороной советских войск на Курском выступе ослабить группировки противника, а затем перейти в контрнаступление и завершить их разгром. Задачу по отражению наступления противника со стороны Орла Ставка ВГК возложила на войска Центрального фронта (генерал армии К. К. Рокоссовский; 48, 13, 70, 65, 60-я общевойсковые, 2-я танковая и 16-я воздушная армии; 9-й и 19-й танковые корпуса), а со стороны Белгорода – на Воронежский фронт (генерал армии Н. Ф. Ватутин; 38, 40, 69, 6-я гвардейская, 7-я гвардейская общевойсковые, 1-я танковая и 2-я воздушная армии; 35-й гвардейский стрелковый, 5-й гвардейский и 2-й гвардейский танковые корпуса). В тылу Центрального и Воронежского фронтов были развёрнуты стратегические резервы, объединённые в Степной военный округ, с 9 июля – Степной фронт (генерал-полковник И. С. Конев; 27, 47, 53, 4-я гвардейская, 5-я гвардейская общевойсковые, 5-я гвардейская танковая и 5-я воздушная армии; а также 1 стрелковый, 3 танковых, 3 механизированных и 3 кавалерийских корпуса), на который возлагалась задача предотвратить прорыв противника, а при переходе советских войск в контрнаступление – нарастить силу удара из глубины.</w:t>
      </w:r>
    </w:p>
    <w:p w14:paraId="15D9DE94" w14:textId="53F02C26" w:rsidR="00D120D8" w:rsidRPr="00D120D8" w:rsidRDefault="00D120D8" w:rsidP="00D120D8">
      <w:pPr>
        <w:shd w:val="clear" w:color="auto" w:fill="FFFFFF"/>
        <w:spacing w:after="75"/>
        <w:jc w:val="both"/>
        <w:rPr>
          <w:rFonts w:ascii="Times New Roman" w:eastAsia="Times New Roman" w:hAnsi="Times New Roman" w:cs="Times New Roman"/>
          <w:sz w:val="24"/>
          <w:szCs w:val="24"/>
          <w:lang w:eastAsia="ru-RU"/>
        </w:rPr>
      </w:pPr>
      <w:r w:rsidRPr="00D120D8">
        <w:rPr>
          <w:rFonts w:ascii="Times New Roman" w:eastAsia="Times New Roman" w:hAnsi="Times New Roman" w:cs="Times New Roman"/>
          <w:sz w:val="24"/>
          <w:szCs w:val="24"/>
          <w:lang w:eastAsia="ru-RU"/>
        </w:rPr>
        <w:t xml:space="preserve">К началу Курской битвы в составе Центрального и Воронежского фронтов и Степного военного округа насчитывалось свыше 1,9 млн человек, свыше 26,5 тыс. орудий и миномётов, свыше 4,9 тыс. танков и самоходных артиллерийских установок (САУ), около 2,9 тыс. самолётов. Советские войска превосходили противостоявшую им под Курском группировку противника в личном составе в 2,1, артиллерии – в 2,65, танках и САУ – в 1,8, самолётах – в 1,4 раза. При подготовке оборонительной операции советскими войсками была создана система оборонительных рубежей. Общая глубина инженерного оборудования местности достигала 250–300 км; оборона на глубину 30–35 км готовилась как противотанковая. После достижения целей стратегической оборонительной операции планировался переход советских войск в контрнаступление. Операцию по разгрому орловской группировки противника (кодовое </w:t>
      </w:r>
      <w:r w:rsidRPr="00D120D8">
        <w:rPr>
          <w:rFonts w:ascii="Times New Roman" w:eastAsia="Times New Roman" w:hAnsi="Times New Roman" w:cs="Times New Roman"/>
          <w:sz w:val="24"/>
          <w:szCs w:val="24"/>
          <w:lang w:eastAsia="ru-RU"/>
        </w:rPr>
        <w:lastRenderedPageBreak/>
        <w:t xml:space="preserve">наименование «Кутузов») должны были проводить войска левого крыла Западного (генерал-полковник В. Д. Соколовский), Брянского (генерал-полковник М. М. Попов) фронтов и правого крыла Центрального фронта. Наступательную операцию на </w:t>
      </w:r>
      <w:proofErr w:type="spellStart"/>
      <w:r w:rsidRPr="00D120D8">
        <w:rPr>
          <w:rFonts w:ascii="Times New Roman" w:eastAsia="Times New Roman" w:hAnsi="Times New Roman" w:cs="Times New Roman"/>
          <w:sz w:val="24"/>
          <w:szCs w:val="24"/>
          <w:lang w:eastAsia="ru-RU"/>
        </w:rPr>
        <w:t>белгородско</w:t>
      </w:r>
      <w:proofErr w:type="spellEnd"/>
      <w:r w:rsidRPr="00D120D8">
        <w:rPr>
          <w:rFonts w:ascii="Times New Roman" w:eastAsia="Times New Roman" w:hAnsi="Times New Roman" w:cs="Times New Roman"/>
          <w:sz w:val="24"/>
          <w:szCs w:val="24"/>
          <w:lang w:eastAsia="ru-RU"/>
        </w:rPr>
        <w:t>-харьковском направлении («Полководец Румянцев») намечалось провести силами Воронежского и Степного фронтов во взаимодействии с войсками Юго-Западного фронта (генерал армии Р. Я. Малиновский). Координация действий войск фронтов возлагалась на представителей Ставки ВГК маршалов Советского Союза Г. К. Жукова и A. M. Василевского, маршала артиллерии Н. Н. Воронова, а авиации – на маршала авиации А. А. Новикова. Кроме 2 фронтов и военного округа, для обороны и последующего контрнаступления привлекалась часть сил Войск противовоздушной обороны (ПВО) территории страны (</w:t>
      </w:r>
      <w:proofErr w:type="spellStart"/>
      <w:r w:rsidRPr="00D120D8">
        <w:rPr>
          <w:rFonts w:ascii="Times New Roman" w:eastAsia="Times New Roman" w:hAnsi="Times New Roman" w:cs="Times New Roman"/>
          <w:sz w:val="24"/>
          <w:szCs w:val="24"/>
          <w:lang w:eastAsia="ru-RU"/>
        </w:rPr>
        <w:t>Ряжско</w:t>
      </w:r>
      <w:proofErr w:type="spellEnd"/>
      <w:r w:rsidRPr="00D120D8">
        <w:rPr>
          <w:rFonts w:ascii="Times New Roman" w:eastAsia="Times New Roman" w:hAnsi="Times New Roman" w:cs="Times New Roman"/>
          <w:sz w:val="24"/>
          <w:szCs w:val="24"/>
          <w:lang w:eastAsia="ru-RU"/>
        </w:rPr>
        <w:t xml:space="preserve">-Тамбовский, </w:t>
      </w:r>
      <w:proofErr w:type="spellStart"/>
      <w:r w:rsidRPr="00D120D8">
        <w:rPr>
          <w:rFonts w:ascii="Times New Roman" w:eastAsia="Times New Roman" w:hAnsi="Times New Roman" w:cs="Times New Roman"/>
          <w:sz w:val="24"/>
          <w:szCs w:val="24"/>
          <w:lang w:eastAsia="ru-RU"/>
        </w:rPr>
        <w:t>Воронежско</w:t>
      </w:r>
      <w:proofErr w:type="spellEnd"/>
      <w:r w:rsidRPr="00D120D8">
        <w:rPr>
          <w:rFonts w:ascii="Times New Roman" w:eastAsia="Times New Roman" w:hAnsi="Times New Roman" w:cs="Times New Roman"/>
          <w:sz w:val="24"/>
          <w:szCs w:val="24"/>
          <w:lang w:eastAsia="ru-RU"/>
        </w:rPr>
        <w:t>-Борисоглебский и Харьковский дивизионные районы ПВО), а для ударов по железнодорожным коммуникациям противника предусматривалось привлечение 300–400 самолётов Авиации дальнего действия.</w:t>
      </w:r>
    </w:p>
    <w:p w14:paraId="7B6A0BD6" w14:textId="3FDA9CC6" w:rsidR="00D120D8" w:rsidRPr="00D120D8" w:rsidRDefault="00D120D8" w:rsidP="00D120D8">
      <w:pPr>
        <w:shd w:val="clear" w:color="auto" w:fill="FFFFFF"/>
        <w:spacing w:after="75"/>
        <w:jc w:val="both"/>
        <w:rPr>
          <w:rFonts w:ascii="Times New Roman" w:eastAsia="Times New Roman" w:hAnsi="Times New Roman" w:cs="Times New Roman"/>
          <w:sz w:val="24"/>
          <w:szCs w:val="24"/>
          <w:lang w:eastAsia="ru-RU"/>
        </w:rPr>
      </w:pPr>
      <w:r>
        <w:rPr>
          <w:noProof/>
        </w:rPr>
        <w:drawing>
          <wp:anchor distT="0" distB="0" distL="114300" distR="114300" simplePos="0" relativeHeight="251662336" behindDoc="0" locked="0" layoutInCell="1" allowOverlap="1" wp14:anchorId="14F0954F" wp14:editId="2F4E43D5">
            <wp:simplePos x="0" y="0"/>
            <wp:positionH relativeFrom="column">
              <wp:posOffset>2406015</wp:posOffset>
            </wp:positionH>
            <wp:positionV relativeFrom="paragraph">
              <wp:posOffset>405130</wp:posOffset>
            </wp:positionV>
            <wp:extent cx="3675888" cy="5743575"/>
            <wp:effectExtent l="0" t="0" r="1270" b="0"/>
            <wp:wrapThrough wrapText="bothSides">
              <wp:wrapPolygon edited="0">
                <wp:start x="0" y="0"/>
                <wp:lineTo x="0" y="21493"/>
                <wp:lineTo x="21496" y="21493"/>
                <wp:lineTo x="21496" y="0"/>
                <wp:lineTo x="0" y="0"/>
              </wp:wrapPolygon>
            </wp:wrapThrough>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75888" cy="574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0D8">
        <w:rPr>
          <w:rFonts w:ascii="Times New Roman" w:eastAsia="Times New Roman" w:hAnsi="Times New Roman" w:cs="Times New Roman"/>
          <w:sz w:val="24"/>
          <w:szCs w:val="24"/>
          <w:lang w:eastAsia="ru-RU"/>
        </w:rPr>
        <w:t xml:space="preserve">Курская битва началась утром 5 июля, когда основные силы ударных группировок противника, ослабленные упреждающей артиллерийской контрподготовкой советских войск, перешли в наступление, бросив против оборонявшихся на орловско-курском направлении до 500, а на </w:t>
      </w:r>
      <w:proofErr w:type="spellStart"/>
      <w:r w:rsidRPr="00D120D8">
        <w:rPr>
          <w:rFonts w:ascii="Times New Roman" w:eastAsia="Times New Roman" w:hAnsi="Times New Roman" w:cs="Times New Roman"/>
          <w:sz w:val="24"/>
          <w:szCs w:val="24"/>
          <w:lang w:eastAsia="ru-RU"/>
        </w:rPr>
        <w:t>белгородско</w:t>
      </w:r>
      <w:proofErr w:type="spellEnd"/>
      <w:r w:rsidRPr="00D120D8">
        <w:rPr>
          <w:rFonts w:ascii="Times New Roman" w:eastAsia="Times New Roman" w:hAnsi="Times New Roman" w:cs="Times New Roman"/>
          <w:sz w:val="24"/>
          <w:szCs w:val="24"/>
          <w:lang w:eastAsia="ru-RU"/>
        </w:rPr>
        <w:t xml:space="preserve">-курском – около 700 танков и штурмовых орудий. Наиболее ожесточённые бои развернулись в полосе 13-й армии Центрального фронта. Несмотря на упорное сопротивление советских войск, противнику удалось прорвать главную полосу обороны и выйти ко 2-й полосе в районе севернее Ольховатки. Контрудар, предпринятый войсками Центрального фронта 6 июля, не привёл к разгрому вклинившейся группировки врага. Попытки противника 6–9 июля прорваться к Курску через Поныри были сорваны упорной и активной обороной советских войск, и к исходу 11 июля наступление германских войск в полосе Центрального фронта было окончательно остановлено. За 7 суток боёв противник, продвинувшись на 8–12 км и понеся значительные потери, вынужден был перейти к обороне. В полосе Воронежского фронта противник, нанося главный удар по 6-й гвардейской армии на Обоянь, к исходу 9 июля сумел прорвать оборону советских войск на глубину около 35 км, где его наступление было остановлено. Тогда германское командование попыталось прорвать оборону советских войск ударами на Прохоровку, чтобы выйти к Курску с юго-востока. Для </w:t>
      </w:r>
      <w:r w:rsidRPr="00D120D8">
        <w:rPr>
          <w:rFonts w:ascii="Times New Roman" w:eastAsia="Times New Roman" w:hAnsi="Times New Roman" w:cs="Times New Roman"/>
          <w:sz w:val="24"/>
          <w:szCs w:val="24"/>
          <w:lang w:eastAsia="ru-RU"/>
        </w:rPr>
        <w:lastRenderedPageBreak/>
        <w:t>срыва наступления и разгрома ударной группировки врага командование Воронежского фронта предприняло 12 июля контрудар, вылившийся в Прохоровское танковое сражение 1943 г., в результате которого противник с 16 июля начал отвод главных сил в исходное положение. Войска Воронежского фронта, а в ночь на 19 июля и Степного фронта перешли к его преследованию и к 23 июля вышли в основном на рубеж, занимаемый советскими войсками до начала оборонительной операции.</w:t>
      </w:r>
    </w:p>
    <w:p w14:paraId="2E5503AF" w14:textId="77777777" w:rsidR="00D120D8" w:rsidRDefault="00D120D8" w:rsidP="00D120D8">
      <w:pPr>
        <w:shd w:val="clear" w:color="auto" w:fill="FFFFFF"/>
        <w:spacing w:after="75"/>
        <w:jc w:val="both"/>
        <w:rPr>
          <w:rFonts w:ascii="Times New Roman" w:eastAsia="Times New Roman" w:hAnsi="Times New Roman" w:cs="Times New Roman"/>
          <w:sz w:val="24"/>
          <w:szCs w:val="24"/>
          <w:lang w:eastAsia="ru-RU"/>
        </w:rPr>
      </w:pPr>
      <w:r w:rsidRPr="00D120D8">
        <w:rPr>
          <w:rFonts w:ascii="Times New Roman" w:eastAsia="Times New Roman" w:hAnsi="Times New Roman" w:cs="Times New Roman"/>
          <w:sz w:val="24"/>
          <w:szCs w:val="24"/>
          <w:lang w:eastAsia="ru-RU"/>
        </w:rPr>
        <w:t xml:space="preserve">12 июля начался новый этап Курской битвы – контрнаступление советских войск. Первыми нанесли удары с северо-востока и востока объединения левого крыла Западного и войска Брянского фронтов по оборонявшимся на орловском направлении германским 2-й танковой и 9-й полевой армиям группы армий «Центр». 15 июля с юга и юго-востока на Кромы нанесли удары войска Центрального фронта. Прорвав глубокоэшелонированную оборону противника, советские войска 5 августа освободили Орёл. Развивая наступление в западном направлении, войска трёх фронтов 17–18 августа вышли к позициям заблаговременно созданного противником на подступах к Брянску оборонительного рубежа «Хаген», продвинувшись на запад до 150 км, где и были остановлены. На </w:t>
      </w:r>
      <w:proofErr w:type="spellStart"/>
      <w:r w:rsidRPr="00D120D8">
        <w:rPr>
          <w:rFonts w:ascii="Times New Roman" w:eastAsia="Times New Roman" w:hAnsi="Times New Roman" w:cs="Times New Roman"/>
          <w:sz w:val="24"/>
          <w:szCs w:val="24"/>
          <w:lang w:eastAsia="ru-RU"/>
        </w:rPr>
        <w:t>белгородско</w:t>
      </w:r>
      <w:proofErr w:type="spellEnd"/>
      <w:r w:rsidRPr="00D120D8">
        <w:rPr>
          <w:rFonts w:ascii="Times New Roman" w:eastAsia="Times New Roman" w:hAnsi="Times New Roman" w:cs="Times New Roman"/>
          <w:sz w:val="24"/>
          <w:szCs w:val="24"/>
          <w:lang w:eastAsia="ru-RU"/>
        </w:rPr>
        <w:t xml:space="preserve">-харьковском направлении, после 10-дневной подготовки, 3 августа войска Воронежского и Степного фронтов перешли в контрнаступление, прорвали германскую оборону, и 5 августа советские войска освободили Белгород (вечером 5 августа в Москве в честь войск, освободивших Орёл и Белгород, впервые в годы войны был произведён артиллерийский салют). Развивая наступление, войска Воронежского фронта отразили контрудары врага в районах Богодухова и Ахтырки, а войска Степного фронта при содействии Воронежского и Юго-Западного фронтов 23 августа освободили Харьков. За 3 недели наступления на </w:t>
      </w:r>
      <w:proofErr w:type="spellStart"/>
      <w:r w:rsidRPr="00D120D8">
        <w:rPr>
          <w:rFonts w:ascii="Times New Roman" w:eastAsia="Times New Roman" w:hAnsi="Times New Roman" w:cs="Times New Roman"/>
          <w:sz w:val="24"/>
          <w:szCs w:val="24"/>
          <w:lang w:eastAsia="ru-RU"/>
        </w:rPr>
        <w:t>белгородско</w:t>
      </w:r>
      <w:proofErr w:type="spellEnd"/>
      <w:r w:rsidRPr="00D120D8">
        <w:rPr>
          <w:rFonts w:ascii="Times New Roman" w:eastAsia="Times New Roman" w:hAnsi="Times New Roman" w:cs="Times New Roman"/>
          <w:sz w:val="24"/>
          <w:szCs w:val="24"/>
          <w:lang w:eastAsia="ru-RU"/>
        </w:rPr>
        <w:t>-харьковском направлении войска Воронежского и Степного фронтов разгромили главные силы германской 4-й танковой армии и оперативной группы «Кемпф», продвинулись в южном и юго-западном направлениях на 140 км и расширили фронт наступления до 300–400 км.</w:t>
      </w:r>
    </w:p>
    <w:p w14:paraId="67B2CC2C" w14:textId="319940D9" w:rsidR="007B39B4" w:rsidRDefault="007B39B4" w:rsidP="00D120D8">
      <w:pPr>
        <w:shd w:val="clear" w:color="auto" w:fill="FFFFFF"/>
        <w:spacing w:after="75"/>
        <w:jc w:val="both"/>
        <w:rPr>
          <w:rFonts w:ascii="Times New Roman" w:eastAsia="Times New Roman" w:hAnsi="Times New Roman" w:cs="Times New Roman"/>
          <w:b/>
          <w:bCs/>
          <w:sz w:val="24"/>
          <w:szCs w:val="24"/>
          <w:lang w:eastAsia="ru-RU"/>
        </w:rPr>
      </w:pPr>
      <w:r w:rsidRPr="007B39B4">
        <w:rPr>
          <w:rFonts w:ascii="Times New Roman" w:eastAsia="Times New Roman" w:hAnsi="Times New Roman" w:cs="Times New Roman"/>
          <w:b/>
          <w:bCs/>
          <w:sz w:val="24"/>
          <w:szCs w:val="24"/>
          <w:lang w:eastAsia="ru-RU"/>
        </w:rPr>
        <w:t>Примерные названия книжн</w:t>
      </w:r>
      <w:r w:rsidR="00804B1F">
        <w:rPr>
          <w:rFonts w:ascii="Times New Roman" w:eastAsia="Times New Roman" w:hAnsi="Times New Roman" w:cs="Times New Roman"/>
          <w:b/>
          <w:bCs/>
          <w:sz w:val="24"/>
          <w:szCs w:val="24"/>
          <w:lang w:eastAsia="ru-RU"/>
        </w:rPr>
        <w:t>о-иллюстративных</w:t>
      </w:r>
      <w:r w:rsidRPr="007B39B4">
        <w:rPr>
          <w:rFonts w:ascii="Times New Roman" w:eastAsia="Times New Roman" w:hAnsi="Times New Roman" w:cs="Times New Roman"/>
          <w:b/>
          <w:bCs/>
          <w:sz w:val="24"/>
          <w:szCs w:val="24"/>
          <w:lang w:eastAsia="ru-RU"/>
        </w:rPr>
        <w:t xml:space="preserve"> и виртуальных </w:t>
      </w:r>
      <w:r w:rsidR="00804B1F">
        <w:rPr>
          <w:rFonts w:ascii="Times New Roman" w:eastAsia="Times New Roman" w:hAnsi="Times New Roman" w:cs="Times New Roman"/>
          <w:b/>
          <w:bCs/>
          <w:sz w:val="24"/>
          <w:szCs w:val="24"/>
          <w:lang w:eastAsia="ru-RU"/>
        </w:rPr>
        <w:t xml:space="preserve">книжных </w:t>
      </w:r>
      <w:r w:rsidRPr="007B39B4">
        <w:rPr>
          <w:rFonts w:ascii="Times New Roman" w:eastAsia="Times New Roman" w:hAnsi="Times New Roman" w:cs="Times New Roman"/>
          <w:b/>
          <w:bCs/>
          <w:sz w:val="24"/>
          <w:szCs w:val="24"/>
          <w:lang w:eastAsia="ru-RU"/>
        </w:rPr>
        <w:t>выставок:</w:t>
      </w:r>
    </w:p>
    <w:p w14:paraId="1E6EC34E" w14:textId="2F06328B" w:rsidR="007B39B4" w:rsidRPr="00CE0D79" w:rsidRDefault="007B39B4" w:rsidP="007B39B4">
      <w:pPr>
        <w:pStyle w:val="a4"/>
        <w:numPr>
          <w:ilvl w:val="0"/>
          <w:numId w:val="3"/>
        </w:numPr>
        <w:shd w:val="clear" w:color="auto" w:fill="FFFFFF"/>
        <w:spacing w:after="75"/>
        <w:jc w:val="both"/>
        <w:rPr>
          <w:rFonts w:ascii="Times New Roman" w:eastAsia="Times New Roman" w:hAnsi="Times New Roman" w:cs="Times New Roman"/>
          <w:sz w:val="24"/>
          <w:szCs w:val="24"/>
          <w:lang w:eastAsia="ru-RU"/>
        </w:rPr>
      </w:pPr>
      <w:r w:rsidRPr="00CE0D79">
        <w:rPr>
          <w:rFonts w:ascii="Times New Roman" w:eastAsia="Times New Roman" w:hAnsi="Times New Roman" w:cs="Times New Roman"/>
          <w:sz w:val="24"/>
          <w:szCs w:val="24"/>
          <w:lang w:eastAsia="ru-RU"/>
        </w:rPr>
        <w:t>«В огне Курской битвы»</w:t>
      </w:r>
    </w:p>
    <w:p w14:paraId="3F39B7B9" w14:textId="0D5E858D" w:rsidR="007B39B4" w:rsidRPr="00CE0D79" w:rsidRDefault="007B39B4" w:rsidP="007B39B4">
      <w:pPr>
        <w:pStyle w:val="a4"/>
        <w:numPr>
          <w:ilvl w:val="0"/>
          <w:numId w:val="3"/>
        </w:numPr>
        <w:shd w:val="clear" w:color="auto" w:fill="FFFFFF"/>
        <w:spacing w:after="75"/>
        <w:jc w:val="both"/>
        <w:rPr>
          <w:rFonts w:ascii="Times New Roman" w:eastAsia="Times New Roman" w:hAnsi="Times New Roman" w:cs="Times New Roman"/>
          <w:sz w:val="24"/>
          <w:szCs w:val="24"/>
          <w:lang w:eastAsia="ru-RU"/>
        </w:rPr>
      </w:pPr>
      <w:r w:rsidRPr="00CE0D79">
        <w:rPr>
          <w:rFonts w:ascii="Times New Roman" w:eastAsia="Times New Roman" w:hAnsi="Times New Roman" w:cs="Times New Roman"/>
          <w:sz w:val="24"/>
          <w:szCs w:val="24"/>
          <w:lang w:eastAsia="ru-RU"/>
        </w:rPr>
        <w:t>«“Огненная дуга”: стратегия победы»</w:t>
      </w:r>
    </w:p>
    <w:p w14:paraId="7FC6C4E2" w14:textId="2C8FB971" w:rsidR="007B39B4" w:rsidRPr="00CE0D79" w:rsidRDefault="00804B1F" w:rsidP="007B39B4">
      <w:pPr>
        <w:pStyle w:val="a4"/>
        <w:numPr>
          <w:ilvl w:val="0"/>
          <w:numId w:val="3"/>
        </w:numPr>
        <w:shd w:val="clear" w:color="auto" w:fill="FFFFFF"/>
        <w:spacing w:after="75"/>
        <w:jc w:val="both"/>
        <w:rPr>
          <w:rFonts w:ascii="Times New Roman" w:eastAsia="Times New Roman" w:hAnsi="Times New Roman" w:cs="Times New Roman"/>
          <w:sz w:val="24"/>
          <w:szCs w:val="24"/>
          <w:lang w:eastAsia="ru-RU"/>
        </w:rPr>
      </w:pPr>
      <w:r w:rsidRPr="00CE0D79">
        <w:rPr>
          <w:rFonts w:ascii="Times New Roman" w:eastAsia="Times New Roman" w:hAnsi="Times New Roman" w:cs="Times New Roman"/>
          <w:sz w:val="24"/>
          <w:szCs w:val="24"/>
          <w:lang w:eastAsia="ru-RU"/>
        </w:rPr>
        <w:t>«Курская дуга — Великая Победа»</w:t>
      </w:r>
    </w:p>
    <w:p w14:paraId="7CF06A19" w14:textId="5E98D9BD" w:rsidR="00804B1F" w:rsidRPr="00CE0D79" w:rsidRDefault="00804B1F" w:rsidP="007B39B4">
      <w:pPr>
        <w:pStyle w:val="a4"/>
        <w:numPr>
          <w:ilvl w:val="0"/>
          <w:numId w:val="3"/>
        </w:numPr>
        <w:shd w:val="clear" w:color="auto" w:fill="FFFFFF"/>
        <w:spacing w:after="75"/>
        <w:jc w:val="both"/>
        <w:rPr>
          <w:rFonts w:ascii="Times New Roman" w:eastAsia="Times New Roman" w:hAnsi="Times New Roman" w:cs="Times New Roman"/>
          <w:sz w:val="24"/>
          <w:szCs w:val="24"/>
          <w:lang w:eastAsia="ru-RU"/>
        </w:rPr>
      </w:pPr>
      <w:r w:rsidRPr="00CE0D79">
        <w:rPr>
          <w:rFonts w:ascii="Times New Roman" w:eastAsia="Times New Roman" w:hAnsi="Times New Roman" w:cs="Times New Roman"/>
          <w:sz w:val="24"/>
          <w:szCs w:val="24"/>
          <w:lang w:eastAsia="ru-RU"/>
        </w:rPr>
        <w:t>«Курская битва — боль и слава России»</w:t>
      </w:r>
    </w:p>
    <w:p w14:paraId="1B83B549" w14:textId="065376E1" w:rsidR="00804B1F" w:rsidRPr="00CE0D79" w:rsidRDefault="00804B1F" w:rsidP="007B39B4">
      <w:pPr>
        <w:pStyle w:val="a4"/>
        <w:numPr>
          <w:ilvl w:val="0"/>
          <w:numId w:val="3"/>
        </w:numPr>
        <w:shd w:val="clear" w:color="auto" w:fill="FFFFFF"/>
        <w:spacing w:after="75"/>
        <w:jc w:val="both"/>
        <w:rPr>
          <w:rFonts w:ascii="Times New Roman" w:eastAsia="Times New Roman" w:hAnsi="Times New Roman" w:cs="Times New Roman"/>
          <w:sz w:val="24"/>
          <w:szCs w:val="24"/>
          <w:lang w:eastAsia="ru-RU"/>
        </w:rPr>
      </w:pPr>
      <w:r w:rsidRPr="00CE0D79">
        <w:rPr>
          <w:rFonts w:ascii="Times New Roman" w:eastAsia="Times New Roman" w:hAnsi="Times New Roman" w:cs="Times New Roman"/>
          <w:sz w:val="24"/>
          <w:szCs w:val="24"/>
          <w:lang w:eastAsia="ru-RU"/>
        </w:rPr>
        <w:t>«Курская битва. Огненное лето»</w:t>
      </w:r>
    </w:p>
    <w:p w14:paraId="0A7411D1" w14:textId="622DB9BC" w:rsidR="00804B1F" w:rsidRPr="00CE0D79" w:rsidRDefault="00804B1F" w:rsidP="007B39B4">
      <w:pPr>
        <w:pStyle w:val="a4"/>
        <w:numPr>
          <w:ilvl w:val="0"/>
          <w:numId w:val="3"/>
        </w:numPr>
        <w:shd w:val="clear" w:color="auto" w:fill="FFFFFF"/>
        <w:spacing w:after="75"/>
        <w:jc w:val="both"/>
        <w:rPr>
          <w:rFonts w:ascii="Times New Roman" w:eastAsia="Times New Roman" w:hAnsi="Times New Roman" w:cs="Times New Roman"/>
          <w:sz w:val="24"/>
          <w:szCs w:val="24"/>
          <w:lang w:eastAsia="ru-RU"/>
        </w:rPr>
      </w:pPr>
      <w:r w:rsidRPr="00CE0D79">
        <w:rPr>
          <w:rFonts w:ascii="Times New Roman" w:eastAsia="Times New Roman" w:hAnsi="Times New Roman" w:cs="Times New Roman"/>
          <w:sz w:val="24"/>
          <w:szCs w:val="24"/>
          <w:lang w:eastAsia="ru-RU"/>
        </w:rPr>
        <w:t>«Курская битва. Пятьдесят дней и ночей»</w:t>
      </w:r>
    </w:p>
    <w:p w14:paraId="6F3B952B" w14:textId="71734AD5" w:rsidR="00804B1F" w:rsidRPr="00CE0D79" w:rsidRDefault="00804B1F" w:rsidP="007B39B4">
      <w:pPr>
        <w:pStyle w:val="a4"/>
        <w:numPr>
          <w:ilvl w:val="0"/>
          <w:numId w:val="3"/>
        </w:numPr>
        <w:shd w:val="clear" w:color="auto" w:fill="FFFFFF"/>
        <w:spacing w:after="75"/>
        <w:jc w:val="both"/>
        <w:rPr>
          <w:rFonts w:ascii="Times New Roman" w:eastAsia="Times New Roman" w:hAnsi="Times New Roman" w:cs="Times New Roman"/>
          <w:sz w:val="24"/>
          <w:szCs w:val="24"/>
          <w:lang w:eastAsia="ru-RU"/>
        </w:rPr>
      </w:pPr>
      <w:r w:rsidRPr="00CE0D79">
        <w:rPr>
          <w:rFonts w:ascii="Times New Roman" w:eastAsia="Times New Roman" w:hAnsi="Times New Roman" w:cs="Times New Roman"/>
          <w:sz w:val="24"/>
          <w:szCs w:val="24"/>
          <w:lang w:eastAsia="ru-RU"/>
        </w:rPr>
        <w:t>«Курская дуга: символ мужества и героизма»</w:t>
      </w:r>
    </w:p>
    <w:p w14:paraId="08AF2AA5" w14:textId="6D9930B9" w:rsidR="00804B1F" w:rsidRPr="00CE0D79" w:rsidRDefault="00804B1F" w:rsidP="007B39B4">
      <w:pPr>
        <w:pStyle w:val="a4"/>
        <w:numPr>
          <w:ilvl w:val="0"/>
          <w:numId w:val="3"/>
        </w:numPr>
        <w:shd w:val="clear" w:color="auto" w:fill="FFFFFF"/>
        <w:spacing w:after="75"/>
        <w:jc w:val="both"/>
        <w:rPr>
          <w:rFonts w:ascii="Times New Roman" w:eastAsia="Times New Roman" w:hAnsi="Times New Roman" w:cs="Times New Roman"/>
          <w:sz w:val="24"/>
          <w:szCs w:val="24"/>
          <w:lang w:eastAsia="ru-RU"/>
        </w:rPr>
      </w:pPr>
      <w:r w:rsidRPr="00CE0D79">
        <w:rPr>
          <w:rFonts w:ascii="Times New Roman" w:eastAsia="Times New Roman" w:hAnsi="Times New Roman" w:cs="Times New Roman"/>
          <w:sz w:val="24"/>
          <w:szCs w:val="24"/>
          <w:lang w:eastAsia="ru-RU"/>
        </w:rPr>
        <w:t>«Сквозь дым и пламя Курской битвы»</w:t>
      </w:r>
    </w:p>
    <w:p w14:paraId="76F276E5" w14:textId="0CF5BB44" w:rsidR="00804B1F" w:rsidRPr="00CE0D79" w:rsidRDefault="00804B1F" w:rsidP="007B39B4">
      <w:pPr>
        <w:pStyle w:val="a4"/>
        <w:numPr>
          <w:ilvl w:val="0"/>
          <w:numId w:val="3"/>
        </w:numPr>
        <w:shd w:val="clear" w:color="auto" w:fill="FFFFFF"/>
        <w:spacing w:after="75"/>
        <w:jc w:val="both"/>
        <w:rPr>
          <w:rFonts w:ascii="Times New Roman" w:eastAsia="Times New Roman" w:hAnsi="Times New Roman" w:cs="Times New Roman"/>
          <w:sz w:val="24"/>
          <w:szCs w:val="24"/>
          <w:lang w:eastAsia="ru-RU"/>
        </w:rPr>
      </w:pPr>
      <w:r w:rsidRPr="00CE0D79">
        <w:rPr>
          <w:rFonts w:ascii="Times New Roman" w:eastAsia="Times New Roman" w:hAnsi="Times New Roman" w:cs="Times New Roman"/>
          <w:sz w:val="24"/>
          <w:szCs w:val="24"/>
          <w:lang w:eastAsia="ru-RU"/>
        </w:rPr>
        <w:t>«Подвиг на Курской дуге»</w:t>
      </w:r>
    </w:p>
    <w:p w14:paraId="784EF9F2" w14:textId="2FC15475" w:rsidR="00804B1F" w:rsidRPr="00CE0D79" w:rsidRDefault="00804B1F" w:rsidP="007B39B4">
      <w:pPr>
        <w:pStyle w:val="a4"/>
        <w:numPr>
          <w:ilvl w:val="0"/>
          <w:numId w:val="3"/>
        </w:numPr>
        <w:shd w:val="clear" w:color="auto" w:fill="FFFFFF"/>
        <w:spacing w:after="75"/>
        <w:jc w:val="both"/>
        <w:rPr>
          <w:rFonts w:ascii="Times New Roman" w:eastAsia="Times New Roman" w:hAnsi="Times New Roman" w:cs="Times New Roman"/>
          <w:sz w:val="24"/>
          <w:szCs w:val="24"/>
          <w:lang w:eastAsia="ru-RU"/>
        </w:rPr>
      </w:pPr>
      <w:r w:rsidRPr="00CE0D79">
        <w:rPr>
          <w:rFonts w:ascii="Times New Roman" w:eastAsia="Times New Roman" w:hAnsi="Times New Roman" w:cs="Times New Roman"/>
          <w:sz w:val="24"/>
          <w:szCs w:val="24"/>
          <w:lang w:eastAsia="ru-RU"/>
        </w:rPr>
        <w:t>«Курская битва крупным планом»</w:t>
      </w:r>
    </w:p>
    <w:p w14:paraId="5AC12F32" w14:textId="478B6466" w:rsidR="00804B1F" w:rsidRPr="00CE0D79" w:rsidRDefault="00804B1F" w:rsidP="007B39B4">
      <w:pPr>
        <w:pStyle w:val="a4"/>
        <w:numPr>
          <w:ilvl w:val="0"/>
          <w:numId w:val="3"/>
        </w:numPr>
        <w:shd w:val="clear" w:color="auto" w:fill="FFFFFF"/>
        <w:spacing w:after="75"/>
        <w:jc w:val="both"/>
        <w:rPr>
          <w:rFonts w:ascii="Times New Roman" w:eastAsia="Times New Roman" w:hAnsi="Times New Roman" w:cs="Times New Roman"/>
          <w:sz w:val="24"/>
          <w:szCs w:val="24"/>
          <w:lang w:eastAsia="ru-RU"/>
        </w:rPr>
      </w:pPr>
      <w:r w:rsidRPr="00CE0D79">
        <w:rPr>
          <w:rFonts w:ascii="Times New Roman" w:eastAsia="Times New Roman" w:hAnsi="Times New Roman" w:cs="Times New Roman"/>
          <w:sz w:val="24"/>
          <w:szCs w:val="24"/>
          <w:lang w:eastAsia="ru-RU"/>
        </w:rPr>
        <w:t>«Железное поле России — Победы и славы её»</w:t>
      </w:r>
    </w:p>
    <w:p w14:paraId="5109D443" w14:textId="1FA29D43" w:rsidR="00804B1F" w:rsidRPr="00CE0D79" w:rsidRDefault="00804B1F" w:rsidP="007B39B4">
      <w:pPr>
        <w:pStyle w:val="a4"/>
        <w:numPr>
          <w:ilvl w:val="0"/>
          <w:numId w:val="3"/>
        </w:numPr>
        <w:shd w:val="clear" w:color="auto" w:fill="FFFFFF"/>
        <w:spacing w:after="75"/>
        <w:jc w:val="both"/>
        <w:rPr>
          <w:rFonts w:ascii="Times New Roman" w:eastAsia="Times New Roman" w:hAnsi="Times New Roman" w:cs="Times New Roman"/>
          <w:sz w:val="24"/>
          <w:szCs w:val="24"/>
          <w:lang w:eastAsia="ru-RU"/>
        </w:rPr>
      </w:pPr>
      <w:r w:rsidRPr="00CE0D79">
        <w:rPr>
          <w:rFonts w:ascii="Times New Roman" w:eastAsia="Times New Roman" w:hAnsi="Times New Roman" w:cs="Times New Roman"/>
          <w:sz w:val="24"/>
          <w:szCs w:val="24"/>
          <w:lang w:eastAsia="ru-RU"/>
        </w:rPr>
        <w:t>«Курская дуга – героические страницы»</w:t>
      </w:r>
    </w:p>
    <w:p w14:paraId="134608DD" w14:textId="28FAC07A" w:rsidR="00CE0D79" w:rsidRDefault="00804B1F" w:rsidP="007B39B4">
      <w:pPr>
        <w:pStyle w:val="a4"/>
        <w:numPr>
          <w:ilvl w:val="0"/>
          <w:numId w:val="3"/>
        </w:numPr>
        <w:shd w:val="clear" w:color="auto" w:fill="FFFFFF"/>
        <w:spacing w:after="75"/>
        <w:jc w:val="both"/>
        <w:rPr>
          <w:rFonts w:ascii="Times New Roman" w:eastAsia="Times New Roman" w:hAnsi="Times New Roman" w:cs="Times New Roman"/>
          <w:sz w:val="24"/>
          <w:szCs w:val="24"/>
          <w:lang w:eastAsia="ru-RU"/>
        </w:rPr>
      </w:pPr>
      <w:r w:rsidRPr="00CE0D79">
        <w:rPr>
          <w:rFonts w:ascii="Times New Roman" w:eastAsia="Times New Roman" w:hAnsi="Times New Roman" w:cs="Times New Roman"/>
          <w:sz w:val="24"/>
          <w:szCs w:val="24"/>
          <w:lang w:eastAsia="ru-RU"/>
        </w:rPr>
        <w:t>«Курская битва глазами художников: живопись, графика, плакаты</w:t>
      </w:r>
      <w:r w:rsidR="00CE0D79">
        <w:rPr>
          <w:rFonts w:ascii="Times New Roman" w:eastAsia="Times New Roman" w:hAnsi="Times New Roman" w:cs="Times New Roman"/>
          <w:sz w:val="24"/>
          <w:szCs w:val="24"/>
          <w:lang w:eastAsia="ru-RU"/>
        </w:rPr>
        <w:t>»</w:t>
      </w:r>
    </w:p>
    <w:p w14:paraId="69AE281D" w14:textId="0171407F" w:rsidR="00804B1F" w:rsidRPr="00CE0D79" w:rsidRDefault="00804B1F" w:rsidP="007B39B4">
      <w:pPr>
        <w:pStyle w:val="a4"/>
        <w:numPr>
          <w:ilvl w:val="0"/>
          <w:numId w:val="3"/>
        </w:numPr>
        <w:shd w:val="clear" w:color="auto" w:fill="FFFFFF"/>
        <w:spacing w:after="75"/>
        <w:jc w:val="both"/>
        <w:rPr>
          <w:rFonts w:ascii="Times New Roman" w:eastAsia="Times New Roman" w:hAnsi="Times New Roman" w:cs="Times New Roman"/>
          <w:sz w:val="24"/>
          <w:szCs w:val="24"/>
          <w:lang w:eastAsia="ru-RU"/>
        </w:rPr>
      </w:pPr>
      <w:r w:rsidRPr="00CE0D79">
        <w:rPr>
          <w:rFonts w:ascii="Times New Roman" w:eastAsia="Times New Roman" w:hAnsi="Times New Roman" w:cs="Times New Roman"/>
          <w:sz w:val="24"/>
          <w:szCs w:val="24"/>
          <w:lang w:eastAsia="ru-RU"/>
        </w:rPr>
        <w:t xml:space="preserve"> </w:t>
      </w:r>
      <w:r w:rsidR="00CE0D79" w:rsidRPr="00CE0D79">
        <w:rPr>
          <w:rFonts w:ascii="Times New Roman" w:eastAsia="Times New Roman" w:hAnsi="Times New Roman" w:cs="Times New Roman"/>
          <w:sz w:val="24"/>
          <w:szCs w:val="24"/>
          <w:lang w:eastAsia="ru-RU"/>
        </w:rPr>
        <w:t>«Прохоровка–поле русской славы»</w:t>
      </w:r>
    </w:p>
    <w:p w14:paraId="0707D5B0" w14:textId="57546675" w:rsidR="009A4489" w:rsidRPr="007B39B4" w:rsidRDefault="007F02D0">
      <w:pPr>
        <w:rPr>
          <w:rFonts w:ascii="Times New Roman" w:hAnsi="Times New Roman" w:cs="Times New Roman"/>
          <w:b/>
          <w:bCs/>
          <w:sz w:val="24"/>
          <w:szCs w:val="24"/>
        </w:rPr>
      </w:pPr>
      <w:r w:rsidRPr="007B39B4">
        <w:rPr>
          <w:rFonts w:ascii="Times New Roman" w:hAnsi="Times New Roman" w:cs="Times New Roman"/>
          <w:b/>
          <w:bCs/>
          <w:sz w:val="24"/>
          <w:szCs w:val="24"/>
        </w:rPr>
        <w:t>Сценарии массовых мероприятий:</w:t>
      </w:r>
    </w:p>
    <w:p w14:paraId="2F16AA1E" w14:textId="3D8025E9" w:rsidR="00D120D8" w:rsidRPr="007F02D0" w:rsidRDefault="00D120D8" w:rsidP="007F02D0">
      <w:pPr>
        <w:pStyle w:val="a4"/>
        <w:numPr>
          <w:ilvl w:val="0"/>
          <w:numId w:val="2"/>
        </w:numPr>
        <w:spacing w:after="0"/>
        <w:rPr>
          <w:rFonts w:ascii="Times New Roman" w:hAnsi="Times New Roman" w:cs="Times New Roman"/>
          <w:sz w:val="24"/>
          <w:szCs w:val="24"/>
        </w:rPr>
      </w:pPr>
      <w:r w:rsidRPr="007F02D0">
        <w:rPr>
          <w:rFonts w:ascii="Times New Roman" w:hAnsi="Times New Roman" w:cs="Times New Roman"/>
          <w:sz w:val="24"/>
          <w:szCs w:val="24"/>
        </w:rPr>
        <w:t xml:space="preserve">«Пламя огненной дуги» литературно-музыкальная </w:t>
      </w:r>
      <w:r w:rsidR="006C0282" w:rsidRPr="007F02D0">
        <w:rPr>
          <w:rFonts w:ascii="Times New Roman" w:hAnsi="Times New Roman" w:cs="Times New Roman"/>
          <w:sz w:val="24"/>
          <w:szCs w:val="24"/>
        </w:rPr>
        <w:t xml:space="preserve">композиция </w:t>
      </w:r>
      <w:hyperlink r:id="rId8" w:history="1">
        <w:r w:rsidRPr="007F02D0">
          <w:rPr>
            <w:rStyle w:val="a3"/>
            <w:rFonts w:ascii="Times New Roman" w:hAnsi="Times New Roman" w:cs="Times New Roman"/>
            <w:sz w:val="24"/>
            <w:szCs w:val="24"/>
          </w:rPr>
          <w:t>https://nsportal.ru/shkola/stsenarii-prazdnikov/library/2015/11/15/kurskaya-bitva</w:t>
        </w:r>
      </w:hyperlink>
    </w:p>
    <w:p w14:paraId="6B10FB23" w14:textId="0C90F1C6" w:rsidR="00D120D8" w:rsidRPr="007F02D0" w:rsidRDefault="006C0282" w:rsidP="007F02D0">
      <w:pPr>
        <w:pStyle w:val="a4"/>
        <w:numPr>
          <w:ilvl w:val="0"/>
          <w:numId w:val="2"/>
        </w:numPr>
        <w:spacing w:after="0"/>
        <w:rPr>
          <w:rFonts w:ascii="Times New Roman" w:hAnsi="Times New Roman" w:cs="Times New Roman"/>
          <w:sz w:val="24"/>
          <w:szCs w:val="24"/>
        </w:rPr>
      </w:pPr>
      <w:r w:rsidRPr="007F02D0">
        <w:rPr>
          <w:rFonts w:ascii="Times New Roman" w:hAnsi="Times New Roman" w:cs="Times New Roman"/>
          <w:sz w:val="24"/>
          <w:szCs w:val="24"/>
        </w:rPr>
        <w:t xml:space="preserve">«И изогнулась Курская дуга» литературно-музыкальная композиция </w:t>
      </w:r>
      <w:hyperlink r:id="rId9" w:history="1">
        <w:r w:rsidRPr="007F02D0">
          <w:rPr>
            <w:rStyle w:val="a3"/>
            <w:rFonts w:ascii="Times New Roman" w:hAnsi="Times New Roman" w:cs="Times New Roman"/>
            <w:sz w:val="24"/>
            <w:szCs w:val="24"/>
          </w:rPr>
          <w:t>https://vk.com/doc651827922_656320877?hash=N079YRTCOEHpG7z6fJZoEz51OJ6nrJgxDK5AuMxycIH</w:t>
        </w:r>
      </w:hyperlink>
    </w:p>
    <w:p w14:paraId="52C09D6E" w14:textId="6B6000A6" w:rsidR="006C0282" w:rsidRPr="007F02D0" w:rsidRDefault="006C0282" w:rsidP="007F02D0">
      <w:pPr>
        <w:pStyle w:val="a4"/>
        <w:numPr>
          <w:ilvl w:val="0"/>
          <w:numId w:val="2"/>
        </w:numPr>
        <w:spacing w:after="0"/>
        <w:rPr>
          <w:rFonts w:ascii="Times New Roman" w:hAnsi="Times New Roman" w:cs="Times New Roman"/>
          <w:sz w:val="24"/>
          <w:szCs w:val="24"/>
        </w:rPr>
      </w:pPr>
      <w:r w:rsidRPr="007F02D0">
        <w:rPr>
          <w:rFonts w:ascii="Times New Roman" w:hAnsi="Times New Roman" w:cs="Times New Roman"/>
          <w:sz w:val="24"/>
          <w:szCs w:val="24"/>
        </w:rPr>
        <w:lastRenderedPageBreak/>
        <w:t xml:space="preserve">«Битва на Курской дуге» историческая викторина </w:t>
      </w:r>
      <w:hyperlink r:id="rId10" w:history="1">
        <w:r w:rsidRPr="007F02D0">
          <w:rPr>
            <w:rStyle w:val="a3"/>
            <w:rFonts w:ascii="Times New Roman" w:hAnsi="Times New Roman" w:cs="Times New Roman"/>
            <w:sz w:val="24"/>
            <w:szCs w:val="24"/>
          </w:rPr>
          <w:t>https://vk.com/doc651827922_656320877?hash=N079YRTCOEHpG7z6fJZoEz51OJ6nrJgxDK5AuMxycIH</w:t>
        </w:r>
      </w:hyperlink>
    </w:p>
    <w:p w14:paraId="595C75A5" w14:textId="030613D8" w:rsidR="006C0282" w:rsidRPr="007F02D0" w:rsidRDefault="00E445E3" w:rsidP="007F02D0">
      <w:pPr>
        <w:pStyle w:val="a4"/>
        <w:numPr>
          <w:ilvl w:val="0"/>
          <w:numId w:val="2"/>
        </w:numPr>
        <w:spacing w:after="0"/>
        <w:rPr>
          <w:rFonts w:ascii="Times New Roman" w:hAnsi="Times New Roman" w:cs="Times New Roman"/>
          <w:sz w:val="24"/>
          <w:szCs w:val="24"/>
        </w:rPr>
      </w:pPr>
      <w:r w:rsidRPr="007F02D0">
        <w:rPr>
          <w:rFonts w:ascii="Times New Roman" w:hAnsi="Times New Roman" w:cs="Times New Roman"/>
          <w:sz w:val="24"/>
          <w:szCs w:val="24"/>
        </w:rPr>
        <w:t xml:space="preserve">«Огненная дуга» тематический вечер </w:t>
      </w:r>
      <w:hyperlink r:id="rId11" w:history="1">
        <w:r w:rsidR="009A4BAC" w:rsidRPr="007F02D0">
          <w:rPr>
            <w:rStyle w:val="a3"/>
            <w:rFonts w:ascii="Times New Roman" w:hAnsi="Times New Roman" w:cs="Times New Roman"/>
            <w:sz w:val="24"/>
            <w:szCs w:val="24"/>
          </w:rPr>
          <w:t>https://nsportal.ru/shkola/istoriya/library/2013/09/08/ognennaya-duga-stsenariy-meropriyatiya-posvyashchennyy-70-letiyu</w:t>
        </w:r>
      </w:hyperlink>
    </w:p>
    <w:p w14:paraId="69F69181" w14:textId="171C659F" w:rsidR="00112784" w:rsidRPr="007F02D0" w:rsidRDefault="00112784" w:rsidP="007F02D0">
      <w:pPr>
        <w:pStyle w:val="c20"/>
        <w:numPr>
          <w:ilvl w:val="0"/>
          <w:numId w:val="2"/>
        </w:numPr>
        <w:shd w:val="clear" w:color="auto" w:fill="FFFFFF"/>
        <w:spacing w:before="0" w:beforeAutospacing="0" w:after="0" w:afterAutospacing="0" w:line="276" w:lineRule="auto"/>
        <w:rPr>
          <w:color w:val="000000"/>
        </w:rPr>
      </w:pPr>
      <w:r w:rsidRPr="007F02D0">
        <w:rPr>
          <w:rStyle w:val="c11"/>
          <w:color w:val="000000"/>
        </w:rPr>
        <w:t>«Мы не забудем Курскую битву, но трижды враг её не позабудет…»</w:t>
      </w:r>
      <w:r w:rsidRPr="007F02D0">
        <w:rPr>
          <w:color w:val="000000"/>
        </w:rPr>
        <w:t xml:space="preserve"> - интеллектуальная игра </w:t>
      </w:r>
      <w:hyperlink r:id="rId12" w:history="1">
        <w:r w:rsidRPr="007F02D0">
          <w:rPr>
            <w:rStyle w:val="a3"/>
          </w:rPr>
          <w:t>https://nsportal.ru/shkola/istoriya/library/2014/04/17/intellektualnaya-igra-dlya-uchashchikhsya-9-klassa</w:t>
        </w:r>
      </w:hyperlink>
    </w:p>
    <w:p w14:paraId="159AD378" w14:textId="5758C760" w:rsidR="00112784" w:rsidRPr="007F02D0" w:rsidRDefault="00540DED" w:rsidP="007F02D0">
      <w:pPr>
        <w:pStyle w:val="c20"/>
        <w:numPr>
          <w:ilvl w:val="0"/>
          <w:numId w:val="2"/>
        </w:numPr>
        <w:shd w:val="clear" w:color="auto" w:fill="FFFFFF"/>
        <w:spacing w:before="0" w:beforeAutospacing="0" w:after="0" w:afterAutospacing="0" w:line="276" w:lineRule="auto"/>
        <w:rPr>
          <w:color w:val="000000"/>
        </w:rPr>
      </w:pPr>
      <w:r w:rsidRPr="007F02D0">
        <w:rPr>
          <w:color w:val="000000"/>
        </w:rPr>
        <w:t xml:space="preserve">«Курская битва. Знать и помнить» - интерактивная викторина </w:t>
      </w:r>
      <w:hyperlink r:id="rId13" w:history="1">
        <w:r w:rsidRPr="007F02D0">
          <w:rPr>
            <w:rStyle w:val="a3"/>
          </w:rPr>
          <w:t>https://easyen.ru/load/istorija/igry/interaktivnaja_viktorina_kurskaja_bitva/72-1-0-42016</w:t>
        </w:r>
      </w:hyperlink>
    </w:p>
    <w:p w14:paraId="1512A962" w14:textId="371FF1B2" w:rsidR="00540DED" w:rsidRPr="007F02D0" w:rsidRDefault="00540DED" w:rsidP="007F02D0">
      <w:pPr>
        <w:pStyle w:val="c20"/>
        <w:numPr>
          <w:ilvl w:val="0"/>
          <w:numId w:val="2"/>
        </w:numPr>
        <w:shd w:val="clear" w:color="auto" w:fill="FFFFFF"/>
        <w:spacing w:before="0" w:beforeAutospacing="0" w:after="0" w:afterAutospacing="0" w:line="276" w:lineRule="auto"/>
        <w:rPr>
          <w:color w:val="000000"/>
        </w:rPr>
      </w:pPr>
      <w:r w:rsidRPr="007F02D0">
        <w:rPr>
          <w:color w:val="000000"/>
        </w:rPr>
        <w:t xml:space="preserve"> «Прохоровское поле. Битва брони и огня»</w:t>
      </w:r>
      <w:r w:rsidRPr="007F02D0">
        <w:t xml:space="preserve"> - урок мужества </w:t>
      </w:r>
      <w:hyperlink r:id="rId14" w:history="1">
        <w:r w:rsidRPr="007F02D0">
          <w:rPr>
            <w:rStyle w:val="a3"/>
          </w:rPr>
          <w:t>https://kopilkaurokov.ru/vneurochka/meropriyatia/vnieklassnoie_mieropriiatiie_prokhorovskoie_polie_triet_ie_ratnoie_polie_rossii</w:t>
        </w:r>
      </w:hyperlink>
    </w:p>
    <w:p w14:paraId="7329D61F" w14:textId="499A6F3B" w:rsidR="00070085" w:rsidRPr="007F02D0" w:rsidRDefault="00E7378F" w:rsidP="007F02D0">
      <w:pPr>
        <w:pStyle w:val="c20"/>
        <w:numPr>
          <w:ilvl w:val="0"/>
          <w:numId w:val="2"/>
        </w:numPr>
        <w:shd w:val="clear" w:color="auto" w:fill="FFFFFF"/>
        <w:spacing w:before="0" w:beforeAutospacing="0" w:after="0" w:afterAutospacing="0" w:line="276" w:lineRule="auto"/>
        <w:rPr>
          <w:color w:val="000000"/>
        </w:rPr>
      </w:pPr>
      <w:r w:rsidRPr="007F02D0">
        <w:rPr>
          <w:color w:val="000000"/>
        </w:rPr>
        <w:t>«Курская битва: огненное лето 1943»</w:t>
      </w:r>
      <w:r w:rsidR="00070085" w:rsidRPr="007F02D0">
        <w:t xml:space="preserve"> - урок исторической памяти </w:t>
      </w:r>
      <w:hyperlink r:id="rId15" w:history="1">
        <w:r w:rsidR="00070085" w:rsidRPr="007F02D0">
          <w:rPr>
            <w:rStyle w:val="a3"/>
          </w:rPr>
          <w:t>https://nsportal.ru/shkola/vneklassnaya-rabota/library/2014/12/16/den-voinskoy-slavy-rossii-kurskaya-bitva</w:t>
        </w:r>
      </w:hyperlink>
    </w:p>
    <w:p w14:paraId="1937B7C1" w14:textId="66D848AB" w:rsidR="00112784" w:rsidRPr="007F02D0" w:rsidRDefault="00E7378F" w:rsidP="007F02D0">
      <w:pPr>
        <w:pStyle w:val="c20"/>
        <w:numPr>
          <w:ilvl w:val="0"/>
          <w:numId w:val="2"/>
        </w:numPr>
        <w:shd w:val="clear" w:color="auto" w:fill="FFFFFF"/>
        <w:spacing w:before="0" w:beforeAutospacing="0" w:after="0" w:afterAutospacing="0" w:line="276" w:lineRule="auto"/>
        <w:rPr>
          <w:color w:val="000000"/>
        </w:rPr>
      </w:pPr>
      <w:r w:rsidRPr="007F02D0">
        <w:rPr>
          <w:color w:val="000000"/>
        </w:rPr>
        <w:t xml:space="preserve"> «Прохоровское поле: битва брони и огня»</w:t>
      </w:r>
      <w:r w:rsidR="00070085" w:rsidRPr="007F02D0">
        <w:t xml:space="preserve"> </w:t>
      </w:r>
      <w:r w:rsidR="00070085" w:rsidRPr="007F02D0">
        <w:rPr>
          <w:color w:val="000000"/>
        </w:rPr>
        <w:t xml:space="preserve">час доблести </w:t>
      </w:r>
      <w:hyperlink r:id="rId16" w:history="1">
        <w:r w:rsidR="00070085" w:rsidRPr="007F02D0">
          <w:rPr>
            <w:rStyle w:val="a3"/>
          </w:rPr>
          <w:t>https://nsportal.ru/shkola/istoriya/library/2015/03/01/razrabotka-po-teme-prokhorovskoe-tankovoe-srazhenie</w:t>
        </w:r>
      </w:hyperlink>
    </w:p>
    <w:p w14:paraId="69F24BF3" w14:textId="612709A1" w:rsidR="00070085" w:rsidRPr="007F02D0" w:rsidRDefault="00070085" w:rsidP="007F02D0">
      <w:pPr>
        <w:pStyle w:val="c20"/>
        <w:numPr>
          <w:ilvl w:val="0"/>
          <w:numId w:val="2"/>
        </w:numPr>
        <w:shd w:val="clear" w:color="auto" w:fill="FFFFFF"/>
        <w:spacing w:before="0" w:beforeAutospacing="0" w:after="0" w:afterAutospacing="0" w:line="276" w:lineRule="auto"/>
        <w:rPr>
          <w:color w:val="000000"/>
        </w:rPr>
      </w:pPr>
      <w:r w:rsidRPr="007F02D0">
        <w:rPr>
          <w:color w:val="000000"/>
        </w:rPr>
        <w:t>«Железное поле России — Победы и славы её»</w:t>
      </w:r>
      <w:r w:rsidRPr="007F02D0">
        <w:t xml:space="preserve"> час истории </w:t>
      </w:r>
      <w:hyperlink r:id="rId17" w:history="1">
        <w:r w:rsidRPr="007F02D0">
          <w:rPr>
            <w:rStyle w:val="a3"/>
          </w:rPr>
          <w:t>https://nsportal.ru/shkola/klassnoe-rukovodstvo/library/2013/11/27/klassnyy-chas-na-temu-bol-i-slava-rossii-pole-pod</w:t>
        </w:r>
      </w:hyperlink>
    </w:p>
    <w:p w14:paraId="0543A40F" w14:textId="3E0C7678" w:rsidR="00E7378F" w:rsidRDefault="008A3206" w:rsidP="007F02D0">
      <w:pPr>
        <w:pStyle w:val="c20"/>
        <w:numPr>
          <w:ilvl w:val="0"/>
          <w:numId w:val="2"/>
        </w:numPr>
        <w:shd w:val="clear" w:color="auto" w:fill="FFFFFF"/>
        <w:spacing w:before="0" w:beforeAutospacing="0" w:after="0" w:afterAutospacing="0" w:line="276" w:lineRule="auto"/>
        <w:rPr>
          <w:color w:val="000000"/>
        </w:rPr>
      </w:pPr>
      <w:r w:rsidRPr="008A3206">
        <w:rPr>
          <w:color w:val="000000"/>
        </w:rPr>
        <w:t>«Курская битва: мы память бережно храним»</w:t>
      </w:r>
      <w:r w:rsidR="00E7378F" w:rsidRPr="007F02D0">
        <w:rPr>
          <w:color w:val="000000"/>
        </w:rPr>
        <w:t xml:space="preserve"> - познавательная программа</w:t>
      </w:r>
      <w:r>
        <w:rPr>
          <w:color w:val="000000"/>
        </w:rPr>
        <w:t xml:space="preserve"> </w:t>
      </w:r>
      <w:hyperlink r:id="rId18" w:history="1">
        <w:r w:rsidRPr="00F16EFE">
          <w:rPr>
            <w:rStyle w:val="a3"/>
          </w:rPr>
          <w:t>https://multiurok.ru/files/stsenarii-meropriiatiia-posviashchennogo-dniu-prok.html</w:t>
        </w:r>
      </w:hyperlink>
    </w:p>
    <w:p w14:paraId="05D0CB97" w14:textId="1EB8647E" w:rsidR="00512E77" w:rsidRPr="008A3206" w:rsidRDefault="00070085" w:rsidP="008A3206">
      <w:pPr>
        <w:pStyle w:val="c20"/>
        <w:numPr>
          <w:ilvl w:val="0"/>
          <w:numId w:val="2"/>
        </w:numPr>
        <w:shd w:val="clear" w:color="auto" w:fill="FFFFFF"/>
        <w:spacing w:before="0" w:beforeAutospacing="0" w:after="0" w:afterAutospacing="0" w:line="276" w:lineRule="auto"/>
        <w:rPr>
          <w:color w:val="000000"/>
        </w:rPr>
      </w:pPr>
      <w:r w:rsidRPr="008A3206">
        <w:rPr>
          <w:color w:val="000000"/>
        </w:rPr>
        <w:t>Историческая панорама «Победное лето 43-го»</w:t>
      </w:r>
      <w:r w:rsidR="00512E77" w:rsidRPr="007F02D0">
        <w:t xml:space="preserve"> </w:t>
      </w:r>
      <w:hyperlink r:id="rId19" w:history="1">
        <w:r w:rsidR="00512E77" w:rsidRPr="007F02D0">
          <w:rPr>
            <w:rStyle w:val="a3"/>
          </w:rPr>
          <w:t>https://loknya.bezformata.com/listnews/dim-i-plamya-kurskoy-bitvi/118873901/</w:t>
        </w:r>
      </w:hyperlink>
    </w:p>
    <w:p w14:paraId="194A7C38" w14:textId="3BDABCED" w:rsidR="00512E77" w:rsidRPr="007F02D0" w:rsidRDefault="00070085" w:rsidP="007F02D0">
      <w:pPr>
        <w:pStyle w:val="c20"/>
        <w:numPr>
          <w:ilvl w:val="0"/>
          <w:numId w:val="2"/>
        </w:numPr>
        <w:shd w:val="clear" w:color="auto" w:fill="FFFFFF"/>
        <w:spacing w:before="0" w:beforeAutospacing="0" w:after="0" w:afterAutospacing="0" w:line="276" w:lineRule="auto"/>
        <w:rPr>
          <w:color w:val="000000"/>
        </w:rPr>
      </w:pPr>
      <w:r w:rsidRPr="007F02D0">
        <w:rPr>
          <w:color w:val="000000"/>
        </w:rPr>
        <w:t xml:space="preserve"> «Под Курском решающий бой»</w:t>
      </w:r>
      <w:r w:rsidR="00512E77" w:rsidRPr="007F02D0">
        <w:t xml:space="preserve"> </w:t>
      </w:r>
      <w:r w:rsidR="00512E77" w:rsidRPr="007F02D0">
        <w:rPr>
          <w:color w:val="000000"/>
        </w:rPr>
        <w:t xml:space="preserve">исторический квест </w:t>
      </w:r>
      <w:hyperlink r:id="rId20" w:history="1">
        <w:r w:rsidR="00512E77" w:rsidRPr="007F02D0">
          <w:rPr>
            <w:rStyle w:val="a3"/>
          </w:rPr>
          <w:t>https://урок.рф/library/kvest_160633.html</w:t>
        </w:r>
      </w:hyperlink>
    </w:p>
    <w:p w14:paraId="7571FA86" w14:textId="1380C710" w:rsidR="007F02D0" w:rsidRPr="007F02D0" w:rsidRDefault="007F02D0" w:rsidP="007F02D0">
      <w:pPr>
        <w:pStyle w:val="c20"/>
        <w:numPr>
          <w:ilvl w:val="0"/>
          <w:numId w:val="2"/>
        </w:numPr>
        <w:shd w:val="clear" w:color="auto" w:fill="FFFFFF"/>
        <w:spacing w:after="0"/>
        <w:rPr>
          <w:color w:val="000000"/>
        </w:rPr>
      </w:pPr>
      <w:r w:rsidRPr="007F02D0">
        <w:rPr>
          <w:color w:val="000000"/>
        </w:rPr>
        <w:t>«Огненная Курская дуга»</w:t>
      </w:r>
      <w:r>
        <w:rPr>
          <w:color w:val="000000"/>
        </w:rPr>
        <w:t xml:space="preserve"> и</w:t>
      </w:r>
      <w:r w:rsidRPr="007F02D0">
        <w:rPr>
          <w:color w:val="000000"/>
        </w:rPr>
        <w:t>нтеллектуально-познавательная игра</w:t>
      </w:r>
      <w:r>
        <w:rPr>
          <w:color w:val="000000"/>
        </w:rPr>
        <w:t xml:space="preserve"> </w:t>
      </w:r>
      <w:hyperlink r:id="rId21" w:history="1">
        <w:r w:rsidRPr="00A0436E">
          <w:rPr>
            <w:rStyle w:val="a3"/>
          </w:rPr>
          <w:t>https://nsportal.ru/shkola/istoriya/library/2012/12/03/ognennaya-kurskaya-duga-vneklassnoe-meropriyatie</w:t>
        </w:r>
      </w:hyperlink>
    </w:p>
    <w:p w14:paraId="03F7C5C1" w14:textId="22882EB6" w:rsidR="00512E77" w:rsidRPr="007F02D0" w:rsidRDefault="00512E77" w:rsidP="007F02D0">
      <w:pPr>
        <w:pStyle w:val="c20"/>
        <w:numPr>
          <w:ilvl w:val="0"/>
          <w:numId w:val="2"/>
        </w:numPr>
        <w:shd w:val="clear" w:color="auto" w:fill="FFFFFF"/>
        <w:spacing w:after="0"/>
        <w:rPr>
          <w:color w:val="000000"/>
        </w:rPr>
      </w:pPr>
      <w:r w:rsidRPr="007F02D0">
        <w:rPr>
          <w:color w:val="000000"/>
        </w:rPr>
        <w:t>Историко-патриотический квест «Курская битва: шаг памяти в прошедшую войну»</w:t>
      </w:r>
      <w:r w:rsidRPr="007F02D0">
        <w:t xml:space="preserve"> </w:t>
      </w:r>
      <w:hyperlink r:id="rId22" w:history="1">
        <w:r w:rsidRPr="007F02D0">
          <w:rPr>
            <w:rStyle w:val="a3"/>
          </w:rPr>
          <w:t>https://urok.1sept.ru/articles/671646</w:t>
        </w:r>
      </w:hyperlink>
    </w:p>
    <w:p w14:paraId="2C262FB1" w14:textId="0C367B5E" w:rsidR="00102293" w:rsidRDefault="007F02D0" w:rsidP="007F02D0">
      <w:pPr>
        <w:pStyle w:val="c20"/>
        <w:numPr>
          <w:ilvl w:val="0"/>
          <w:numId w:val="2"/>
        </w:numPr>
        <w:shd w:val="clear" w:color="auto" w:fill="FFFFFF"/>
        <w:spacing w:before="0" w:beforeAutospacing="0" w:after="0" w:afterAutospacing="0" w:line="276" w:lineRule="auto"/>
        <w:rPr>
          <w:color w:val="000000"/>
        </w:rPr>
      </w:pPr>
      <w:r>
        <w:rPr>
          <w:color w:val="000000"/>
        </w:rPr>
        <w:t>«Поля ратной славы» - литературно-</w:t>
      </w:r>
      <w:r w:rsidR="007B39B4">
        <w:rPr>
          <w:color w:val="000000"/>
        </w:rPr>
        <w:t xml:space="preserve">музыкальная гостиная </w:t>
      </w:r>
      <w:hyperlink r:id="rId23" w:history="1">
        <w:r w:rsidR="007B39B4" w:rsidRPr="00F16EFE">
          <w:rPr>
            <w:rStyle w:val="a3"/>
          </w:rPr>
          <w:t>https://www.maam.ru/detskijsad/scenarii-meroprijatija-posvjaschyonogo-77-letiyu-kurskoi-bitvy.html</w:t>
        </w:r>
      </w:hyperlink>
    </w:p>
    <w:p w14:paraId="0BF0AC10" w14:textId="77777777" w:rsidR="00D120D8" w:rsidRPr="00EE4854" w:rsidRDefault="00D120D8" w:rsidP="00D120D8">
      <w:pPr>
        <w:rPr>
          <w:rFonts w:ascii="Times New Roman" w:hAnsi="Times New Roman" w:cs="Times New Roman"/>
          <w:sz w:val="24"/>
          <w:szCs w:val="24"/>
        </w:rPr>
      </w:pPr>
    </w:p>
    <w:p w14:paraId="513C4F81" w14:textId="3965BB64" w:rsidR="00EE4854" w:rsidRPr="007B39B4" w:rsidRDefault="00EE4854" w:rsidP="00EE4854">
      <w:pPr>
        <w:spacing w:after="180" w:line="240" w:lineRule="auto"/>
        <w:jc w:val="center"/>
        <w:outlineLvl w:val="0"/>
        <w:rPr>
          <w:rFonts w:ascii="Times New Roman" w:eastAsia="Times New Roman" w:hAnsi="Times New Roman" w:cs="Times New Roman"/>
          <w:b/>
          <w:bCs/>
          <w:kern w:val="36"/>
          <w:sz w:val="24"/>
          <w:szCs w:val="24"/>
          <w:lang w:eastAsia="ru-RU"/>
        </w:rPr>
      </w:pPr>
      <w:r w:rsidRPr="007B39B4">
        <w:rPr>
          <w:rFonts w:ascii="Times New Roman" w:eastAsia="Times New Roman" w:hAnsi="Times New Roman" w:cs="Times New Roman"/>
          <w:b/>
          <w:bCs/>
          <w:kern w:val="36"/>
          <w:sz w:val="24"/>
          <w:szCs w:val="24"/>
          <w:lang w:eastAsia="ru-RU"/>
        </w:rPr>
        <w:t>«Немеркнущий подвиг» /сценарий обзора книг о Курской битве/</w:t>
      </w:r>
    </w:p>
    <w:p w14:paraId="18855921" w14:textId="77777777" w:rsidR="00EE4854" w:rsidRPr="007B39B4" w:rsidRDefault="00EE4854" w:rsidP="00EE4854">
      <w:pPr>
        <w:shd w:val="clear" w:color="auto" w:fill="FFFFFF"/>
        <w:spacing w:after="150" w:line="240" w:lineRule="auto"/>
        <w:rPr>
          <w:rFonts w:ascii="Times New Roman" w:eastAsia="Times New Roman" w:hAnsi="Times New Roman" w:cs="Times New Roman"/>
          <w:sz w:val="24"/>
          <w:szCs w:val="24"/>
          <w:lang w:eastAsia="ru-RU"/>
        </w:rPr>
      </w:pPr>
      <w:r w:rsidRPr="007B39B4">
        <w:rPr>
          <w:rFonts w:ascii="Times New Roman" w:eastAsia="Times New Roman" w:hAnsi="Times New Roman" w:cs="Times New Roman"/>
          <w:sz w:val="24"/>
          <w:szCs w:val="24"/>
          <w:lang w:eastAsia="ru-RU"/>
        </w:rPr>
        <w:t>5 июля 1943 года с наступления германских войск против сил Центрального и Воронежского фронтов началась Курская битва, ознаменовавшая собой коренной перелом в ходе Великой Отечественной войны. Битва за Курск была крупнейшей танковой битвой в истории. В ней участвовали около 2 млн. человек, 6 тысяч танков, 4 тысячи самолётов; сражение проложило «путь к великим советским наступательным действиям 1944-45 годов». Об этом великом сражении, определившем исход всей войны, написано немало книг.</w:t>
      </w:r>
    </w:p>
    <w:p w14:paraId="4EB8F811" w14:textId="77777777" w:rsidR="00EE4854" w:rsidRPr="007B39B4" w:rsidRDefault="00EE4854" w:rsidP="00EE4854">
      <w:pPr>
        <w:shd w:val="clear" w:color="auto" w:fill="FFFFFF"/>
        <w:spacing w:after="150" w:line="240" w:lineRule="auto"/>
        <w:rPr>
          <w:rFonts w:ascii="Times New Roman" w:eastAsia="Times New Roman" w:hAnsi="Times New Roman" w:cs="Times New Roman"/>
          <w:sz w:val="24"/>
          <w:szCs w:val="24"/>
          <w:lang w:eastAsia="ru-RU"/>
        </w:rPr>
      </w:pPr>
      <w:r w:rsidRPr="007B39B4">
        <w:rPr>
          <w:rFonts w:ascii="Times New Roman" w:eastAsia="Times New Roman" w:hAnsi="Times New Roman" w:cs="Times New Roman"/>
          <w:sz w:val="24"/>
          <w:szCs w:val="24"/>
          <w:lang w:eastAsia="ru-RU"/>
        </w:rPr>
        <w:lastRenderedPageBreak/>
        <w:t>Зарево Великой Отечественной войны не угасает на небосклоне нашей литературы. Литература войны и о войне внесла в художественное сознание немеркнущие нравственные координаты. Среди них – проблемы Жизни и Смерти, Долга и Любви.</w:t>
      </w:r>
    </w:p>
    <w:p w14:paraId="29117D0B" w14:textId="77777777" w:rsidR="00EE4854" w:rsidRPr="007B39B4" w:rsidRDefault="00EE4854" w:rsidP="00EE4854">
      <w:pPr>
        <w:shd w:val="clear" w:color="auto" w:fill="FFFFFF"/>
        <w:spacing w:after="150" w:line="240" w:lineRule="auto"/>
        <w:rPr>
          <w:rFonts w:ascii="Times New Roman" w:eastAsia="Times New Roman" w:hAnsi="Times New Roman" w:cs="Times New Roman"/>
          <w:sz w:val="24"/>
          <w:szCs w:val="24"/>
          <w:lang w:eastAsia="ru-RU"/>
        </w:rPr>
      </w:pPr>
      <w:r w:rsidRPr="007B39B4">
        <w:rPr>
          <w:rFonts w:ascii="Times New Roman" w:eastAsia="Times New Roman" w:hAnsi="Times New Roman" w:cs="Times New Roman"/>
          <w:sz w:val="24"/>
          <w:szCs w:val="24"/>
          <w:lang w:eastAsia="ru-RU"/>
        </w:rPr>
        <w:t>Есть много мест, известных на планете,</w:t>
      </w:r>
      <w:r w:rsidRPr="007B39B4">
        <w:rPr>
          <w:rFonts w:ascii="Times New Roman" w:eastAsia="Times New Roman" w:hAnsi="Times New Roman" w:cs="Times New Roman"/>
          <w:sz w:val="24"/>
          <w:szCs w:val="24"/>
          <w:lang w:eastAsia="ru-RU"/>
        </w:rPr>
        <w:br/>
        <w:t>И много мест, что трогают сердца.</w:t>
      </w:r>
      <w:r w:rsidRPr="007B39B4">
        <w:rPr>
          <w:rFonts w:ascii="Times New Roman" w:eastAsia="Times New Roman" w:hAnsi="Times New Roman" w:cs="Times New Roman"/>
          <w:sz w:val="24"/>
          <w:szCs w:val="24"/>
          <w:lang w:eastAsia="ru-RU"/>
        </w:rPr>
        <w:br/>
        <w:t>Лишь скажешь: «Прохоровка» – слово это,</w:t>
      </w:r>
      <w:r w:rsidRPr="007B39B4">
        <w:rPr>
          <w:rFonts w:ascii="Times New Roman" w:eastAsia="Times New Roman" w:hAnsi="Times New Roman" w:cs="Times New Roman"/>
          <w:sz w:val="24"/>
          <w:szCs w:val="24"/>
          <w:lang w:eastAsia="ru-RU"/>
        </w:rPr>
        <w:br/>
        <w:t>Напомнит подвиг деда и отца.</w:t>
      </w:r>
      <w:r w:rsidRPr="007B39B4">
        <w:rPr>
          <w:rFonts w:ascii="Times New Roman" w:eastAsia="Times New Roman" w:hAnsi="Times New Roman" w:cs="Times New Roman"/>
          <w:sz w:val="24"/>
          <w:szCs w:val="24"/>
          <w:lang w:eastAsia="ru-RU"/>
        </w:rPr>
        <w:br/>
        <w:t>Тогда в далёком грозном сорок третьем</w:t>
      </w:r>
      <w:r w:rsidRPr="007B39B4">
        <w:rPr>
          <w:rFonts w:ascii="Times New Roman" w:eastAsia="Times New Roman" w:hAnsi="Times New Roman" w:cs="Times New Roman"/>
          <w:sz w:val="24"/>
          <w:szCs w:val="24"/>
          <w:lang w:eastAsia="ru-RU"/>
        </w:rPr>
        <w:br/>
        <w:t>Никто не знал, что через много лет,</w:t>
      </w:r>
      <w:r w:rsidRPr="007B39B4">
        <w:rPr>
          <w:rFonts w:ascii="Times New Roman" w:eastAsia="Times New Roman" w:hAnsi="Times New Roman" w:cs="Times New Roman"/>
          <w:sz w:val="24"/>
          <w:szCs w:val="24"/>
          <w:lang w:eastAsia="ru-RU"/>
        </w:rPr>
        <w:br/>
        <w:t>Одной из величайших битв на свете,</w:t>
      </w:r>
      <w:r w:rsidRPr="007B39B4">
        <w:rPr>
          <w:rFonts w:ascii="Times New Roman" w:eastAsia="Times New Roman" w:hAnsi="Times New Roman" w:cs="Times New Roman"/>
          <w:sz w:val="24"/>
          <w:szCs w:val="24"/>
          <w:lang w:eastAsia="ru-RU"/>
        </w:rPr>
        <w:br/>
        <w:t>Ту битву назовёт двадцатый век. </w:t>
      </w:r>
    </w:p>
    <w:p w14:paraId="1EF6D2CF" w14:textId="77777777" w:rsidR="00EE4854" w:rsidRPr="007B39B4" w:rsidRDefault="00EE4854" w:rsidP="00EE4854">
      <w:pPr>
        <w:shd w:val="clear" w:color="auto" w:fill="FFFFFF"/>
        <w:spacing w:after="150" w:line="240" w:lineRule="auto"/>
        <w:rPr>
          <w:rFonts w:ascii="Times New Roman" w:eastAsia="Times New Roman" w:hAnsi="Times New Roman" w:cs="Times New Roman"/>
          <w:sz w:val="24"/>
          <w:szCs w:val="24"/>
          <w:lang w:eastAsia="ru-RU"/>
        </w:rPr>
      </w:pPr>
      <w:r w:rsidRPr="007B39B4">
        <w:rPr>
          <w:rFonts w:ascii="Times New Roman" w:eastAsia="Times New Roman" w:hAnsi="Times New Roman" w:cs="Times New Roman"/>
          <w:sz w:val="24"/>
          <w:szCs w:val="24"/>
          <w:lang w:eastAsia="ru-RU"/>
        </w:rPr>
        <w:t>(М. Бирюков)</w:t>
      </w:r>
    </w:p>
    <w:p w14:paraId="7E02116F" w14:textId="6866E9BB" w:rsidR="00EE4854" w:rsidRPr="007B39B4" w:rsidRDefault="00EE4854" w:rsidP="00EE4854">
      <w:pPr>
        <w:shd w:val="clear" w:color="auto" w:fill="FFFFFF"/>
        <w:spacing w:after="150" w:line="240" w:lineRule="auto"/>
        <w:rPr>
          <w:rFonts w:ascii="Times New Roman" w:eastAsia="Times New Roman" w:hAnsi="Times New Roman" w:cs="Times New Roman"/>
          <w:sz w:val="24"/>
          <w:szCs w:val="24"/>
          <w:lang w:eastAsia="ru-RU"/>
        </w:rPr>
      </w:pPr>
      <w:r w:rsidRPr="007B39B4">
        <w:rPr>
          <w:rFonts w:ascii="Times New Roman" w:eastAsia="Times New Roman" w:hAnsi="Times New Roman" w:cs="Times New Roman"/>
          <w:sz w:val="24"/>
          <w:szCs w:val="24"/>
          <w:lang w:eastAsia="ru-RU"/>
        </w:rPr>
        <w:t>Среди целого ряда художественных произведений, посвящённых военной теме, есть и те, в которых сражение на Курской дуге занимает одно из центральных мест. Предлагаем вспомнить или познакомиться с некоторыми из них:</w:t>
      </w:r>
    </w:p>
    <w:p w14:paraId="3063BF0B" w14:textId="4F219C00" w:rsidR="00EE4854" w:rsidRPr="007B39B4" w:rsidRDefault="00EE4854" w:rsidP="00EE4854">
      <w:pPr>
        <w:shd w:val="clear" w:color="auto" w:fill="FFFFFF"/>
        <w:spacing w:after="0" w:line="240" w:lineRule="auto"/>
        <w:rPr>
          <w:rFonts w:ascii="Times New Roman" w:eastAsia="Times New Roman" w:hAnsi="Times New Roman" w:cs="Times New Roman"/>
          <w:sz w:val="24"/>
          <w:szCs w:val="24"/>
          <w:lang w:eastAsia="ru-RU"/>
        </w:rPr>
      </w:pPr>
      <w:r w:rsidRPr="007B39B4">
        <w:rPr>
          <w:rFonts w:ascii="Times New Roman" w:eastAsia="Times New Roman" w:hAnsi="Times New Roman" w:cs="Times New Roman"/>
          <w:noProof/>
          <w:sz w:val="24"/>
          <w:szCs w:val="24"/>
          <w:lang w:eastAsia="ru-RU"/>
        </w:rPr>
        <w:drawing>
          <wp:anchor distT="0" distB="0" distL="114300" distR="114300" simplePos="0" relativeHeight="251663360" behindDoc="1" locked="0" layoutInCell="1" allowOverlap="1" wp14:anchorId="7BB1F3BB" wp14:editId="284B8AE5">
            <wp:simplePos x="0" y="0"/>
            <wp:positionH relativeFrom="column">
              <wp:posOffset>5038090</wp:posOffset>
            </wp:positionH>
            <wp:positionV relativeFrom="paragraph">
              <wp:posOffset>6985</wp:posOffset>
            </wp:positionV>
            <wp:extent cx="1136015" cy="1762125"/>
            <wp:effectExtent l="0" t="0" r="6985" b="9525"/>
            <wp:wrapTight wrapText="bothSides">
              <wp:wrapPolygon edited="0">
                <wp:start x="0" y="0"/>
                <wp:lineTo x="0" y="21483"/>
                <wp:lineTo x="21371" y="21483"/>
                <wp:lineTo x="21371" y="0"/>
                <wp:lineTo x="0" y="0"/>
              </wp:wrapPolygon>
            </wp:wrapTight>
            <wp:docPr id="22" name="Рисунок 2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601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9B4">
        <w:rPr>
          <w:rFonts w:ascii="Times New Roman" w:eastAsia="Times New Roman" w:hAnsi="Times New Roman" w:cs="Times New Roman"/>
          <w:sz w:val="24"/>
          <w:szCs w:val="24"/>
          <w:lang w:eastAsia="ru-RU"/>
        </w:rPr>
        <w:t> </w:t>
      </w:r>
      <w:r w:rsidRPr="007B39B4">
        <w:rPr>
          <w:rFonts w:ascii="Times New Roman" w:eastAsia="Times New Roman" w:hAnsi="Times New Roman" w:cs="Times New Roman"/>
          <w:b/>
          <w:bCs/>
          <w:sz w:val="28"/>
          <w:szCs w:val="28"/>
          <w:lang w:eastAsia="ru-RU"/>
        </w:rPr>
        <w:t>Роман Анатолия Ананьева </w:t>
      </w:r>
      <w:hyperlink r:id="rId26" w:history="1">
        <w:r w:rsidRPr="007B39B4">
          <w:rPr>
            <w:rFonts w:ascii="Times New Roman" w:eastAsia="Times New Roman" w:hAnsi="Times New Roman" w:cs="Times New Roman"/>
            <w:b/>
            <w:bCs/>
            <w:sz w:val="28"/>
            <w:szCs w:val="28"/>
            <w:lang w:eastAsia="ru-RU"/>
          </w:rPr>
          <w:t>«Танки идут ромбом»</w:t>
        </w:r>
      </w:hyperlink>
      <w:r w:rsidRPr="007B39B4">
        <w:rPr>
          <w:rFonts w:ascii="Times New Roman" w:eastAsia="Times New Roman" w:hAnsi="Times New Roman" w:cs="Times New Roman"/>
          <w:sz w:val="24"/>
          <w:szCs w:val="24"/>
          <w:lang w:eastAsia="ru-RU"/>
        </w:rPr>
        <w:t> рассказывает о Курской битве. Действие происходит на протяжении трех дней в начале июля 1943 года. В центре повествования — противотанковая батарея и батальон пехоты, сдерживающие наступление немцев. Автор сам принимал участие в Курской битве, и свой боевой опыт отразил он в образе молодого лейтенанта Володина. На поле битвы этот герой познает многое, впервые начинает осознавать, что такое война и что такое Родина. Книга написана с большой художественной силой, психологической точностью, подкупает суровой правдой характеров и обстоятельств. Все это создает неповторимую атмосферу реальной жизни на войне.</w:t>
      </w:r>
      <w:hyperlink r:id="rId27" w:history="1">
        <w:r w:rsidRPr="007B39B4">
          <w:rPr>
            <w:rFonts w:ascii="Times New Roman" w:eastAsia="Times New Roman" w:hAnsi="Times New Roman" w:cs="Times New Roman"/>
            <w:sz w:val="24"/>
            <w:szCs w:val="24"/>
            <w:lang w:eastAsia="ru-RU"/>
          </w:rPr>
          <w:br/>
        </w:r>
      </w:hyperlink>
    </w:p>
    <w:p w14:paraId="7DA4DC3D" w14:textId="530BD68A" w:rsidR="00EE4854" w:rsidRPr="007B39B4" w:rsidRDefault="00EE4854" w:rsidP="00EE4854">
      <w:pPr>
        <w:shd w:val="clear" w:color="auto" w:fill="FFFFFF"/>
        <w:spacing w:after="0" w:line="240" w:lineRule="auto"/>
        <w:rPr>
          <w:rFonts w:ascii="Times New Roman" w:eastAsia="Times New Roman" w:hAnsi="Times New Roman" w:cs="Times New Roman"/>
          <w:sz w:val="24"/>
          <w:szCs w:val="24"/>
          <w:lang w:eastAsia="ru-RU"/>
        </w:rPr>
      </w:pPr>
      <w:r w:rsidRPr="007B39B4">
        <w:rPr>
          <w:rFonts w:ascii="Times New Roman" w:eastAsia="Times New Roman" w:hAnsi="Times New Roman" w:cs="Times New Roman"/>
          <w:i/>
          <w:iCs/>
          <w:noProof/>
          <w:sz w:val="24"/>
          <w:szCs w:val="24"/>
          <w:lang w:eastAsia="ru-RU"/>
        </w:rPr>
        <w:drawing>
          <wp:anchor distT="0" distB="0" distL="114300" distR="114300" simplePos="0" relativeHeight="251664384" behindDoc="0" locked="0" layoutInCell="1" allowOverlap="1" wp14:anchorId="1DBB930D" wp14:editId="3BAD0415">
            <wp:simplePos x="0" y="0"/>
            <wp:positionH relativeFrom="column">
              <wp:posOffset>4945380</wp:posOffset>
            </wp:positionH>
            <wp:positionV relativeFrom="paragraph">
              <wp:posOffset>118110</wp:posOffset>
            </wp:positionV>
            <wp:extent cx="1228725" cy="1905000"/>
            <wp:effectExtent l="0" t="0" r="9525" b="0"/>
            <wp:wrapThrough wrapText="bothSides">
              <wp:wrapPolygon edited="0">
                <wp:start x="0" y="0"/>
                <wp:lineTo x="0" y="21384"/>
                <wp:lineTo x="21433" y="21384"/>
                <wp:lineTo x="21433" y="0"/>
                <wp:lineTo x="0" y="0"/>
              </wp:wrapPolygon>
            </wp:wrapThrough>
            <wp:docPr id="23" name="Рисунок 1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87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9B4">
        <w:rPr>
          <w:rFonts w:ascii="Times New Roman" w:eastAsia="Times New Roman" w:hAnsi="Times New Roman" w:cs="Times New Roman"/>
          <w:i/>
          <w:iCs/>
          <w:sz w:val="24"/>
          <w:szCs w:val="24"/>
          <w:lang w:eastAsia="ru-RU"/>
        </w:rPr>
        <w:t xml:space="preserve"> В </w:t>
      </w:r>
      <w:r w:rsidRPr="007B39B4">
        <w:rPr>
          <w:rFonts w:ascii="Times New Roman" w:eastAsia="Times New Roman" w:hAnsi="Times New Roman" w:cs="Times New Roman"/>
          <w:b/>
          <w:bCs/>
          <w:i/>
          <w:iCs/>
          <w:sz w:val="28"/>
          <w:szCs w:val="28"/>
          <w:lang w:eastAsia="ru-RU"/>
        </w:rPr>
        <w:t>романе </w:t>
      </w:r>
      <w:r w:rsidRPr="007B39B4">
        <w:rPr>
          <w:rFonts w:ascii="Times New Roman" w:eastAsia="Times New Roman" w:hAnsi="Times New Roman" w:cs="Times New Roman"/>
          <w:b/>
          <w:bCs/>
          <w:sz w:val="28"/>
          <w:szCs w:val="28"/>
          <w:lang w:eastAsia="ru-RU"/>
        </w:rPr>
        <w:t>Виктора Кондратенко </w:t>
      </w:r>
      <w:hyperlink r:id="rId30" w:history="1">
        <w:r w:rsidRPr="007B39B4">
          <w:rPr>
            <w:rFonts w:ascii="Times New Roman" w:eastAsia="Times New Roman" w:hAnsi="Times New Roman" w:cs="Times New Roman"/>
            <w:b/>
            <w:bCs/>
            <w:i/>
            <w:iCs/>
            <w:sz w:val="28"/>
            <w:szCs w:val="28"/>
            <w:lang w:eastAsia="ru-RU"/>
          </w:rPr>
          <w:t>«Курская дуга»</w:t>
        </w:r>
      </w:hyperlink>
      <w:r w:rsidRPr="007B39B4">
        <w:rPr>
          <w:rFonts w:ascii="Times New Roman" w:eastAsia="Times New Roman" w:hAnsi="Times New Roman" w:cs="Times New Roman"/>
          <w:i/>
          <w:iCs/>
          <w:sz w:val="24"/>
          <w:szCs w:val="24"/>
          <w:lang w:eastAsia="ru-RU"/>
        </w:rPr>
        <w:t> изображена панорама Курской битвы, в которой потерпела крах последняя попытка фашистских армий взять реванш за поражение на Волге. </w:t>
      </w:r>
      <w:r w:rsidRPr="007B39B4">
        <w:rPr>
          <w:rFonts w:ascii="Times New Roman" w:eastAsia="Times New Roman" w:hAnsi="Times New Roman" w:cs="Times New Roman"/>
          <w:sz w:val="24"/>
          <w:szCs w:val="24"/>
          <w:lang w:eastAsia="ru-RU"/>
        </w:rPr>
        <w:t>Писатель воссоздает величайшую в истории битву, явившую миру невиданный героизм советских солдат и офицеров; это крупное произведение о наступлении Советской Армии летом 1943 года. Автор, знаток фронтовой жизни, драматично описывает сцены великого сражения, со страниц романа веет на нас обжигающим огнем военного времени. Виктор Кондратенко сумел художественно нарисовать яркую картину драматических событий под Курском, изобразив живые образы солдат, офицеров, генералов. Писатель называл свою книгу «выстраданной на войне», потому что черпал материал непосредственно в боях.</w:t>
      </w:r>
      <w:hyperlink r:id="rId31" w:history="1">
        <w:r w:rsidRPr="007B39B4">
          <w:rPr>
            <w:rFonts w:ascii="Times New Roman" w:eastAsia="Times New Roman" w:hAnsi="Times New Roman" w:cs="Times New Roman"/>
            <w:sz w:val="24"/>
            <w:szCs w:val="24"/>
            <w:lang w:eastAsia="ru-RU"/>
          </w:rPr>
          <w:br/>
        </w:r>
      </w:hyperlink>
    </w:p>
    <w:p w14:paraId="3FC771C1" w14:textId="11EDAF45" w:rsidR="00EE4854" w:rsidRPr="007B39B4" w:rsidRDefault="00E7378F" w:rsidP="00EE4854">
      <w:pPr>
        <w:shd w:val="clear" w:color="auto" w:fill="FFFFFF"/>
        <w:spacing w:after="0" w:line="240" w:lineRule="auto"/>
        <w:rPr>
          <w:rFonts w:ascii="Times New Roman" w:eastAsia="Times New Roman" w:hAnsi="Times New Roman" w:cs="Times New Roman"/>
          <w:sz w:val="28"/>
          <w:szCs w:val="28"/>
          <w:lang w:eastAsia="ru-RU"/>
        </w:rPr>
      </w:pPr>
      <w:r w:rsidRPr="007B39B4">
        <w:rPr>
          <w:rFonts w:ascii="Times New Roman" w:eastAsia="Times New Roman" w:hAnsi="Times New Roman" w:cs="Times New Roman"/>
          <w:noProof/>
          <w:sz w:val="24"/>
          <w:szCs w:val="24"/>
          <w:lang w:eastAsia="ru-RU"/>
        </w:rPr>
        <w:drawing>
          <wp:anchor distT="0" distB="0" distL="114300" distR="114300" simplePos="0" relativeHeight="251665408" behindDoc="1" locked="0" layoutInCell="1" allowOverlap="1" wp14:anchorId="0C018AC9" wp14:editId="2C078EC1">
            <wp:simplePos x="0" y="0"/>
            <wp:positionH relativeFrom="column">
              <wp:posOffset>4777740</wp:posOffset>
            </wp:positionH>
            <wp:positionV relativeFrom="paragraph">
              <wp:posOffset>0</wp:posOffset>
            </wp:positionV>
            <wp:extent cx="1228725" cy="1918970"/>
            <wp:effectExtent l="0" t="0" r="9525" b="5080"/>
            <wp:wrapTight wrapText="bothSides">
              <wp:wrapPolygon edited="0">
                <wp:start x="0" y="0"/>
                <wp:lineTo x="0" y="21443"/>
                <wp:lineTo x="21433" y="21443"/>
                <wp:lineTo x="21433" y="0"/>
                <wp:lineTo x="0" y="0"/>
              </wp:wrapPolygon>
            </wp:wrapTight>
            <wp:docPr id="24" name="Рисунок 18">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28725" cy="191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EE4854" w:rsidRPr="007B39B4">
        <w:rPr>
          <w:rFonts w:ascii="Times New Roman" w:eastAsia="Times New Roman" w:hAnsi="Times New Roman" w:cs="Times New Roman"/>
          <w:sz w:val="24"/>
          <w:szCs w:val="24"/>
          <w:lang w:eastAsia="ru-RU"/>
        </w:rPr>
        <w:t> </w:t>
      </w:r>
      <w:r w:rsidR="00EE4854" w:rsidRPr="007B39B4">
        <w:rPr>
          <w:rFonts w:ascii="Times New Roman" w:eastAsia="Times New Roman" w:hAnsi="Times New Roman" w:cs="Times New Roman"/>
          <w:b/>
          <w:bCs/>
          <w:sz w:val="28"/>
          <w:szCs w:val="28"/>
          <w:lang w:eastAsia="ru-RU"/>
        </w:rPr>
        <w:t>Борис Полевой </w:t>
      </w:r>
      <w:hyperlink r:id="rId34" w:history="1">
        <w:r w:rsidR="00EE4854" w:rsidRPr="007B39B4">
          <w:rPr>
            <w:rFonts w:ascii="Times New Roman" w:eastAsia="Times New Roman" w:hAnsi="Times New Roman" w:cs="Times New Roman"/>
            <w:b/>
            <w:bCs/>
            <w:sz w:val="28"/>
            <w:szCs w:val="28"/>
            <w:lang w:eastAsia="ru-RU"/>
          </w:rPr>
          <w:t>«Повесть о настоящем человеке»</w:t>
        </w:r>
      </w:hyperlink>
      <w:r w:rsidR="00EE4854" w:rsidRPr="007B39B4">
        <w:rPr>
          <w:rFonts w:ascii="Times New Roman" w:eastAsia="Times New Roman" w:hAnsi="Times New Roman" w:cs="Times New Roman"/>
          <w:b/>
          <w:bCs/>
          <w:sz w:val="28"/>
          <w:szCs w:val="28"/>
          <w:lang w:eastAsia="ru-RU"/>
        </w:rPr>
        <w:t>.</w:t>
      </w:r>
      <w:r w:rsidR="00EE4854" w:rsidRPr="007B39B4">
        <w:rPr>
          <w:rFonts w:ascii="Times New Roman" w:eastAsia="Times New Roman" w:hAnsi="Times New Roman" w:cs="Times New Roman"/>
          <w:sz w:val="28"/>
          <w:szCs w:val="28"/>
          <w:lang w:eastAsia="ru-RU"/>
        </w:rPr>
        <w:t xml:space="preserve">  </w:t>
      </w:r>
    </w:p>
    <w:p w14:paraId="38A208CC" w14:textId="0B4C8742" w:rsidR="00EE4854" w:rsidRPr="007B39B4" w:rsidRDefault="00EE4854" w:rsidP="00EE4854">
      <w:pPr>
        <w:shd w:val="clear" w:color="auto" w:fill="FFFFFF"/>
        <w:spacing w:after="0" w:line="240" w:lineRule="auto"/>
        <w:rPr>
          <w:rFonts w:ascii="Times New Roman" w:eastAsia="Times New Roman" w:hAnsi="Times New Roman" w:cs="Times New Roman"/>
          <w:sz w:val="24"/>
          <w:szCs w:val="24"/>
          <w:lang w:eastAsia="ru-RU"/>
        </w:rPr>
      </w:pPr>
      <w:r w:rsidRPr="007B39B4">
        <w:rPr>
          <w:rFonts w:ascii="Times New Roman" w:eastAsia="Times New Roman" w:hAnsi="Times New Roman" w:cs="Times New Roman"/>
          <w:sz w:val="24"/>
          <w:szCs w:val="24"/>
          <w:lang w:eastAsia="ru-RU"/>
        </w:rPr>
        <w:t>Это история о лётчике Алексее Маресьеве, который упал на сбитом самолёте на территорию, занятую фашистскими войсками, но смог добраться до своих, хотя и лишился обеих ног. Но, несмотря на это, он смог снова вернуться в боевую авиацию. В четвертой части повести перед глазами читателей предстает сражение, где Маресьев участвует в воздушных боях над Курской дугой.</w:t>
      </w:r>
      <w:hyperlink r:id="rId35" w:history="1">
        <w:r w:rsidRPr="007B39B4">
          <w:rPr>
            <w:rFonts w:ascii="Times New Roman" w:eastAsia="Times New Roman" w:hAnsi="Times New Roman" w:cs="Times New Roman"/>
            <w:sz w:val="24"/>
            <w:szCs w:val="24"/>
            <w:lang w:eastAsia="ru-RU"/>
          </w:rPr>
          <w:br/>
        </w:r>
      </w:hyperlink>
    </w:p>
    <w:p w14:paraId="0480D76A" w14:textId="11256102" w:rsidR="00EE4854" w:rsidRPr="007B39B4" w:rsidRDefault="00EE4854" w:rsidP="00EE4854">
      <w:pPr>
        <w:shd w:val="clear" w:color="auto" w:fill="FFFFFF"/>
        <w:spacing w:after="0" w:line="240" w:lineRule="auto"/>
        <w:rPr>
          <w:rFonts w:ascii="Times New Roman" w:eastAsia="Times New Roman" w:hAnsi="Times New Roman" w:cs="Times New Roman"/>
          <w:sz w:val="24"/>
          <w:szCs w:val="24"/>
          <w:lang w:eastAsia="ru-RU"/>
        </w:rPr>
      </w:pPr>
      <w:r w:rsidRPr="007B39B4">
        <w:rPr>
          <w:rFonts w:ascii="Times New Roman" w:eastAsia="Times New Roman" w:hAnsi="Times New Roman" w:cs="Times New Roman"/>
          <w:sz w:val="24"/>
          <w:szCs w:val="24"/>
          <w:lang w:eastAsia="ru-RU"/>
        </w:rPr>
        <w:t> </w:t>
      </w:r>
    </w:p>
    <w:p w14:paraId="42B08F91" w14:textId="77777777" w:rsidR="00EE4854" w:rsidRPr="007B39B4" w:rsidRDefault="00EE4854" w:rsidP="00EE4854">
      <w:pPr>
        <w:shd w:val="clear" w:color="auto" w:fill="FFFFFF"/>
        <w:spacing w:after="0" w:line="240" w:lineRule="auto"/>
        <w:rPr>
          <w:rFonts w:ascii="Times New Roman" w:eastAsia="Times New Roman" w:hAnsi="Times New Roman" w:cs="Times New Roman"/>
          <w:sz w:val="24"/>
          <w:szCs w:val="24"/>
          <w:lang w:eastAsia="ru-RU"/>
        </w:rPr>
      </w:pPr>
    </w:p>
    <w:p w14:paraId="7D74804C" w14:textId="77777777" w:rsidR="00EE4854" w:rsidRPr="007B39B4" w:rsidRDefault="00EE4854" w:rsidP="00EE4854">
      <w:pPr>
        <w:shd w:val="clear" w:color="auto" w:fill="FFFFFF"/>
        <w:spacing w:after="0" w:line="240" w:lineRule="auto"/>
        <w:rPr>
          <w:rFonts w:ascii="Times New Roman" w:eastAsia="Times New Roman" w:hAnsi="Times New Roman" w:cs="Times New Roman"/>
          <w:sz w:val="24"/>
          <w:szCs w:val="24"/>
          <w:lang w:eastAsia="ru-RU"/>
        </w:rPr>
      </w:pPr>
    </w:p>
    <w:p w14:paraId="148FF5DD" w14:textId="77777777" w:rsidR="00EE4854" w:rsidRPr="007B39B4" w:rsidRDefault="00EE4854" w:rsidP="00EE4854">
      <w:pPr>
        <w:shd w:val="clear" w:color="auto" w:fill="FFFFFF"/>
        <w:spacing w:after="0" w:line="240" w:lineRule="auto"/>
        <w:rPr>
          <w:rFonts w:ascii="Times New Roman" w:eastAsia="Times New Roman" w:hAnsi="Times New Roman" w:cs="Times New Roman"/>
          <w:sz w:val="24"/>
          <w:szCs w:val="24"/>
          <w:lang w:eastAsia="ru-RU"/>
        </w:rPr>
      </w:pPr>
    </w:p>
    <w:p w14:paraId="152D4C73" w14:textId="77777777" w:rsidR="00EE4854" w:rsidRPr="007B39B4" w:rsidRDefault="00EE4854" w:rsidP="00EE4854">
      <w:pPr>
        <w:shd w:val="clear" w:color="auto" w:fill="FFFFFF"/>
        <w:spacing w:after="0" w:line="240" w:lineRule="auto"/>
        <w:rPr>
          <w:rFonts w:ascii="Times New Roman" w:eastAsia="Times New Roman" w:hAnsi="Times New Roman" w:cs="Times New Roman"/>
          <w:sz w:val="24"/>
          <w:szCs w:val="24"/>
          <w:lang w:eastAsia="ru-RU"/>
        </w:rPr>
      </w:pPr>
      <w:r w:rsidRPr="007B39B4">
        <w:rPr>
          <w:rFonts w:ascii="Times New Roman" w:eastAsia="Times New Roman" w:hAnsi="Times New Roman" w:cs="Times New Roman"/>
          <w:b/>
          <w:bCs/>
          <w:noProof/>
          <w:sz w:val="28"/>
          <w:szCs w:val="28"/>
          <w:lang w:eastAsia="ru-RU"/>
        </w:rPr>
        <w:lastRenderedPageBreak/>
        <w:drawing>
          <wp:anchor distT="0" distB="0" distL="114300" distR="114300" simplePos="0" relativeHeight="251666432" behindDoc="1" locked="0" layoutInCell="1" allowOverlap="1" wp14:anchorId="2E88E932" wp14:editId="1969666E">
            <wp:simplePos x="0" y="0"/>
            <wp:positionH relativeFrom="column">
              <wp:posOffset>4838065</wp:posOffset>
            </wp:positionH>
            <wp:positionV relativeFrom="paragraph">
              <wp:posOffset>0</wp:posOffset>
            </wp:positionV>
            <wp:extent cx="1168400" cy="1812925"/>
            <wp:effectExtent l="0" t="0" r="0" b="0"/>
            <wp:wrapTight wrapText="bothSides">
              <wp:wrapPolygon edited="0">
                <wp:start x="0" y="0"/>
                <wp:lineTo x="0" y="21335"/>
                <wp:lineTo x="21130" y="21335"/>
                <wp:lineTo x="21130" y="0"/>
                <wp:lineTo x="0" y="0"/>
              </wp:wrapPolygon>
            </wp:wrapTight>
            <wp:docPr id="19035281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0" cy="1812925"/>
                    </a:xfrm>
                    <a:prstGeom prst="rect">
                      <a:avLst/>
                    </a:prstGeom>
                    <a:noFill/>
                  </pic:spPr>
                </pic:pic>
              </a:graphicData>
            </a:graphic>
            <wp14:sizeRelH relativeFrom="page">
              <wp14:pctWidth>0</wp14:pctWidth>
            </wp14:sizeRelH>
            <wp14:sizeRelV relativeFrom="page">
              <wp14:pctHeight>0</wp14:pctHeight>
            </wp14:sizeRelV>
          </wp:anchor>
        </w:drawing>
      </w:r>
      <w:r w:rsidRPr="007B39B4">
        <w:rPr>
          <w:rFonts w:ascii="Times New Roman" w:eastAsia="Times New Roman" w:hAnsi="Times New Roman" w:cs="Times New Roman"/>
          <w:b/>
          <w:bCs/>
          <w:sz w:val="28"/>
          <w:szCs w:val="28"/>
          <w:lang w:eastAsia="ru-RU"/>
        </w:rPr>
        <w:t xml:space="preserve">Курт </w:t>
      </w:r>
      <w:proofErr w:type="spellStart"/>
      <w:r w:rsidRPr="007B39B4">
        <w:rPr>
          <w:rFonts w:ascii="Times New Roman" w:eastAsia="Times New Roman" w:hAnsi="Times New Roman" w:cs="Times New Roman"/>
          <w:b/>
          <w:bCs/>
          <w:sz w:val="28"/>
          <w:szCs w:val="28"/>
          <w:lang w:eastAsia="ru-RU"/>
        </w:rPr>
        <w:t>Пфёч</w:t>
      </w:r>
      <w:proofErr w:type="spellEnd"/>
      <w:r w:rsidRPr="007B39B4">
        <w:rPr>
          <w:rFonts w:ascii="Times New Roman" w:eastAsia="Times New Roman" w:hAnsi="Times New Roman" w:cs="Times New Roman"/>
          <w:b/>
          <w:bCs/>
          <w:sz w:val="28"/>
          <w:szCs w:val="28"/>
          <w:lang w:eastAsia="ru-RU"/>
        </w:rPr>
        <w:t> </w:t>
      </w:r>
      <w:hyperlink r:id="rId37" w:history="1">
        <w:r w:rsidRPr="007B39B4">
          <w:rPr>
            <w:rFonts w:ascii="Times New Roman" w:eastAsia="Times New Roman" w:hAnsi="Times New Roman" w:cs="Times New Roman"/>
            <w:b/>
            <w:bCs/>
            <w:sz w:val="28"/>
            <w:szCs w:val="28"/>
            <w:lang w:eastAsia="ru-RU"/>
          </w:rPr>
          <w:t>«Танковая бойня под Прохоровкой: эсэсовцы в огне»</w:t>
        </w:r>
      </w:hyperlink>
      <w:r w:rsidRPr="007B39B4">
        <w:rPr>
          <w:rFonts w:ascii="Times New Roman" w:eastAsia="Times New Roman" w:hAnsi="Times New Roman" w:cs="Times New Roman"/>
          <w:b/>
          <w:bCs/>
          <w:sz w:val="28"/>
          <w:szCs w:val="28"/>
          <w:lang w:eastAsia="ru-RU"/>
        </w:rPr>
        <w:t>.</w:t>
      </w:r>
      <w:r w:rsidRPr="007B39B4">
        <w:rPr>
          <w:rFonts w:ascii="Times New Roman" w:eastAsia="Times New Roman" w:hAnsi="Times New Roman" w:cs="Times New Roman"/>
          <w:sz w:val="28"/>
          <w:szCs w:val="28"/>
          <w:lang w:eastAsia="ru-RU"/>
        </w:rPr>
        <w:t xml:space="preserve"> </w:t>
      </w:r>
    </w:p>
    <w:p w14:paraId="3B383EAB" w14:textId="3D5230F7" w:rsidR="00EE4854" w:rsidRPr="007B39B4" w:rsidRDefault="00EE4854" w:rsidP="00EE4854">
      <w:pPr>
        <w:shd w:val="clear" w:color="auto" w:fill="FFFFFF"/>
        <w:spacing w:after="0" w:line="240" w:lineRule="auto"/>
        <w:rPr>
          <w:rFonts w:ascii="Times New Roman" w:eastAsia="Times New Roman" w:hAnsi="Times New Roman" w:cs="Times New Roman"/>
          <w:sz w:val="24"/>
          <w:szCs w:val="24"/>
          <w:lang w:eastAsia="ru-RU"/>
        </w:rPr>
      </w:pPr>
      <w:r w:rsidRPr="007B39B4">
        <w:rPr>
          <w:rFonts w:ascii="Times New Roman" w:eastAsia="Times New Roman" w:hAnsi="Times New Roman" w:cs="Times New Roman"/>
          <w:sz w:val="24"/>
          <w:szCs w:val="24"/>
          <w:lang w:eastAsia="ru-RU"/>
        </w:rPr>
        <w:t>Первый немецкий роман о знаменитом Прохоровском сражении, написанный непосредственным участником этой танковой бойни, ветераном 1-й дивизии СС "</w:t>
      </w:r>
      <w:proofErr w:type="spellStart"/>
      <w:r w:rsidRPr="007B39B4">
        <w:rPr>
          <w:rFonts w:ascii="Times New Roman" w:eastAsia="Times New Roman" w:hAnsi="Times New Roman" w:cs="Times New Roman"/>
          <w:sz w:val="24"/>
          <w:szCs w:val="24"/>
          <w:lang w:eastAsia="ru-RU"/>
        </w:rPr>
        <w:t>Лейбштандарт</w:t>
      </w:r>
      <w:proofErr w:type="spellEnd"/>
      <w:r w:rsidRPr="007B39B4">
        <w:rPr>
          <w:rFonts w:ascii="Times New Roman" w:eastAsia="Times New Roman" w:hAnsi="Times New Roman" w:cs="Times New Roman"/>
          <w:sz w:val="24"/>
          <w:szCs w:val="24"/>
          <w:lang w:eastAsia="ru-RU"/>
        </w:rPr>
        <w:t xml:space="preserve"> Адольф Гитлер". Величайшая танковая битва глазами простого эсэсовца, из боевых порядков немецких гренадеров и танкистов. "Тридцатьчетверки" против "тигров", скорость и маневренность против мощной брони и </w:t>
      </w:r>
      <w:proofErr w:type="spellStart"/>
      <w:r w:rsidRPr="007B39B4">
        <w:rPr>
          <w:rFonts w:ascii="Times New Roman" w:eastAsia="Times New Roman" w:hAnsi="Times New Roman" w:cs="Times New Roman"/>
          <w:sz w:val="24"/>
          <w:szCs w:val="24"/>
          <w:lang w:eastAsia="ru-RU"/>
        </w:rPr>
        <w:t>цейсовской</w:t>
      </w:r>
      <w:proofErr w:type="spellEnd"/>
      <w:r w:rsidRPr="007B39B4">
        <w:rPr>
          <w:rFonts w:ascii="Times New Roman" w:eastAsia="Times New Roman" w:hAnsi="Times New Roman" w:cs="Times New Roman"/>
          <w:sz w:val="24"/>
          <w:szCs w:val="24"/>
          <w:lang w:eastAsia="ru-RU"/>
        </w:rPr>
        <w:t xml:space="preserve"> оптики, русская отвага против германской стойкости, советская гвардия против войск СС.</w:t>
      </w:r>
      <w:hyperlink r:id="rId38" w:history="1">
        <w:r w:rsidRPr="007B39B4">
          <w:rPr>
            <w:rFonts w:ascii="Times New Roman" w:eastAsia="Times New Roman" w:hAnsi="Times New Roman" w:cs="Times New Roman"/>
            <w:sz w:val="24"/>
            <w:szCs w:val="24"/>
            <w:lang w:eastAsia="ru-RU"/>
          </w:rPr>
          <w:br/>
        </w:r>
      </w:hyperlink>
    </w:p>
    <w:p w14:paraId="77C907AD" w14:textId="1AC62791" w:rsidR="00EE4854" w:rsidRPr="007B39B4" w:rsidRDefault="00EE4854" w:rsidP="00EE4854">
      <w:pPr>
        <w:shd w:val="clear" w:color="auto" w:fill="FFFFFF"/>
        <w:spacing w:after="150" w:line="240" w:lineRule="auto"/>
        <w:rPr>
          <w:rFonts w:ascii="Times New Roman" w:eastAsia="Times New Roman" w:hAnsi="Times New Roman" w:cs="Times New Roman"/>
          <w:sz w:val="24"/>
          <w:szCs w:val="24"/>
          <w:lang w:eastAsia="ru-RU"/>
        </w:rPr>
      </w:pPr>
      <w:r w:rsidRPr="007B39B4">
        <w:rPr>
          <w:rFonts w:ascii="Times New Roman" w:eastAsia="Times New Roman" w:hAnsi="Times New Roman" w:cs="Times New Roman"/>
          <w:sz w:val="24"/>
          <w:szCs w:val="24"/>
          <w:lang w:eastAsia="ru-RU"/>
        </w:rPr>
        <w:t> </w:t>
      </w:r>
    </w:p>
    <w:p w14:paraId="1AAEE7D3" w14:textId="77777777" w:rsidR="00EE4854" w:rsidRPr="007B39B4" w:rsidRDefault="00EE4854" w:rsidP="00EE4854">
      <w:pPr>
        <w:shd w:val="clear" w:color="auto" w:fill="FFFFFF"/>
        <w:spacing w:after="0" w:line="240" w:lineRule="auto"/>
        <w:rPr>
          <w:rFonts w:ascii="Times New Roman" w:eastAsia="Times New Roman" w:hAnsi="Times New Roman" w:cs="Times New Roman"/>
          <w:sz w:val="28"/>
          <w:szCs w:val="28"/>
          <w:lang w:eastAsia="ru-RU"/>
        </w:rPr>
      </w:pPr>
      <w:r w:rsidRPr="007B39B4">
        <w:rPr>
          <w:rFonts w:ascii="Times New Roman" w:eastAsia="Times New Roman" w:hAnsi="Times New Roman" w:cs="Times New Roman"/>
          <w:noProof/>
          <w:sz w:val="24"/>
          <w:szCs w:val="24"/>
          <w:lang w:eastAsia="ru-RU"/>
        </w:rPr>
        <w:drawing>
          <wp:anchor distT="0" distB="0" distL="114300" distR="114300" simplePos="0" relativeHeight="251667456" behindDoc="1" locked="0" layoutInCell="1" allowOverlap="1" wp14:anchorId="6BBE4227" wp14:editId="6BD3BB39">
            <wp:simplePos x="0" y="0"/>
            <wp:positionH relativeFrom="column">
              <wp:posOffset>4714240</wp:posOffset>
            </wp:positionH>
            <wp:positionV relativeFrom="paragraph">
              <wp:posOffset>64770</wp:posOffset>
            </wp:positionV>
            <wp:extent cx="1438275" cy="2264410"/>
            <wp:effectExtent l="0" t="0" r="9525" b="2540"/>
            <wp:wrapTight wrapText="bothSides">
              <wp:wrapPolygon edited="0">
                <wp:start x="0" y="0"/>
                <wp:lineTo x="0" y="21443"/>
                <wp:lineTo x="21457" y="21443"/>
                <wp:lineTo x="21457" y="0"/>
                <wp:lineTo x="0" y="0"/>
              </wp:wrapPolygon>
            </wp:wrapTight>
            <wp:docPr id="26" name="Рисунок 16">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8275" cy="2264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9B4">
        <w:rPr>
          <w:rFonts w:ascii="Times New Roman" w:eastAsia="Times New Roman" w:hAnsi="Times New Roman" w:cs="Times New Roman"/>
          <w:sz w:val="24"/>
          <w:szCs w:val="24"/>
          <w:lang w:eastAsia="ru-RU"/>
        </w:rPr>
        <w:t> </w:t>
      </w:r>
      <w:r w:rsidRPr="007B39B4">
        <w:rPr>
          <w:rFonts w:ascii="Times New Roman" w:eastAsia="Times New Roman" w:hAnsi="Times New Roman" w:cs="Times New Roman"/>
          <w:b/>
          <w:bCs/>
          <w:sz w:val="28"/>
          <w:szCs w:val="28"/>
          <w:lang w:eastAsia="ru-RU"/>
        </w:rPr>
        <w:t>Виталий Мальков </w:t>
      </w:r>
      <w:hyperlink r:id="rId41" w:history="1">
        <w:r w:rsidRPr="007B39B4">
          <w:rPr>
            <w:rFonts w:ascii="Times New Roman" w:eastAsia="Times New Roman" w:hAnsi="Times New Roman" w:cs="Times New Roman"/>
            <w:b/>
            <w:bCs/>
            <w:sz w:val="28"/>
            <w:szCs w:val="28"/>
            <w:lang w:eastAsia="ru-RU"/>
          </w:rPr>
          <w:t>«В пекле огненной дуги»</w:t>
        </w:r>
      </w:hyperlink>
      <w:r w:rsidRPr="007B39B4">
        <w:rPr>
          <w:rFonts w:ascii="Times New Roman" w:eastAsia="Times New Roman" w:hAnsi="Times New Roman" w:cs="Times New Roman"/>
          <w:b/>
          <w:bCs/>
          <w:sz w:val="28"/>
          <w:szCs w:val="28"/>
          <w:lang w:eastAsia="ru-RU"/>
        </w:rPr>
        <w:t>.</w:t>
      </w:r>
      <w:r w:rsidRPr="007B39B4">
        <w:rPr>
          <w:rFonts w:ascii="Times New Roman" w:eastAsia="Times New Roman" w:hAnsi="Times New Roman" w:cs="Times New Roman"/>
          <w:sz w:val="28"/>
          <w:szCs w:val="28"/>
          <w:lang w:eastAsia="ru-RU"/>
        </w:rPr>
        <w:t> </w:t>
      </w:r>
    </w:p>
    <w:p w14:paraId="763864B7" w14:textId="6EE678A3" w:rsidR="00EE4854" w:rsidRPr="007B39B4" w:rsidRDefault="00EE4854" w:rsidP="00EE4854">
      <w:pPr>
        <w:shd w:val="clear" w:color="auto" w:fill="FFFFFF"/>
        <w:spacing w:after="0" w:line="240" w:lineRule="auto"/>
        <w:rPr>
          <w:rFonts w:ascii="Times New Roman" w:eastAsia="Times New Roman" w:hAnsi="Times New Roman" w:cs="Times New Roman"/>
          <w:sz w:val="24"/>
          <w:szCs w:val="24"/>
          <w:lang w:eastAsia="ru-RU"/>
        </w:rPr>
      </w:pPr>
      <w:r w:rsidRPr="007B39B4">
        <w:rPr>
          <w:rFonts w:ascii="Times New Roman" w:eastAsia="Times New Roman" w:hAnsi="Times New Roman" w:cs="Times New Roman"/>
          <w:sz w:val="24"/>
          <w:szCs w:val="24"/>
          <w:lang w:eastAsia="ru-RU"/>
        </w:rPr>
        <w:t>Роман основан на реальных событиях. В центре сюжета – судьбы двух пограничников – лейтенанта Александра Романцова и рядового Семёна Золотарёва. У каждого из них за плечами служба на непростом участке границы; у одного – в Восточном Казахстане, а у другого – на Памире. Но теперь оба оказались в Среднеазиатской дивизии Отдельной армии войск НКВД, воюющей в составе Центрального фронта…</w:t>
      </w:r>
    </w:p>
    <w:p w14:paraId="6C7CBDD5" w14:textId="77777777" w:rsidR="00EE4854" w:rsidRPr="007B39B4" w:rsidRDefault="00EE4854" w:rsidP="00EE4854">
      <w:pPr>
        <w:shd w:val="clear" w:color="auto" w:fill="FFFFFF"/>
        <w:spacing w:after="150" w:line="240" w:lineRule="auto"/>
        <w:rPr>
          <w:rFonts w:ascii="Times New Roman" w:eastAsia="Times New Roman" w:hAnsi="Times New Roman" w:cs="Times New Roman"/>
          <w:sz w:val="24"/>
          <w:szCs w:val="24"/>
          <w:lang w:eastAsia="ru-RU"/>
        </w:rPr>
      </w:pPr>
      <w:r w:rsidRPr="007B39B4">
        <w:rPr>
          <w:rFonts w:ascii="Times New Roman" w:eastAsia="Times New Roman" w:hAnsi="Times New Roman" w:cs="Times New Roman"/>
          <w:sz w:val="24"/>
          <w:szCs w:val="24"/>
          <w:lang w:eastAsia="ru-RU"/>
        </w:rPr>
        <w:t>15 июля 1943 года на Курской дуге начинается наступление советских войск. Взводу лейтенанта Романцова, в котором осталось всего 18 человек, приказано прикрывать открытый фланг батальона, наступающего на деревню Самодуровка. Немцы пытаются обойти наши войска и нанести удар с тыла, но на их пути встают пограничники. Начинается неравный бой…</w:t>
      </w:r>
      <w:hyperlink r:id="rId42" w:history="1">
        <w:r w:rsidRPr="007B39B4">
          <w:rPr>
            <w:rFonts w:ascii="Times New Roman" w:eastAsia="Times New Roman" w:hAnsi="Times New Roman" w:cs="Times New Roman"/>
            <w:sz w:val="24"/>
            <w:szCs w:val="24"/>
            <w:lang w:eastAsia="ru-RU"/>
          </w:rPr>
          <w:br/>
        </w:r>
      </w:hyperlink>
    </w:p>
    <w:p w14:paraId="526DD607" w14:textId="77777777" w:rsidR="00EE4854" w:rsidRPr="007B39B4" w:rsidRDefault="00EE4854" w:rsidP="00EE4854">
      <w:pPr>
        <w:shd w:val="clear" w:color="auto" w:fill="FFFFFF"/>
        <w:spacing w:after="0" w:line="240" w:lineRule="auto"/>
        <w:rPr>
          <w:rFonts w:ascii="Times New Roman" w:eastAsia="Times New Roman" w:hAnsi="Times New Roman" w:cs="Times New Roman"/>
          <w:sz w:val="24"/>
          <w:szCs w:val="24"/>
          <w:lang w:eastAsia="ru-RU"/>
        </w:rPr>
      </w:pPr>
      <w:r w:rsidRPr="007B39B4">
        <w:rPr>
          <w:rFonts w:ascii="Times New Roman" w:eastAsia="Times New Roman" w:hAnsi="Times New Roman" w:cs="Times New Roman"/>
          <w:noProof/>
          <w:sz w:val="24"/>
          <w:szCs w:val="24"/>
          <w:lang w:eastAsia="ru-RU"/>
        </w:rPr>
        <w:drawing>
          <wp:anchor distT="0" distB="0" distL="114300" distR="114300" simplePos="0" relativeHeight="251668480" behindDoc="1" locked="0" layoutInCell="1" allowOverlap="1" wp14:anchorId="070BBBB3" wp14:editId="704643ED">
            <wp:simplePos x="0" y="0"/>
            <wp:positionH relativeFrom="column">
              <wp:posOffset>4976495</wp:posOffset>
            </wp:positionH>
            <wp:positionV relativeFrom="paragraph">
              <wp:posOffset>1905</wp:posOffset>
            </wp:positionV>
            <wp:extent cx="1033780" cy="1695450"/>
            <wp:effectExtent l="0" t="0" r="0" b="0"/>
            <wp:wrapTight wrapText="bothSides">
              <wp:wrapPolygon edited="0">
                <wp:start x="0" y="0"/>
                <wp:lineTo x="0" y="21357"/>
                <wp:lineTo x="21096" y="21357"/>
                <wp:lineTo x="21096" y="0"/>
                <wp:lineTo x="0" y="0"/>
              </wp:wrapPolygon>
            </wp:wrapTight>
            <wp:docPr id="27" name="Рисунок 15">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3378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9B4">
        <w:rPr>
          <w:rFonts w:ascii="Times New Roman" w:eastAsia="Times New Roman" w:hAnsi="Times New Roman" w:cs="Times New Roman"/>
          <w:sz w:val="24"/>
          <w:szCs w:val="24"/>
          <w:lang w:eastAsia="ru-RU"/>
        </w:rPr>
        <w:t> </w:t>
      </w:r>
      <w:r w:rsidRPr="007B39B4">
        <w:rPr>
          <w:rFonts w:ascii="Times New Roman" w:eastAsia="Times New Roman" w:hAnsi="Times New Roman" w:cs="Times New Roman"/>
          <w:b/>
          <w:bCs/>
          <w:sz w:val="28"/>
          <w:szCs w:val="28"/>
          <w:lang w:eastAsia="ru-RU"/>
        </w:rPr>
        <w:t>Константин Телегин </w:t>
      </w:r>
      <w:hyperlink r:id="rId45" w:history="1">
        <w:r w:rsidRPr="007B39B4">
          <w:rPr>
            <w:rFonts w:ascii="Times New Roman" w:eastAsia="Times New Roman" w:hAnsi="Times New Roman" w:cs="Times New Roman"/>
            <w:b/>
            <w:bCs/>
            <w:sz w:val="28"/>
            <w:szCs w:val="28"/>
            <w:lang w:eastAsia="ru-RU"/>
          </w:rPr>
          <w:t>«Войны несчитанные версты»</w:t>
        </w:r>
      </w:hyperlink>
      <w:r w:rsidRPr="007B39B4">
        <w:rPr>
          <w:rFonts w:ascii="Times New Roman" w:eastAsia="Times New Roman" w:hAnsi="Times New Roman" w:cs="Times New Roman"/>
          <w:b/>
          <w:bCs/>
          <w:sz w:val="28"/>
          <w:szCs w:val="28"/>
          <w:lang w:eastAsia="ru-RU"/>
        </w:rPr>
        <w:t>, серия: Военные мемуары.</w:t>
      </w:r>
      <w:r w:rsidRPr="007B39B4">
        <w:rPr>
          <w:rFonts w:ascii="Times New Roman" w:eastAsia="Times New Roman" w:hAnsi="Times New Roman" w:cs="Times New Roman"/>
          <w:sz w:val="28"/>
          <w:szCs w:val="28"/>
          <w:lang w:eastAsia="ru-RU"/>
        </w:rPr>
        <w:t>  </w:t>
      </w:r>
    </w:p>
    <w:p w14:paraId="088B903D" w14:textId="1E1623F3" w:rsidR="00EE4854" w:rsidRPr="007B39B4" w:rsidRDefault="00EE4854" w:rsidP="00EE4854">
      <w:pPr>
        <w:shd w:val="clear" w:color="auto" w:fill="FFFFFF"/>
        <w:spacing w:after="0" w:line="240" w:lineRule="auto"/>
        <w:rPr>
          <w:rFonts w:ascii="Times New Roman" w:eastAsia="Times New Roman" w:hAnsi="Times New Roman" w:cs="Times New Roman"/>
          <w:sz w:val="24"/>
          <w:szCs w:val="24"/>
          <w:lang w:eastAsia="ru-RU"/>
        </w:rPr>
      </w:pPr>
      <w:r w:rsidRPr="007B39B4">
        <w:rPr>
          <w:rFonts w:ascii="Times New Roman" w:eastAsia="Times New Roman" w:hAnsi="Times New Roman" w:cs="Times New Roman"/>
          <w:sz w:val="24"/>
          <w:szCs w:val="24"/>
          <w:lang w:eastAsia="ru-RU"/>
        </w:rPr>
        <w:t>Автор в годы Великой Отечественной войны был членом Военного совета ряда фронтов, участвовал в боевых действиях под Москвой, в Сталинградской и Курской битвах, при форсировании Днепра, освобождении Белоруссии, в Висло-</w:t>
      </w:r>
      <w:proofErr w:type="spellStart"/>
      <w:r w:rsidRPr="007B39B4">
        <w:rPr>
          <w:rFonts w:ascii="Times New Roman" w:eastAsia="Times New Roman" w:hAnsi="Times New Roman" w:cs="Times New Roman"/>
          <w:sz w:val="24"/>
          <w:szCs w:val="24"/>
          <w:lang w:eastAsia="ru-RU"/>
        </w:rPr>
        <w:t>Одерской</w:t>
      </w:r>
      <w:proofErr w:type="spellEnd"/>
      <w:r w:rsidRPr="007B39B4">
        <w:rPr>
          <w:rFonts w:ascii="Times New Roman" w:eastAsia="Times New Roman" w:hAnsi="Times New Roman" w:cs="Times New Roman"/>
          <w:sz w:val="24"/>
          <w:szCs w:val="24"/>
          <w:lang w:eastAsia="ru-RU"/>
        </w:rPr>
        <w:t xml:space="preserve"> и Берлинской операциях. В своих воспоминаниях, он рассказывает о ярких событиях войны, о стойкости и героизме советских воинов, о совместной работе с </w:t>
      </w:r>
      <w:proofErr w:type="spellStart"/>
      <w:r w:rsidRPr="007B39B4">
        <w:rPr>
          <w:rFonts w:ascii="Times New Roman" w:eastAsia="Times New Roman" w:hAnsi="Times New Roman" w:cs="Times New Roman"/>
          <w:sz w:val="24"/>
          <w:szCs w:val="24"/>
          <w:lang w:eastAsia="ru-RU"/>
        </w:rPr>
        <w:t>Г.К.Жуковым</w:t>
      </w:r>
      <w:proofErr w:type="spellEnd"/>
      <w:r w:rsidRPr="007B39B4">
        <w:rPr>
          <w:rFonts w:ascii="Times New Roman" w:eastAsia="Times New Roman" w:hAnsi="Times New Roman" w:cs="Times New Roman"/>
          <w:sz w:val="24"/>
          <w:szCs w:val="24"/>
          <w:lang w:eastAsia="ru-RU"/>
        </w:rPr>
        <w:t xml:space="preserve">, </w:t>
      </w:r>
      <w:proofErr w:type="spellStart"/>
      <w:r w:rsidRPr="007B39B4">
        <w:rPr>
          <w:rFonts w:ascii="Times New Roman" w:eastAsia="Times New Roman" w:hAnsi="Times New Roman" w:cs="Times New Roman"/>
          <w:sz w:val="24"/>
          <w:szCs w:val="24"/>
          <w:lang w:eastAsia="ru-RU"/>
        </w:rPr>
        <w:t>К.К.Рокоссовским</w:t>
      </w:r>
      <w:proofErr w:type="spellEnd"/>
      <w:r w:rsidRPr="007B39B4">
        <w:rPr>
          <w:rFonts w:ascii="Times New Roman" w:eastAsia="Times New Roman" w:hAnsi="Times New Roman" w:cs="Times New Roman"/>
          <w:sz w:val="24"/>
          <w:szCs w:val="24"/>
          <w:lang w:eastAsia="ru-RU"/>
        </w:rPr>
        <w:t>, другими видными военачальниками.</w:t>
      </w:r>
      <w:hyperlink r:id="rId46" w:history="1">
        <w:r w:rsidRPr="007B39B4">
          <w:rPr>
            <w:rFonts w:ascii="Times New Roman" w:eastAsia="Times New Roman" w:hAnsi="Times New Roman" w:cs="Times New Roman"/>
            <w:sz w:val="24"/>
            <w:szCs w:val="24"/>
            <w:lang w:eastAsia="ru-RU"/>
          </w:rPr>
          <w:br/>
        </w:r>
      </w:hyperlink>
    </w:p>
    <w:p w14:paraId="3DB96BA6" w14:textId="26FB32F2" w:rsidR="00EE4854" w:rsidRPr="007B39B4" w:rsidRDefault="00EE4854" w:rsidP="00EE4854">
      <w:pPr>
        <w:shd w:val="clear" w:color="auto" w:fill="FFFFFF"/>
        <w:spacing w:after="0" w:line="240" w:lineRule="auto"/>
        <w:rPr>
          <w:rFonts w:ascii="Times New Roman" w:eastAsia="Times New Roman" w:hAnsi="Times New Roman" w:cs="Times New Roman"/>
          <w:sz w:val="24"/>
          <w:szCs w:val="24"/>
          <w:lang w:eastAsia="ru-RU"/>
        </w:rPr>
      </w:pPr>
      <w:r w:rsidRPr="007B39B4">
        <w:rPr>
          <w:rFonts w:ascii="Times New Roman" w:eastAsia="Times New Roman" w:hAnsi="Times New Roman" w:cs="Times New Roman"/>
          <w:noProof/>
          <w:sz w:val="24"/>
          <w:szCs w:val="24"/>
          <w:lang w:eastAsia="ru-RU"/>
        </w:rPr>
        <w:drawing>
          <wp:anchor distT="0" distB="0" distL="114300" distR="114300" simplePos="0" relativeHeight="251669504" behindDoc="1" locked="0" layoutInCell="1" allowOverlap="1" wp14:anchorId="0A6001AA" wp14:editId="661510AA">
            <wp:simplePos x="0" y="0"/>
            <wp:positionH relativeFrom="column">
              <wp:posOffset>4709795</wp:posOffset>
            </wp:positionH>
            <wp:positionV relativeFrom="paragraph">
              <wp:posOffset>48260</wp:posOffset>
            </wp:positionV>
            <wp:extent cx="1304925" cy="1905000"/>
            <wp:effectExtent l="0" t="0" r="9525" b="0"/>
            <wp:wrapTight wrapText="bothSides">
              <wp:wrapPolygon edited="0">
                <wp:start x="0" y="0"/>
                <wp:lineTo x="0" y="21384"/>
                <wp:lineTo x="21442" y="21384"/>
                <wp:lineTo x="21442" y="0"/>
                <wp:lineTo x="0" y="0"/>
              </wp:wrapPolygon>
            </wp:wrapTight>
            <wp:docPr id="28" name="Рисунок 14">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049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9B4">
        <w:rPr>
          <w:rFonts w:ascii="Times New Roman" w:eastAsia="Times New Roman" w:hAnsi="Times New Roman" w:cs="Times New Roman"/>
          <w:sz w:val="24"/>
          <w:szCs w:val="24"/>
          <w:lang w:eastAsia="ru-RU"/>
        </w:rPr>
        <w:t> </w:t>
      </w:r>
      <w:r w:rsidRPr="007B39B4">
        <w:rPr>
          <w:rFonts w:ascii="Times New Roman" w:eastAsia="Times New Roman" w:hAnsi="Times New Roman" w:cs="Times New Roman"/>
          <w:b/>
          <w:bCs/>
          <w:sz w:val="28"/>
          <w:szCs w:val="28"/>
          <w:lang w:eastAsia="ru-RU"/>
        </w:rPr>
        <w:t xml:space="preserve">Любовь </w:t>
      </w:r>
      <w:proofErr w:type="spellStart"/>
      <w:proofErr w:type="gramStart"/>
      <w:r w:rsidRPr="007B39B4">
        <w:rPr>
          <w:rFonts w:ascii="Times New Roman" w:eastAsia="Times New Roman" w:hAnsi="Times New Roman" w:cs="Times New Roman"/>
          <w:b/>
          <w:bCs/>
          <w:sz w:val="28"/>
          <w:szCs w:val="28"/>
          <w:lang w:eastAsia="ru-RU"/>
        </w:rPr>
        <w:t>Неминущая</w:t>
      </w:r>
      <w:proofErr w:type="spellEnd"/>
      <w:r w:rsidRPr="007B39B4">
        <w:rPr>
          <w:rFonts w:ascii="Times New Roman" w:eastAsia="Times New Roman" w:hAnsi="Times New Roman" w:cs="Times New Roman"/>
          <w:b/>
          <w:bCs/>
          <w:sz w:val="28"/>
          <w:szCs w:val="28"/>
          <w:lang w:eastAsia="ru-RU"/>
        </w:rPr>
        <w:t xml:space="preserve">  «</w:t>
      </w:r>
      <w:proofErr w:type="gramEnd"/>
      <w:r w:rsidRPr="007B39B4">
        <w:rPr>
          <w:rFonts w:ascii="Times New Roman" w:eastAsia="Times New Roman" w:hAnsi="Times New Roman" w:cs="Times New Roman"/>
          <w:b/>
          <w:bCs/>
          <w:sz w:val="28"/>
          <w:szCs w:val="28"/>
          <w:lang w:eastAsia="ru-RU"/>
        </w:rPr>
        <w:t>Сердце помнит войну».</w:t>
      </w:r>
      <w:r w:rsidRPr="007B39B4">
        <w:rPr>
          <w:rFonts w:ascii="Times New Roman" w:eastAsia="Times New Roman" w:hAnsi="Times New Roman" w:cs="Times New Roman"/>
          <w:sz w:val="24"/>
          <w:szCs w:val="24"/>
          <w:lang w:eastAsia="ru-RU"/>
        </w:rPr>
        <w:t> </w:t>
      </w:r>
    </w:p>
    <w:p w14:paraId="6D293160" w14:textId="19CB4AA4" w:rsidR="00EE4854" w:rsidRPr="007B39B4" w:rsidRDefault="00EE4854" w:rsidP="00EE4854">
      <w:pPr>
        <w:shd w:val="clear" w:color="auto" w:fill="FFFFFF"/>
        <w:spacing w:after="0" w:line="240" w:lineRule="auto"/>
        <w:rPr>
          <w:rFonts w:ascii="Times New Roman" w:eastAsia="Times New Roman" w:hAnsi="Times New Roman" w:cs="Times New Roman"/>
          <w:sz w:val="24"/>
          <w:szCs w:val="24"/>
          <w:lang w:eastAsia="ru-RU"/>
        </w:rPr>
      </w:pPr>
      <w:r w:rsidRPr="007B39B4">
        <w:rPr>
          <w:rFonts w:ascii="Times New Roman" w:eastAsia="Times New Roman" w:hAnsi="Times New Roman" w:cs="Times New Roman"/>
          <w:sz w:val="24"/>
          <w:szCs w:val="24"/>
          <w:lang w:eastAsia="ru-RU"/>
        </w:rPr>
        <w:t>Эта повесть о женщине на войне, написанная женщиной, которая прошла Великую Отечественную по-солдатски, в пехоте, на передовой. Автор повести, как и ее героиня, Ирина Залесская, в 16 лет добровольно ушла на фронт. Дни отступления. Сталинградская битва. Курская дуга. Дороги Запада. Бои, ранения, госпитали, снова бои… Повседневные лишения, требующие бесконечного мужества, горькие потери, трудная любовь…</w:t>
      </w:r>
    </w:p>
    <w:p w14:paraId="60581913" w14:textId="77777777" w:rsidR="00EE4854" w:rsidRPr="007B39B4" w:rsidRDefault="00EE4854" w:rsidP="00EE4854">
      <w:pPr>
        <w:shd w:val="clear" w:color="auto" w:fill="FFFFFF"/>
        <w:spacing w:after="150" w:line="240" w:lineRule="auto"/>
        <w:rPr>
          <w:rFonts w:ascii="Times New Roman" w:eastAsia="Times New Roman" w:hAnsi="Times New Roman" w:cs="Times New Roman"/>
          <w:sz w:val="24"/>
          <w:szCs w:val="24"/>
          <w:lang w:eastAsia="ru-RU"/>
        </w:rPr>
      </w:pPr>
      <w:r w:rsidRPr="007B39B4">
        <w:rPr>
          <w:rFonts w:ascii="Times New Roman" w:eastAsia="Times New Roman" w:hAnsi="Times New Roman" w:cs="Times New Roman"/>
          <w:sz w:val="24"/>
          <w:szCs w:val="24"/>
          <w:lang w:eastAsia="ru-RU"/>
        </w:rPr>
        <w:t>Эта книга – хроника военной жизни, фронтовой дневник, где есть немало пронзительных строк. </w:t>
      </w:r>
      <w:hyperlink r:id="rId49" w:history="1">
        <w:r w:rsidRPr="007B39B4">
          <w:rPr>
            <w:rFonts w:ascii="Times New Roman" w:eastAsia="Times New Roman" w:hAnsi="Times New Roman" w:cs="Times New Roman"/>
            <w:sz w:val="24"/>
            <w:szCs w:val="24"/>
            <w:lang w:eastAsia="ru-RU"/>
          </w:rPr>
          <w:br/>
        </w:r>
      </w:hyperlink>
    </w:p>
    <w:p w14:paraId="24A636D5" w14:textId="10BEB56E" w:rsidR="00D120D8" w:rsidRPr="007B39B4" w:rsidRDefault="00484E1B" w:rsidP="00E7378F">
      <w:pPr>
        <w:shd w:val="clear" w:color="auto" w:fill="FFFFFF"/>
        <w:spacing w:after="150" w:line="240" w:lineRule="auto"/>
        <w:rPr>
          <w:rFonts w:ascii="Times New Roman" w:eastAsia="Times New Roman" w:hAnsi="Times New Roman" w:cs="Times New Roman"/>
          <w:sz w:val="24"/>
          <w:szCs w:val="24"/>
          <w:lang w:eastAsia="ru-RU"/>
        </w:rPr>
      </w:pPr>
      <w:r w:rsidRPr="007B39B4">
        <w:rPr>
          <w:noProof/>
        </w:rPr>
        <w:lastRenderedPageBreak/>
        <w:drawing>
          <wp:anchor distT="0" distB="0" distL="114300" distR="114300" simplePos="0" relativeHeight="251672576" behindDoc="1" locked="0" layoutInCell="1" allowOverlap="1" wp14:anchorId="329BD8D5" wp14:editId="050B6EC7">
            <wp:simplePos x="0" y="0"/>
            <wp:positionH relativeFrom="column">
              <wp:posOffset>4808220</wp:posOffset>
            </wp:positionH>
            <wp:positionV relativeFrom="paragraph">
              <wp:posOffset>2834640</wp:posOffset>
            </wp:positionV>
            <wp:extent cx="1344295" cy="2137410"/>
            <wp:effectExtent l="0" t="0" r="8255" b="0"/>
            <wp:wrapTight wrapText="bothSides">
              <wp:wrapPolygon edited="0">
                <wp:start x="0" y="0"/>
                <wp:lineTo x="0" y="21369"/>
                <wp:lineTo x="21427" y="21369"/>
                <wp:lineTo x="21427" y="0"/>
                <wp:lineTo x="0" y="0"/>
              </wp:wrapPolygon>
            </wp:wrapTight>
            <wp:docPr id="14878832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44295"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78F" w:rsidRPr="007B39B4">
        <w:rPr>
          <w:noProof/>
        </w:rPr>
        <w:drawing>
          <wp:anchor distT="0" distB="0" distL="114300" distR="114300" simplePos="0" relativeHeight="251670528" behindDoc="1" locked="0" layoutInCell="1" allowOverlap="1" wp14:anchorId="0DC687C7" wp14:editId="2F589712">
            <wp:simplePos x="0" y="0"/>
            <wp:positionH relativeFrom="column">
              <wp:posOffset>3236595</wp:posOffset>
            </wp:positionH>
            <wp:positionV relativeFrom="paragraph">
              <wp:posOffset>199390</wp:posOffset>
            </wp:positionV>
            <wp:extent cx="1477645" cy="2219325"/>
            <wp:effectExtent l="0" t="0" r="8255" b="9525"/>
            <wp:wrapTight wrapText="bothSides">
              <wp:wrapPolygon edited="0">
                <wp:start x="0" y="0"/>
                <wp:lineTo x="0" y="21507"/>
                <wp:lineTo x="21442" y="21507"/>
                <wp:lineTo x="21442" y="0"/>
                <wp:lineTo x="0" y="0"/>
              </wp:wrapPolygon>
            </wp:wrapTight>
            <wp:docPr id="14541124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7764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7378F" w:rsidRPr="007B39B4">
        <w:rPr>
          <w:noProof/>
        </w:rPr>
        <w:drawing>
          <wp:anchor distT="0" distB="0" distL="114300" distR="114300" simplePos="0" relativeHeight="251671552" behindDoc="1" locked="0" layoutInCell="1" allowOverlap="1" wp14:anchorId="7444C856" wp14:editId="773D4F87">
            <wp:simplePos x="0" y="0"/>
            <wp:positionH relativeFrom="column">
              <wp:posOffset>4799965</wp:posOffset>
            </wp:positionH>
            <wp:positionV relativeFrom="paragraph">
              <wp:posOffset>154305</wp:posOffset>
            </wp:positionV>
            <wp:extent cx="1600200" cy="2264410"/>
            <wp:effectExtent l="0" t="0" r="0" b="2540"/>
            <wp:wrapTight wrapText="bothSides">
              <wp:wrapPolygon edited="0">
                <wp:start x="0" y="0"/>
                <wp:lineTo x="0" y="21443"/>
                <wp:lineTo x="21343" y="21443"/>
                <wp:lineTo x="21343" y="0"/>
                <wp:lineTo x="0" y="0"/>
              </wp:wrapPolygon>
            </wp:wrapTight>
            <wp:docPr id="70666228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00200" cy="226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02C8F" w:rsidRPr="007B39B4">
        <w:rPr>
          <w:rFonts w:ascii="Times New Roman" w:eastAsia="Times New Roman" w:hAnsi="Times New Roman" w:cs="Times New Roman"/>
          <w:b/>
          <w:bCs/>
          <w:sz w:val="28"/>
          <w:szCs w:val="28"/>
          <w:lang w:eastAsia="ru-RU"/>
        </w:rPr>
        <w:t>Автор книг «Поклон победителям» и «Победа под</w:t>
      </w:r>
      <w:r w:rsidR="003D2CA4" w:rsidRPr="007B39B4">
        <w:rPr>
          <w:rFonts w:ascii="Times New Roman" w:eastAsia="Times New Roman" w:hAnsi="Times New Roman" w:cs="Times New Roman"/>
          <w:b/>
          <w:bCs/>
          <w:sz w:val="28"/>
          <w:szCs w:val="28"/>
          <w:lang w:eastAsia="ru-RU"/>
        </w:rPr>
        <w:t xml:space="preserve"> </w:t>
      </w:r>
      <w:r w:rsidR="00102C8F" w:rsidRPr="007B39B4">
        <w:rPr>
          <w:rFonts w:ascii="Times New Roman" w:eastAsia="Times New Roman" w:hAnsi="Times New Roman" w:cs="Times New Roman"/>
          <w:b/>
          <w:bCs/>
          <w:sz w:val="28"/>
          <w:szCs w:val="28"/>
          <w:lang w:eastAsia="ru-RU"/>
        </w:rPr>
        <w:t xml:space="preserve">Курском. Изгнание фашистов» - Сергей Алексеев </w:t>
      </w:r>
      <w:r w:rsidR="00102C8F" w:rsidRPr="007B39B4">
        <w:rPr>
          <w:rFonts w:ascii="Times New Roman" w:eastAsia="Times New Roman" w:hAnsi="Times New Roman" w:cs="Times New Roman"/>
          <w:sz w:val="24"/>
          <w:szCs w:val="24"/>
          <w:lang w:eastAsia="ru-RU"/>
        </w:rPr>
        <w:t>-</w:t>
      </w:r>
      <w:r w:rsidR="003D2CA4" w:rsidRPr="007B39B4">
        <w:rPr>
          <w:rFonts w:ascii="Times New Roman" w:eastAsia="Times New Roman" w:hAnsi="Times New Roman" w:cs="Times New Roman"/>
          <w:sz w:val="24"/>
          <w:szCs w:val="24"/>
          <w:lang w:eastAsia="ru-RU"/>
        </w:rPr>
        <w:t xml:space="preserve"> </w:t>
      </w:r>
      <w:r w:rsidR="00102C8F" w:rsidRPr="007B39B4">
        <w:rPr>
          <w:rFonts w:ascii="Times New Roman" w:eastAsia="Times New Roman" w:hAnsi="Times New Roman" w:cs="Times New Roman"/>
          <w:sz w:val="24"/>
          <w:szCs w:val="24"/>
          <w:lang w:eastAsia="ru-RU"/>
        </w:rPr>
        <w:t>известный писатель, участник Великой Отечественной</w:t>
      </w:r>
      <w:r w:rsidR="003D2CA4" w:rsidRPr="007B39B4">
        <w:rPr>
          <w:rFonts w:ascii="Times New Roman" w:eastAsia="Times New Roman" w:hAnsi="Times New Roman" w:cs="Times New Roman"/>
          <w:sz w:val="24"/>
          <w:szCs w:val="24"/>
          <w:lang w:eastAsia="ru-RU"/>
        </w:rPr>
        <w:t xml:space="preserve"> </w:t>
      </w:r>
      <w:r w:rsidR="00102C8F" w:rsidRPr="007B39B4">
        <w:rPr>
          <w:rFonts w:ascii="Times New Roman" w:eastAsia="Times New Roman" w:hAnsi="Times New Roman" w:cs="Times New Roman"/>
          <w:sz w:val="24"/>
          <w:szCs w:val="24"/>
          <w:lang w:eastAsia="ru-RU"/>
        </w:rPr>
        <w:t>войны, рассказывает школьникам о героической победе</w:t>
      </w:r>
      <w:r w:rsidR="003D2CA4" w:rsidRPr="007B39B4">
        <w:rPr>
          <w:rFonts w:ascii="Times New Roman" w:eastAsia="Times New Roman" w:hAnsi="Times New Roman" w:cs="Times New Roman"/>
          <w:sz w:val="24"/>
          <w:szCs w:val="24"/>
          <w:lang w:eastAsia="ru-RU"/>
        </w:rPr>
        <w:t xml:space="preserve"> </w:t>
      </w:r>
      <w:r w:rsidR="00102C8F" w:rsidRPr="007B39B4">
        <w:rPr>
          <w:rFonts w:ascii="Times New Roman" w:eastAsia="Times New Roman" w:hAnsi="Times New Roman" w:cs="Times New Roman"/>
          <w:sz w:val="24"/>
          <w:szCs w:val="24"/>
          <w:lang w:eastAsia="ru-RU"/>
        </w:rPr>
        <w:t>советского народа на огненной Курской дуге.</w:t>
      </w:r>
      <w:r w:rsidR="003D2CA4" w:rsidRPr="007B39B4">
        <w:rPr>
          <w:rFonts w:ascii="Times New Roman" w:eastAsia="Times New Roman" w:hAnsi="Times New Roman" w:cs="Times New Roman"/>
          <w:sz w:val="24"/>
          <w:szCs w:val="24"/>
          <w:lang w:eastAsia="ru-RU"/>
        </w:rPr>
        <w:t xml:space="preserve"> </w:t>
      </w:r>
      <w:r w:rsidR="00102C8F" w:rsidRPr="007B39B4">
        <w:rPr>
          <w:rFonts w:ascii="Times New Roman" w:eastAsia="Times New Roman" w:hAnsi="Times New Roman" w:cs="Times New Roman"/>
          <w:sz w:val="24"/>
          <w:szCs w:val="24"/>
          <w:lang w:eastAsia="ru-RU"/>
        </w:rPr>
        <w:t>О героизме советских людей, освободивших в смертельной схватке с врагом города Курск, Орёл, Белгород,</w:t>
      </w:r>
      <w:r w:rsidR="003D2CA4" w:rsidRPr="007B39B4">
        <w:rPr>
          <w:rFonts w:ascii="Times New Roman" w:eastAsia="Times New Roman" w:hAnsi="Times New Roman" w:cs="Times New Roman"/>
          <w:sz w:val="24"/>
          <w:szCs w:val="24"/>
          <w:lang w:eastAsia="ru-RU"/>
        </w:rPr>
        <w:t xml:space="preserve"> </w:t>
      </w:r>
      <w:r w:rsidR="00102C8F" w:rsidRPr="007B39B4">
        <w:rPr>
          <w:rFonts w:ascii="Times New Roman" w:eastAsia="Times New Roman" w:hAnsi="Times New Roman" w:cs="Times New Roman"/>
          <w:sz w:val="24"/>
          <w:szCs w:val="24"/>
          <w:lang w:eastAsia="ru-RU"/>
        </w:rPr>
        <w:t>Харьков, а также о величайшем танковом сражении под</w:t>
      </w:r>
      <w:r w:rsidR="003D2CA4" w:rsidRPr="007B39B4">
        <w:rPr>
          <w:rFonts w:ascii="Times New Roman" w:eastAsia="Times New Roman" w:hAnsi="Times New Roman" w:cs="Times New Roman"/>
          <w:sz w:val="24"/>
          <w:szCs w:val="24"/>
          <w:lang w:eastAsia="ru-RU"/>
        </w:rPr>
        <w:t xml:space="preserve"> </w:t>
      </w:r>
      <w:r w:rsidR="00102C8F" w:rsidRPr="007B39B4">
        <w:rPr>
          <w:rFonts w:ascii="Times New Roman" w:eastAsia="Times New Roman" w:hAnsi="Times New Roman" w:cs="Times New Roman"/>
          <w:sz w:val="24"/>
          <w:szCs w:val="24"/>
          <w:lang w:eastAsia="ru-RU"/>
        </w:rPr>
        <w:t>Прохоровкой, вы узнаете из рассказов, составивших эти</w:t>
      </w:r>
      <w:r w:rsidR="003D2CA4" w:rsidRPr="007B39B4">
        <w:rPr>
          <w:rFonts w:ascii="Times New Roman" w:eastAsia="Times New Roman" w:hAnsi="Times New Roman" w:cs="Times New Roman"/>
          <w:sz w:val="24"/>
          <w:szCs w:val="24"/>
          <w:lang w:eastAsia="ru-RU"/>
        </w:rPr>
        <w:t xml:space="preserve"> </w:t>
      </w:r>
      <w:r w:rsidR="00102C8F" w:rsidRPr="007B39B4">
        <w:rPr>
          <w:rFonts w:ascii="Times New Roman" w:eastAsia="Times New Roman" w:hAnsi="Times New Roman" w:cs="Times New Roman"/>
          <w:sz w:val="24"/>
          <w:szCs w:val="24"/>
          <w:lang w:eastAsia="ru-RU"/>
        </w:rPr>
        <w:t>книги.</w:t>
      </w:r>
      <w:r w:rsidR="003D2CA4" w:rsidRPr="007B39B4">
        <w:rPr>
          <w:rFonts w:ascii="Times New Roman" w:eastAsia="Times New Roman" w:hAnsi="Times New Roman" w:cs="Times New Roman"/>
          <w:sz w:val="24"/>
          <w:szCs w:val="24"/>
          <w:lang w:eastAsia="ru-RU"/>
        </w:rPr>
        <w:t xml:space="preserve"> </w:t>
      </w:r>
      <w:r w:rsidR="00102C8F" w:rsidRPr="007B39B4">
        <w:rPr>
          <w:rFonts w:ascii="Times New Roman" w:eastAsia="Times New Roman" w:hAnsi="Times New Roman" w:cs="Times New Roman"/>
          <w:sz w:val="24"/>
          <w:szCs w:val="24"/>
          <w:lang w:eastAsia="ru-RU"/>
        </w:rPr>
        <w:t>«…Все бросились к приёмникам. В эфире гремит приказ. В честь великой Победы под Курском, в честь взятия</w:t>
      </w:r>
      <w:r w:rsidR="003D2CA4" w:rsidRPr="007B39B4">
        <w:rPr>
          <w:rFonts w:ascii="Times New Roman" w:eastAsia="Times New Roman" w:hAnsi="Times New Roman" w:cs="Times New Roman"/>
          <w:sz w:val="24"/>
          <w:szCs w:val="24"/>
          <w:lang w:eastAsia="ru-RU"/>
        </w:rPr>
        <w:t xml:space="preserve"> </w:t>
      </w:r>
      <w:r w:rsidR="00102C8F" w:rsidRPr="007B39B4">
        <w:rPr>
          <w:rFonts w:ascii="Times New Roman" w:eastAsia="Times New Roman" w:hAnsi="Times New Roman" w:cs="Times New Roman"/>
          <w:sz w:val="24"/>
          <w:szCs w:val="24"/>
          <w:lang w:eastAsia="ru-RU"/>
        </w:rPr>
        <w:t>Орла и Белгорода объявлен салют победителям!»</w:t>
      </w:r>
      <w:r w:rsidR="00102C8F" w:rsidRPr="007B39B4">
        <w:rPr>
          <w:rFonts w:ascii="Times New Roman" w:eastAsia="Times New Roman" w:hAnsi="Times New Roman" w:cs="Times New Roman"/>
          <w:sz w:val="24"/>
          <w:szCs w:val="24"/>
          <w:lang w:eastAsia="ru-RU"/>
        </w:rPr>
        <w:cr/>
      </w:r>
      <w:r w:rsidR="00EE4854" w:rsidRPr="007B39B4">
        <w:rPr>
          <w:rFonts w:ascii="Times New Roman" w:eastAsia="Times New Roman" w:hAnsi="Times New Roman" w:cs="Times New Roman"/>
          <w:sz w:val="24"/>
          <w:szCs w:val="24"/>
          <w:lang w:eastAsia="ru-RU"/>
        </w:rPr>
        <w:t> </w:t>
      </w:r>
    </w:p>
    <w:p w14:paraId="60916B17" w14:textId="6A747523" w:rsidR="00D120D8" w:rsidRPr="00EE4854" w:rsidRDefault="003D2CA4" w:rsidP="00D120D8">
      <w:pPr>
        <w:rPr>
          <w:rFonts w:ascii="Times New Roman" w:hAnsi="Times New Roman" w:cs="Times New Roman"/>
          <w:sz w:val="24"/>
          <w:szCs w:val="24"/>
        </w:rPr>
      </w:pPr>
      <w:r w:rsidRPr="007B39B4">
        <w:rPr>
          <w:rFonts w:ascii="Times New Roman" w:hAnsi="Times New Roman" w:cs="Times New Roman"/>
          <w:sz w:val="24"/>
          <w:szCs w:val="24"/>
        </w:rPr>
        <w:t xml:space="preserve">Роман известного писателя, участника битвы на Курской дуге </w:t>
      </w:r>
      <w:r w:rsidRPr="007B39B4">
        <w:rPr>
          <w:rFonts w:ascii="Times New Roman" w:hAnsi="Times New Roman" w:cs="Times New Roman"/>
          <w:b/>
          <w:bCs/>
          <w:sz w:val="24"/>
          <w:szCs w:val="24"/>
        </w:rPr>
        <w:t>Михаила Алексеева «Солдаты»</w:t>
      </w:r>
      <w:r w:rsidRPr="007B39B4">
        <w:rPr>
          <w:rFonts w:ascii="Times New Roman" w:hAnsi="Times New Roman" w:cs="Times New Roman"/>
          <w:sz w:val="24"/>
          <w:szCs w:val="24"/>
        </w:rPr>
        <w:t xml:space="preserve"> - о разведчиках. В нём есть всё: и увлекательный сюжет, и глубокая достоверность, а главное - берущая за сердце правда о войне, о тех её страницах, которые малоизвестны, забыты, ушли в тень вместе с безвестными героями. Первая книга романа – «Грозное лето» – рассказывает о жестоких боях на Курской дуге, о сражениях под Белгородом и Харьковом, о стремительном и непрерывно нараставшем наступлении советских войск на </w:t>
      </w:r>
      <w:r w:rsidRPr="003D2CA4">
        <w:rPr>
          <w:rFonts w:ascii="Times New Roman" w:hAnsi="Times New Roman" w:cs="Times New Roman"/>
          <w:sz w:val="24"/>
          <w:szCs w:val="24"/>
        </w:rPr>
        <w:t>Запад.</w:t>
      </w:r>
      <w:r w:rsidRPr="003D2CA4">
        <w:t xml:space="preserve"> </w:t>
      </w:r>
    </w:p>
    <w:p w14:paraId="619E8A5D" w14:textId="77777777" w:rsidR="00D120D8" w:rsidRDefault="00D120D8" w:rsidP="00D120D8">
      <w:pPr>
        <w:rPr>
          <w:rFonts w:ascii="Times New Roman" w:hAnsi="Times New Roman" w:cs="Times New Roman"/>
          <w:sz w:val="24"/>
          <w:szCs w:val="24"/>
        </w:rPr>
      </w:pPr>
    </w:p>
    <w:p w14:paraId="1A04D433" w14:textId="77777777" w:rsidR="007B39B4" w:rsidRDefault="007B39B4" w:rsidP="00D120D8">
      <w:pPr>
        <w:rPr>
          <w:rFonts w:ascii="Times New Roman" w:hAnsi="Times New Roman" w:cs="Times New Roman"/>
          <w:sz w:val="24"/>
          <w:szCs w:val="24"/>
        </w:rPr>
      </w:pPr>
    </w:p>
    <w:p w14:paraId="2233D400" w14:textId="77777777" w:rsidR="007B39B4" w:rsidRDefault="007B39B4" w:rsidP="00D120D8">
      <w:pPr>
        <w:rPr>
          <w:rFonts w:ascii="Times New Roman" w:hAnsi="Times New Roman" w:cs="Times New Roman"/>
          <w:sz w:val="24"/>
          <w:szCs w:val="24"/>
        </w:rPr>
      </w:pPr>
    </w:p>
    <w:p w14:paraId="4CDA1630" w14:textId="77777777" w:rsidR="0082053A" w:rsidRDefault="0082053A" w:rsidP="00D120D8">
      <w:pPr>
        <w:rPr>
          <w:rFonts w:ascii="Times New Roman" w:hAnsi="Times New Roman" w:cs="Times New Roman"/>
          <w:sz w:val="24"/>
          <w:szCs w:val="24"/>
        </w:rPr>
      </w:pPr>
    </w:p>
    <w:p w14:paraId="2FD0CB14" w14:textId="77777777" w:rsidR="0082053A" w:rsidRDefault="0082053A" w:rsidP="00D120D8">
      <w:pPr>
        <w:rPr>
          <w:rFonts w:ascii="Times New Roman" w:hAnsi="Times New Roman" w:cs="Times New Roman"/>
          <w:sz w:val="24"/>
          <w:szCs w:val="24"/>
        </w:rPr>
      </w:pPr>
    </w:p>
    <w:p w14:paraId="6B452A1D" w14:textId="77777777" w:rsidR="0082053A" w:rsidRDefault="0082053A" w:rsidP="00D120D8">
      <w:pPr>
        <w:rPr>
          <w:rFonts w:ascii="Times New Roman" w:hAnsi="Times New Roman" w:cs="Times New Roman"/>
          <w:sz w:val="24"/>
          <w:szCs w:val="24"/>
        </w:rPr>
      </w:pPr>
    </w:p>
    <w:p w14:paraId="212CA98D" w14:textId="77777777" w:rsidR="0082053A" w:rsidRDefault="0082053A" w:rsidP="00D120D8">
      <w:pPr>
        <w:rPr>
          <w:rFonts w:ascii="Times New Roman" w:hAnsi="Times New Roman" w:cs="Times New Roman"/>
          <w:sz w:val="24"/>
          <w:szCs w:val="24"/>
        </w:rPr>
      </w:pPr>
    </w:p>
    <w:p w14:paraId="1823F52D" w14:textId="77777777" w:rsidR="0082053A" w:rsidRDefault="0082053A" w:rsidP="00D120D8">
      <w:pPr>
        <w:rPr>
          <w:rFonts w:ascii="Times New Roman" w:hAnsi="Times New Roman" w:cs="Times New Roman"/>
          <w:sz w:val="24"/>
          <w:szCs w:val="24"/>
        </w:rPr>
      </w:pPr>
    </w:p>
    <w:p w14:paraId="206F2B32" w14:textId="77777777" w:rsidR="0082053A" w:rsidRDefault="0082053A" w:rsidP="00D120D8">
      <w:pPr>
        <w:rPr>
          <w:rFonts w:ascii="Times New Roman" w:hAnsi="Times New Roman" w:cs="Times New Roman"/>
          <w:sz w:val="24"/>
          <w:szCs w:val="24"/>
        </w:rPr>
      </w:pPr>
    </w:p>
    <w:p w14:paraId="1232F973" w14:textId="77777777" w:rsidR="0082053A" w:rsidRDefault="0082053A" w:rsidP="00D120D8">
      <w:pPr>
        <w:rPr>
          <w:rFonts w:ascii="Times New Roman" w:hAnsi="Times New Roman" w:cs="Times New Roman"/>
          <w:sz w:val="24"/>
          <w:szCs w:val="24"/>
        </w:rPr>
      </w:pPr>
    </w:p>
    <w:p w14:paraId="18ACCA67" w14:textId="77777777" w:rsidR="0082053A" w:rsidRDefault="0082053A" w:rsidP="00D120D8">
      <w:pPr>
        <w:rPr>
          <w:rFonts w:ascii="Times New Roman" w:hAnsi="Times New Roman" w:cs="Times New Roman"/>
          <w:sz w:val="24"/>
          <w:szCs w:val="24"/>
        </w:rPr>
      </w:pPr>
    </w:p>
    <w:p w14:paraId="47A7BDB8" w14:textId="77777777" w:rsidR="0082053A" w:rsidRDefault="0082053A" w:rsidP="00D120D8">
      <w:pPr>
        <w:rPr>
          <w:rFonts w:ascii="Times New Roman" w:hAnsi="Times New Roman" w:cs="Times New Roman"/>
          <w:sz w:val="24"/>
          <w:szCs w:val="24"/>
        </w:rPr>
      </w:pPr>
    </w:p>
    <w:p w14:paraId="13462154" w14:textId="77777777" w:rsidR="0082053A" w:rsidRDefault="0082053A" w:rsidP="00D120D8">
      <w:pPr>
        <w:rPr>
          <w:rFonts w:ascii="Times New Roman" w:hAnsi="Times New Roman" w:cs="Times New Roman"/>
          <w:sz w:val="24"/>
          <w:szCs w:val="24"/>
        </w:rPr>
      </w:pPr>
    </w:p>
    <w:p w14:paraId="3E824EF8" w14:textId="77777777" w:rsidR="0082053A" w:rsidRDefault="0082053A" w:rsidP="00D120D8">
      <w:pPr>
        <w:rPr>
          <w:rFonts w:ascii="Times New Roman" w:hAnsi="Times New Roman" w:cs="Times New Roman"/>
          <w:sz w:val="24"/>
          <w:szCs w:val="24"/>
        </w:rPr>
      </w:pPr>
    </w:p>
    <w:p w14:paraId="605FF244" w14:textId="77777777" w:rsidR="0082053A" w:rsidRDefault="0082053A" w:rsidP="00D120D8">
      <w:pPr>
        <w:rPr>
          <w:rFonts w:ascii="Times New Roman" w:hAnsi="Times New Roman" w:cs="Times New Roman"/>
          <w:sz w:val="24"/>
          <w:szCs w:val="24"/>
        </w:rPr>
      </w:pPr>
    </w:p>
    <w:p w14:paraId="6E45DB4B" w14:textId="77777777" w:rsidR="0082053A" w:rsidRDefault="0082053A" w:rsidP="00D120D8">
      <w:pPr>
        <w:rPr>
          <w:rFonts w:ascii="Times New Roman" w:hAnsi="Times New Roman" w:cs="Times New Roman"/>
          <w:sz w:val="24"/>
          <w:szCs w:val="24"/>
        </w:rPr>
      </w:pPr>
    </w:p>
    <w:p w14:paraId="1F5AA8C4" w14:textId="5BDDFD28" w:rsidR="007B39B4" w:rsidRPr="00EE4854" w:rsidRDefault="007B39B4" w:rsidP="00D120D8">
      <w:pPr>
        <w:rPr>
          <w:rFonts w:ascii="Times New Roman" w:hAnsi="Times New Roman" w:cs="Times New Roman"/>
          <w:sz w:val="24"/>
          <w:szCs w:val="24"/>
        </w:rPr>
      </w:pPr>
      <w:r>
        <w:rPr>
          <w:rFonts w:ascii="Times New Roman" w:hAnsi="Times New Roman" w:cs="Times New Roman"/>
          <w:sz w:val="24"/>
          <w:szCs w:val="24"/>
        </w:rPr>
        <w:t>СПИСОК ИСПОЛЬЗОВАННЫХ МАТЕРИАЛОВ:</w:t>
      </w:r>
    </w:p>
    <w:p w14:paraId="19117CC2" w14:textId="0B8949E2" w:rsidR="00D120D8" w:rsidRPr="00EE4854" w:rsidRDefault="00000000" w:rsidP="00D120D8">
      <w:pPr>
        <w:pStyle w:val="a4"/>
        <w:numPr>
          <w:ilvl w:val="0"/>
          <w:numId w:val="1"/>
        </w:numPr>
        <w:rPr>
          <w:rFonts w:ascii="Times New Roman" w:hAnsi="Times New Roman" w:cs="Times New Roman"/>
          <w:sz w:val="24"/>
          <w:szCs w:val="24"/>
        </w:rPr>
      </w:pPr>
      <w:hyperlink r:id="rId53" w:history="1">
        <w:r w:rsidR="00D120D8" w:rsidRPr="00EE4854">
          <w:rPr>
            <w:rStyle w:val="a3"/>
            <w:rFonts w:ascii="Times New Roman" w:hAnsi="Times New Roman" w:cs="Times New Roman"/>
            <w:sz w:val="24"/>
            <w:szCs w:val="24"/>
          </w:rPr>
          <w:t>https://bigenc.ru/c/kurskaia-bitva-1943-5f16ed</w:t>
        </w:r>
      </w:hyperlink>
    </w:p>
    <w:p w14:paraId="5865646B" w14:textId="273EAB89" w:rsidR="00D120D8" w:rsidRDefault="00000000" w:rsidP="00D120D8">
      <w:pPr>
        <w:pStyle w:val="a4"/>
        <w:numPr>
          <w:ilvl w:val="0"/>
          <w:numId w:val="1"/>
        </w:numPr>
        <w:rPr>
          <w:rFonts w:ascii="Times New Roman" w:hAnsi="Times New Roman" w:cs="Times New Roman"/>
          <w:sz w:val="24"/>
          <w:szCs w:val="24"/>
        </w:rPr>
      </w:pPr>
      <w:hyperlink r:id="rId54" w:history="1">
        <w:r w:rsidR="00102C8F" w:rsidRPr="004A6035">
          <w:rPr>
            <w:rStyle w:val="a3"/>
            <w:rFonts w:ascii="Times New Roman" w:hAnsi="Times New Roman" w:cs="Times New Roman"/>
            <w:sz w:val="24"/>
            <w:szCs w:val="24"/>
          </w:rPr>
          <w:t>https://niklibrary.ru/articles/nemerknushchij-podvig-obzor-knig-o-kurskoj-bitve</w:t>
        </w:r>
      </w:hyperlink>
    </w:p>
    <w:p w14:paraId="6E36A104" w14:textId="76664545" w:rsidR="007B39B4" w:rsidRDefault="00000000" w:rsidP="007B39B4">
      <w:pPr>
        <w:pStyle w:val="a4"/>
        <w:numPr>
          <w:ilvl w:val="0"/>
          <w:numId w:val="1"/>
        </w:numPr>
        <w:rPr>
          <w:rFonts w:ascii="Times New Roman" w:hAnsi="Times New Roman" w:cs="Times New Roman"/>
          <w:sz w:val="24"/>
          <w:szCs w:val="24"/>
        </w:rPr>
      </w:pPr>
      <w:hyperlink r:id="rId55" w:history="1">
        <w:r w:rsidR="007B39B4" w:rsidRPr="00F16EFE">
          <w:rPr>
            <w:rStyle w:val="a3"/>
            <w:rFonts w:ascii="Times New Roman" w:hAnsi="Times New Roman" w:cs="Times New Roman"/>
            <w:sz w:val="24"/>
            <w:szCs w:val="24"/>
          </w:rPr>
          <w:t>https://nsportal.ru/shkola/stsenarii-prazdnikov/library/2015/11/15/kurskaya-bitva</w:t>
        </w:r>
      </w:hyperlink>
    </w:p>
    <w:p w14:paraId="40CC0665" w14:textId="08A478AF" w:rsidR="007B39B4" w:rsidRDefault="00000000" w:rsidP="007B39B4">
      <w:pPr>
        <w:pStyle w:val="a4"/>
        <w:numPr>
          <w:ilvl w:val="0"/>
          <w:numId w:val="1"/>
        </w:numPr>
        <w:rPr>
          <w:rFonts w:ascii="Times New Roman" w:hAnsi="Times New Roman" w:cs="Times New Roman"/>
          <w:sz w:val="24"/>
          <w:szCs w:val="24"/>
        </w:rPr>
      </w:pPr>
      <w:hyperlink r:id="rId56" w:history="1">
        <w:r w:rsidR="007B39B4" w:rsidRPr="00F16EFE">
          <w:rPr>
            <w:rStyle w:val="a3"/>
            <w:rFonts w:ascii="Times New Roman" w:hAnsi="Times New Roman" w:cs="Times New Roman"/>
            <w:sz w:val="24"/>
            <w:szCs w:val="24"/>
          </w:rPr>
          <w:t>https://vk.com/doc651827922_656320877?hash=N079YRTCOEHpG7z6fJZoEz51OJ6nrJgxDK5AuMxycIH</w:t>
        </w:r>
      </w:hyperlink>
    </w:p>
    <w:p w14:paraId="6E1E38EA" w14:textId="3BF1C829" w:rsidR="007B39B4" w:rsidRPr="007B39B4" w:rsidRDefault="00000000" w:rsidP="007B39B4">
      <w:pPr>
        <w:pStyle w:val="a4"/>
        <w:numPr>
          <w:ilvl w:val="0"/>
          <w:numId w:val="1"/>
        </w:numPr>
        <w:rPr>
          <w:rFonts w:ascii="Times New Roman" w:hAnsi="Times New Roman" w:cs="Times New Roman"/>
          <w:sz w:val="24"/>
          <w:szCs w:val="24"/>
        </w:rPr>
      </w:pPr>
      <w:hyperlink r:id="rId57" w:history="1">
        <w:r w:rsidR="007B39B4" w:rsidRPr="00F16EFE">
          <w:rPr>
            <w:rStyle w:val="a3"/>
            <w:rFonts w:ascii="Times New Roman" w:hAnsi="Times New Roman" w:cs="Times New Roman"/>
            <w:sz w:val="24"/>
            <w:szCs w:val="24"/>
          </w:rPr>
          <w:t>https://vk.com/doc651827922_656320877?hash=N079YRTCOEHpG7z6fJZoEz51OJ6nrJgxDK5AuMxycIH</w:t>
        </w:r>
      </w:hyperlink>
    </w:p>
    <w:p w14:paraId="187A5C40" w14:textId="49E44871" w:rsidR="007B39B4" w:rsidRPr="007B39B4" w:rsidRDefault="00000000" w:rsidP="007B39B4">
      <w:pPr>
        <w:pStyle w:val="a4"/>
        <w:numPr>
          <w:ilvl w:val="0"/>
          <w:numId w:val="1"/>
        </w:numPr>
        <w:rPr>
          <w:rFonts w:ascii="Times New Roman" w:hAnsi="Times New Roman" w:cs="Times New Roman"/>
          <w:sz w:val="24"/>
          <w:szCs w:val="24"/>
        </w:rPr>
      </w:pPr>
      <w:hyperlink r:id="rId58" w:history="1">
        <w:r w:rsidR="007B39B4" w:rsidRPr="00F16EFE">
          <w:rPr>
            <w:rStyle w:val="a3"/>
            <w:rFonts w:ascii="Times New Roman" w:hAnsi="Times New Roman" w:cs="Times New Roman"/>
            <w:sz w:val="24"/>
            <w:szCs w:val="24"/>
          </w:rPr>
          <w:t>https://nsportal.ru/shkola/istoriya/library/2013/09/08/ognennaya-duga-stsenariy-meropriyatiya-posvyashchennyy-70-letiyu</w:t>
        </w:r>
      </w:hyperlink>
    </w:p>
    <w:p w14:paraId="2931C4D0" w14:textId="3836C5BF" w:rsidR="007B39B4" w:rsidRPr="007B39B4" w:rsidRDefault="00000000" w:rsidP="007B39B4">
      <w:pPr>
        <w:pStyle w:val="a4"/>
        <w:numPr>
          <w:ilvl w:val="0"/>
          <w:numId w:val="1"/>
        </w:numPr>
        <w:rPr>
          <w:rFonts w:ascii="Times New Roman" w:hAnsi="Times New Roman" w:cs="Times New Roman"/>
          <w:sz w:val="24"/>
          <w:szCs w:val="24"/>
        </w:rPr>
      </w:pPr>
      <w:hyperlink r:id="rId59" w:history="1">
        <w:r w:rsidR="007B39B4" w:rsidRPr="00F16EFE">
          <w:rPr>
            <w:rStyle w:val="a3"/>
            <w:rFonts w:ascii="Times New Roman" w:hAnsi="Times New Roman" w:cs="Times New Roman"/>
            <w:sz w:val="24"/>
            <w:szCs w:val="24"/>
          </w:rPr>
          <w:t>https://nsportal.ru/shkola/istoriya/library/2014/04/17/intellektualnaya-igra-dlya-uchashchikhsya-9-klassa</w:t>
        </w:r>
      </w:hyperlink>
    </w:p>
    <w:p w14:paraId="755836ED" w14:textId="52FD3BC9" w:rsidR="007B39B4" w:rsidRPr="007B39B4" w:rsidRDefault="00000000" w:rsidP="007B39B4">
      <w:pPr>
        <w:pStyle w:val="a4"/>
        <w:numPr>
          <w:ilvl w:val="0"/>
          <w:numId w:val="1"/>
        </w:numPr>
        <w:rPr>
          <w:rFonts w:ascii="Times New Roman" w:hAnsi="Times New Roman" w:cs="Times New Roman"/>
          <w:sz w:val="24"/>
          <w:szCs w:val="24"/>
        </w:rPr>
      </w:pPr>
      <w:hyperlink r:id="rId60" w:history="1">
        <w:r w:rsidR="007B39B4" w:rsidRPr="00F16EFE">
          <w:rPr>
            <w:rStyle w:val="a3"/>
            <w:rFonts w:ascii="Times New Roman" w:hAnsi="Times New Roman" w:cs="Times New Roman"/>
            <w:sz w:val="24"/>
            <w:szCs w:val="24"/>
          </w:rPr>
          <w:t>https://easyen.ru/load/istorija/igry/interaktivnaja_viktorina_kurskaja_bitva/72-1-0-42016</w:t>
        </w:r>
      </w:hyperlink>
    </w:p>
    <w:p w14:paraId="54401A5B" w14:textId="6ADC8A6B" w:rsidR="007B39B4" w:rsidRPr="007B39B4" w:rsidRDefault="00000000" w:rsidP="007B39B4">
      <w:pPr>
        <w:pStyle w:val="a4"/>
        <w:numPr>
          <w:ilvl w:val="0"/>
          <w:numId w:val="1"/>
        </w:numPr>
        <w:rPr>
          <w:rFonts w:ascii="Times New Roman" w:hAnsi="Times New Roman" w:cs="Times New Roman"/>
          <w:sz w:val="24"/>
          <w:szCs w:val="24"/>
        </w:rPr>
      </w:pPr>
      <w:hyperlink r:id="rId61" w:history="1">
        <w:r w:rsidR="007B39B4" w:rsidRPr="00F16EFE">
          <w:rPr>
            <w:rStyle w:val="a3"/>
            <w:rFonts w:ascii="Times New Roman" w:hAnsi="Times New Roman" w:cs="Times New Roman"/>
            <w:sz w:val="24"/>
            <w:szCs w:val="24"/>
          </w:rPr>
          <w:t>https://kopilkaurokov.ru/vneurochka/meropriyatia/vnieklassnoie_mieropriiatiie_prokhorovskoie_polie_triet_ie_ratnoie_polie_rossii</w:t>
        </w:r>
      </w:hyperlink>
    </w:p>
    <w:p w14:paraId="3A40036E" w14:textId="0CDE1C68" w:rsidR="007B39B4" w:rsidRPr="007B39B4" w:rsidRDefault="00000000" w:rsidP="007B39B4">
      <w:pPr>
        <w:pStyle w:val="a4"/>
        <w:numPr>
          <w:ilvl w:val="0"/>
          <w:numId w:val="1"/>
        </w:numPr>
        <w:rPr>
          <w:rFonts w:ascii="Times New Roman" w:hAnsi="Times New Roman" w:cs="Times New Roman"/>
          <w:sz w:val="24"/>
          <w:szCs w:val="24"/>
        </w:rPr>
      </w:pPr>
      <w:hyperlink r:id="rId62" w:history="1">
        <w:r w:rsidR="007B39B4" w:rsidRPr="00F16EFE">
          <w:rPr>
            <w:rStyle w:val="a3"/>
            <w:rFonts w:ascii="Times New Roman" w:hAnsi="Times New Roman" w:cs="Times New Roman"/>
            <w:sz w:val="24"/>
            <w:szCs w:val="24"/>
          </w:rPr>
          <w:t>https://nsportal.ru/shkola/vneklassnaya-rabota/library/2014/12/16/den-voinskoy-slavy-rossii-kurskaya-bitva</w:t>
        </w:r>
      </w:hyperlink>
    </w:p>
    <w:p w14:paraId="44D05BCB" w14:textId="6F251F74" w:rsidR="007B39B4" w:rsidRPr="007B39B4" w:rsidRDefault="00000000" w:rsidP="007B39B4">
      <w:pPr>
        <w:pStyle w:val="a4"/>
        <w:numPr>
          <w:ilvl w:val="0"/>
          <w:numId w:val="1"/>
        </w:numPr>
        <w:rPr>
          <w:rFonts w:ascii="Times New Roman" w:hAnsi="Times New Roman" w:cs="Times New Roman"/>
          <w:sz w:val="24"/>
          <w:szCs w:val="24"/>
        </w:rPr>
      </w:pPr>
      <w:hyperlink r:id="rId63" w:history="1">
        <w:r w:rsidR="007B39B4" w:rsidRPr="00F16EFE">
          <w:rPr>
            <w:rStyle w:val="a3"/>
            <w:rFonts w:ascii="Times New Roman" w:hAnsi="Times New Roman" w:cs="Times New Roman"/>
            <w:sz w:val="24"/>
            <w:szCs w:val="24"/>
          </w:rPr>
          <w:t>https://nsportal.ru/shkola/istoriya/library/2015/03/01/razrabotka-po-teme-prokhorovskoe-tankovoe-srazhenie</w:t>
        </w:r>
      </w:hyperlink>
    </w:p>
    <w:p w14:paraId="085E4381" w14:textId="75776199" w:rsidR="007B39B4" w:rsidRPr="007B39B4" w:rsidRDefault="00000000" w:rsidP="007B39B4">
      <w:pPr>
        <w:pStyle w:val="a4"/>
        <w:numPr>
          <w:ilvl w:val="0"/>
          <w:numId w:val="1"/>
        </w:numPr>
        <w:rPr>
          <w:rFonts w:ascii="Times New Roman" w:hAnsi="Times New Roman" w:cs="Times New Roman"/>
          <w:sz w:val="24"/>
          <w:szCs w:val="24"/>
        </w:rPr>
      </w:pPr>
      <w:hyperlink r:id="rId64" w:history="1">
        <w:r w:rsidR="007B39B4" w:rsidRPr="00F16EFE">
          <w:rPr>
            <w:rStyle w:val="a3"/>
            <w:rFonts w:ascii="Times New Roman" w:hAnsi="Times New Roman" w:cs="Times New Roman"/>
            <w:sz w:val="24"/>
            <w:szCs w:val="24"/>
          </w:rPr>
          <w:t>https://nsportal.ru/shkola/klassnoe-rukovodstvo/library/2013/11/27/klassnyy-chas-na-temu-bol-i-slava-rossii-pole-pod</w:t>
        </w:r>
      </w:hyperlink>
    </w:p>
    <w:p w14:paraId="5F8B6593" w14:textId="53C138D6" w:rsidR="007B39B4" w:rsidRPr="007B39B4" w:rsidRDefault="00000000" w:rsidP="007B39B4">
      <w:pPr>
        <w:pStyle w:val="a4"/>
        <w:numPr>
          <w:ilvl w:val="0"/>
          <w:numId w:val="1"/>
        </w:numPr>
        <w:rPr>
          <w:rFonts w:ascii="Times New Roman" w:hAnsi="Times New Roman" w:cs="Times New Roman"/>
          <w:sz w:val="24"/>
          <w:szCs w:val="24"/>
        </w:rPr>
      </w:pPr>
      <w:hyperlink r:id="rId65" w:history="1">
        <w:r w:rsidR="007B39B4" w:rsidRPr="00F16EFE">
          <w:rPr>
            <w:rStyle w:val="a3"/>
            <w:rFonts w:ascii="Times New Roman" w:hAnsi="Times New Roman" w:cs="Times New Roman"/>
            <w:sz w:val="24"/>
            <w:szCs w:val="24"/>
          </w:rPr>
          <w:t>https://loknya.bezformata.com/listnews/dim-i-plamya-kurskoy-bitvi/118873901/</w:t>
        </w:r>
      </w:hyperlink>
    </w:p>
    <w:p w14:paraId="01C4A44E" w14:textId="7B898069" w:rsidR="007B39B4" w:rsidRPr="007B39B4" w:rsidRDefault="00000000" w:rsidP="007B39B4">
      <w:pPr>
        <w:pStyle w:val="a4"/>
        <w:numPr>
          <w:ilvl w:val="0"/>
          <w:numId w:val="1"/>
        </w:numPr>
        <w:rPr>
          <w:rFonts w:ascii="Times New Roman" w:hAnsi="Times New Roman" w:cs="Times New Roman"/>
          <w:sz w:val="24"/>
          <w:szCs w:val="24"/>
        </w:rPr>
      </w:pPr>
      <w:hyperlink r:id="rId66" w:history="1">
        <w:r w:rsidR="007B39B4" w:rsidRPr="00F16EFE">
          <w:rPr>
            <w:rStyle w:val="a3"/>
            <w:rFonts w:ascii="Times New Roman" w:hAnsi="Times New Roman" w:cs="Times New Roman"/>
            <w:sz w:val="24"/>
            <w:szCs w:val="24"/>
          </w:rPr>
          <w:t>https://урок.рф/library/kvest_160633.html</w:t>
        </w:r>
      </w:hyperlink>
    </w:p>
    <w:p w14:paraId="6FDFE706" w14:textId="7ADFA799" w:rsidR="007B39B4" w:rsidRPr="007B39B4" w:rsidRDefault="00000000" w:rsidP="007B39B4">
      <w:pPr>
        <w:pStyle w:val="a4"/>
        <w:numPr>
          <w:ilvl w:val="0"/>
          <w:numId w:val="1"/>
        </w:numPr>
        <w:rPr>
          <w:rFonts w:ascii="Times New Roman" w:hAnsi="Times New Roman" w:cs="Times New Roman"/>
          <w:sz w:val="24"/>
          <w:szCs w:val="24"/>
        </w:rPr>
      </w:pPr>
      <w:hyperlink r:id="rId67" w:history="1">
        <w:r w:rsidR="007B39B4" w:rsidRPr="00F16EFE">
          <w:rPr>
            <w:rStyle w:val="a3"/>
            <w:rFonts w:ascii="Times New Roman" w:hAnsi="Times New Roman" w:cs="Times New Roman"/>
            <w:sz w:val="24"/>
            <w:szCs w:val="24"/>
          </w:rPr>
          <w:t>https://nsportal.ru/shkola/istoriya/library/2012/12/03/ognennaya-kurskaya-duga-vneklassnoe-meropriyatie</w:t>
        </w:r>
      </w:hyperlink>
    </w:p>
    <w:p w14:paraId="7BAED534" w14:textId="0B3B1BBA" w:rsidR="007B39B4" w:rsidRPr="007B39B4" w:rsidRDefault="00000000" w:rsidP="007B39B4">
      <w:pPr>
        <w:pStyle w:val="a4"/>
        <w:numPr>
          <w:ilvl w:val="0"/>
          <w:numId w:val="1"/>
        </w:numPr>
        <w:rPr>
          <w:rFonts w:ascii="Times New Roman" w:hAnsi="Times New Roman" w:cs="Times New Roman"/>
          <w:sz w:val="24"/>
          <w:szCs w:val="24"/>
        </w:rPr>
      </w:pPr>
      <w:hyperlink r:id="rId68" w:history="1">
        <w:r w:rsidR="007B39B4" w:rsidRPr="00F16EFE">
          <w:rPr>
            <w:rStyle w:val="a3"/>
            <w:rFonts w:ascii="Times New Roman" w:hAnsi="Times New Roman" w:cs="Times New Roman"/>
            <w:sz w:val="24"/>
            <w:szCs w:val="24"/>
          </w:rPr>
          <w:t>https://urok.1sept.ru/articles/671646</w:t>
        </w:r>
      </w:hyperlink>
    </w:p>
    <w:p w14:paraId="7D361EC1" w14:textId="64A6A5F7" w:rsidR="007B39B4" w:rsidRPr="007B39B4" w:rsidRDefault="00000000" w:rsidP="007B39B4">
      <w:pPr>
        <w:pStyle w:val="a4"/>
        <w:numPr>
          <w:ilvl w:val="0"/>
          <w:numId w:val="1"/>
        </w:numPr>
        <w:rPr>
          <w:rFonts w:ascii="Times New Roman" w:hAnsi="Times New Roman" w:cs="Times New Roman"/>
          <w:sz w:val="24"/>
          <w:szCs w:val="24"/>
        </w:rPr>
      </w:pPr>
      <w:hyperlink r:id="rId69" w:history="1">
        <w:r w:rsidR="007B39B4" w:rsidRPr="00F16EFE">
          <w:rPr>
            <w:rStyle w:val="a3"/>
            <w:rFonts w:ascii="Times New Roman" w:hAnsi="Times New Roman" w:cs="Times New Roman"/>
            <w:sz w:val="24"/>
            <w:szCs w:val="24"/>
          </w:rPr>
          <w:t>https://www.maam.ru/detskijsad/scenarii-meroprijatija-posvjaschyonogo-77-letiyu-kurskoi-bitvy.html</w:t>
        </w:r>
      </w:hyperlink>
    </w:p>
    <w:p w14:paraId="6F5C97C3" w14:textId="77777777" w:rsidR="00102C8F" w:rsidRPr="00484E1B" w:rsidRDefault="00102C8F" w:rsidP="00484E1B">
      <w:pPr>
        <w:pStyle w:val="a4"/>
        <w:rPr>
          <w:rFonts w:ascii="Times New Roman" w:hAnsi="Times New Roman" w:cs="Times New Roman"/>
          <w:sz w:val="24"/>
          <w:szCs w:val="24"/>
        </w:rPr>
      </w:pPr>
    </w:p>
    <w:p w14:paraId="02CC8AA3" w14:textId="77777777" w:rsidR="00346145" w:rsidRPr="00346145" w:rsidRDefault="00346145" w:rsidP="00346145"/>
    <w:p w14:paraId="22A52B95" w14:textId="77777777" w:rsidR="00346145" w:rsidRPr="00346145" w:rsidRDefault="00346145" w:rsidP="00346145"/>
    <w:p w14:paraId="68462113" w14:textId="77777777" w:rsidR="00346145" w:rsidRDefault="00346145" w:rsidP="00346145"/>
    <w:p w14:paraId="369A62C8" w14:textId="77777777" w:rsidR="00484E1B" w:rsidRDefault="00484E1B" w:rsidP="00346145"/>
    <w:p w14:paraId="188E0556" w14:textId="77777777" w:rsidR="00346145" w:rsidRDefault="00346145" w:rsidP="00346145">
      <w:pPr>
        <w:rPr>
          <w:rFonts w:ascii="Times New Roman" w:hAnsi="Times New Roman" w:cs="Times New Roman"/>
          <w:sz w:val="24"/>
          <w:szCs w:val="24"/>
        </w:rPr>
      </w:pPr>
    </w:p>
    <w:p w14:paraId="223F3CF1" w14:textId="77777777" w:rsidR="00346145" w:rsidRPr="00700633" w:rsidRDefault="00346145" w:rsidP="00346145">
      <w:pPr>
        <w:widowControl w:val="0"/>
        <w:autoSpaceDE w:val="0"/>
        <w:autoSpaceDN w:val="0"/>
        <w:spacing w:after="0" w:line="240" w:lineRule="auto"/>
        <w:jc w:val="right"/>
        <w:rPr>
          <w:rFonts w:ascii="Times New Roman" w:hAnsi="Times New Roman" w:cs="Times New Roman"/>
          <w:sz w:val="24"/>
          <w:szCs w:val="24"/>
        </w:rPr>
      </w:pPr>
      <w:r w:rsidRPr="00700633">
        <w:rPr>
          <w:rFonts w:ascii="Times New Roman" w:hAnsi="Times New Roman" w:cs="Times New Roman"/>
          <w:sz w:val="24"/>
          <w:szCs w:val="24"/>
        </w:rPr>
        <w:t>Составитель Ю.Ф. Шаронова – ведущий методист методического отдела</w:t>
      </w:r>
    </w:p>
    <w:p w14:paraId="6F11C14A" w14:textId="77777777" w:rsidR="00346145" w:rsidRPr="00700633" w:rsidRDefault="00346145" w:rsidP="00346145">
      <w:pPr>
        <w:autoSpaceDN w:val="0"/>
        <w:spacing w:after="0" w:line="240" w:lineRule="auto"/>
        <w:jc w:val="right"/>
        <w:rPr>
          <w:rFonts w:ascii="Times New Roman" w:hAnsi="Times New Roman" w:cs="Times New Roman"/>
          <w:sz w:val="24"/>
          <w:szCs w:val="24"/>
        </w:rPr>
      </w:pPr>
      <w:r w:rsidRPr="00700633">
        <w:rPr>
          <w:rFonts w:ascii="Times New Roman" w:hAnsi="Times New Roman" w:cs="Times New Roman"/>
          <w:sz w:val="24"/>
          <w:szCs w:val="24"/>
        </w:rPr>
        <w:t xml:space="preserve">Ответственный за выпуск Е.В. Степанова - директор РМУК </w:t>
      </w:r>
      <w:proofErr w:type="gramStart"/>
      <w:r w:rsidRPr="00700633">
        <w:rPr>
          <w:rFonts w:ascii="Times New Roman" w:hAnsi="Times New Roman" w:cs="Times New Roman"/>
          <w:sz w:val="24"/>
          <w:szCs w:val="24"/>
        </w:rPr>
        <w:t>« ЕМЦБ</w:t>
      </w:r>
      <w:proofErr w:type="gramEnd"/>
      <w:r w:rsidRPr="00700633">
        <w:rPr>
          <w:rFonts w:ascii="Times New Roman" w:hAnsi="Times New Roman" w:cs="Times New Roman"/>
          <w:sz w:val="24"/>
          <w:szCs w:val="24"/>
        </w:rPr>
        <w:t>».</w:t>
      </w:r>
    </w:p>
    <w:p w14:paraId="173128A0" w14:textId="77777777" w:rsidR="00346145" w:rsidRPr="00700633" w:rsidRDefault="00346145" w:rsidP="00346145">
      <w:pPr>
        <w:autoSpaceDN w:val="0"/>
        <w:spacing w:after="0" w:line="240" w:lineRule="auto"/>
        <w:jc w:val="right"/>
        <w:rPr>
          <w:rFonts w:ascii="Times New Roman" w:hAnsi="Times New Roman" w:cs="Times New Roman"/>
          <w:sz w:val="24"/>
          <w:szCs w:val="24"/>
        </w:rPr>
      </w:pPr>
    </w:p>
    <w:p w14:paraId="53F0359A" w14:textId="77777777" w:rsidR="00346145" w:rsidRPr="00700633" w:rsidRDefault="00346145" w:rsidP="00346145">
      <w:pPr>
        <w:autoSpaceDN w:val="0"/>
        <w:spacing w:after="0" w:line="240" w:lineRule="auto"/>
        <w:jc w:val="right"/>
        <w:rPr>
          <w:rFonts w:ascii="Times New Roman" w:eastAsia="Times New Roman" w:hAnsi="Times New Roman" w:cs="Times New Roman"/>
          <w:sz w:val="24"/>
          <w:szCs w:val="24"/>
          <w:lang w:eastAsia="ru-RU"/>
        </w:rPr>
      </w:pPr>
      <w:r w:rsidRPr="00700633">
        <w:rPr>
          <w:rFonts w:ascii="Times New Roman" w:hAnsi="Times New Roman" w:cs="Times New Roman"/>
          <w:sz w:val="24"/>
          <w:szCs w:val="24"/>
        </w:rPr>
        <w:t>Адрес:</w:t>
      </w:r>
      <w:r w:rsidRPr="00700633">
        <w:rPr>
          <w:rFonts w:ascii="Times New Roman" w:eastAsia="Times New Roman" w:hAnsi="Times New Roman" w:cs="Times New Roman"/>
          <w:sz w:val="24"/>
          <w:szCs w:val="24"/>
          <w:lang w:eastAsia="ru-RU"/>
        </w:rPr>
        <w:t>412120 Саратовская область,</w:t>
      </w:r>
    </w:p>
    <w:p w14:paraId="4145269E" w14:textId="77777777" w:rsidR="00346145" w:rsidRPr="00700633" w:rsidRDefault="00346145" w:rsidP="00346145">
      <w:pPr>
        <w:autoSpaceDN w:val="0"/>
        <w:spacing w:after="0" w:line="240" w:lineRule="auto"/>
        <w:jc w:val="right"/>
        <w:rPr>
          <w:rFonts w:ascii="Times New Roman" w:eastAsia="Times New Roman" w:hAnsi="Times New Roman" w:cs="Times New Roman"/>
          <w:sz w:val="24"/>
          <w:szCs w:val="24"/>
          <w:lang w:eastAsia="ru-RU"/>
        </w:rPr>
      </w:pPr>
      <w:r w:rsidRPr="00700633">
        <w:rPr>
          <w:rFonts w:ascii="Times New Roman" w:eastAsia="Times New Roman" w:hAnsi="Times New Roman" w:cs="Times New Roman"/>
          <w:sz w:val="24"/>
          <w:szCs w:val="24"/>
          <w:lang w:eastAsia="ru-RU"/>
        </w:rPr>
        <w:t xml:space="preserve">Екатериновский район, </w:t>
      </w:r>
      <w:proofErr w:type="spellStart"/>
      <w:r w:rsidRPr="00700633">
        <w:rPr>
          <w:rFonts w:ascii="Times New Roman" w:eastAsia="Times New Roman" w:hAnsi="Times New Roman" w:cs="Times New Roman"/>
          <w:sz w:val="24"/>
          <w:szCs w:val="24"/>
          <w:lang w:eastAsia="ru-RU"/>
        </w:rPr>
        <w:t>р.п</w:t>
      </w:r>
      <w:proofErr w:type="spellEnd"/>
      <w:r w:rsidRPr="00700633">
        <w:rPr>
          <w:rFonts w:ascii="Times New Roman" w:eastAsia="Times New Roman" w:hAnsi="Times New Roman" w:cs="Times New Roman"/>
          <w:sz w:val="24"/>
          <w:szCs w:val="24"/>
          <w:lang w:eastAsia="ru-RU"/>
        </w:rPr>
        <w:t>. Екатериновка,</w:t>
      </w:r>
    </w:p>
    <w:p w14:paraId="14E754CA" w14:textId="77777777" w:rsidR="00346145" w:rsidRPr="00700633" w:rsidRDefault="00346145" w:rsidP="00346145">
      <w:pPr>
        <w:autoSpaceDN w:val="0"/>
        <w:spacing w:after="0" w:line="240" w:lineRule="auto"/>
        <w:jc w:val="right"/>
        <w:rPr>
          <w:rFonts w:ascii="Times New Roman" w:eastAsia="Times New Roman" w:hAnsi="Times New Roman" w:cs="Times New Roman"/>
          <w:sz w:val="24"/>
          <w:szCs w:val="24"/>
          <w:lang w:eastAsia="ru-RU"/>
        </w:rPr>
      </w:pPr>
      <w:r w:rsidRPr="00700633">
        <w:rPr>
          <w:rFonts w:ascii="Times New Roman" w:eastAsia="Times New Roman" w:hAnsi="Times New Roman" w:cs="Times New Roman"/>
          <w:sz w:val="24"/>
          <w:szCs w:val="24"/>
          <w:lang w:eastAsia="ru-RU"/>
        </w:rPr>
        <w:t xml:space="preserve">ул. 50 </w:t>
      </w:r>
      <w:proofErr w:type="gramStart"/>
      <w:r w:rsidRPr="00700633">
        <w:rPr>
          <w:rFonts w:ascii="Times New Roman" w:eastAsia="Times New Roman" w:hAnsi="Times New Roman" w:cs="Times New Roman"/>
          <w:sz w:val="24"/>
          <w:szCs w:val="24"/>
          <w:lang w:eastAsia="ru-RU"/>
        </w:rPr>
        <w:t>лет  Октября</w:t>
      </w:r>
      <w:proofErr w:type="gramEnd"/>
      <w:r w:rsidRPr="00700633">
        <w:rPr>
          <w:rFonts w:ascii="Times New Roman" w:eastAsia="Times New Roman" w:hAnsi="Times New Roman" w:cs="Times New Roman"/>
          <w:sz w:val="24"/>
          <w:szCs w:val="24"/>
          <w:lang w:eastAsia="ru-RU"/>
        </w:rPr>
        <w:t>, д. 92.</w:t>
      </w:r>
    </w:p>
    <w:p w14:paraId="09AC979D" w14:textId="77777777" w:rsidR="00346145" w:rsidRPr="00700633" w:rsidRDefault="00346145" w:rsidP="00346145">
      <w:pPr>
        <w:autoSpaceDN w:val="0"/>
        <w:spacing w:after="0" w:line="240" w:lineRule="auto"/>
        <w:jc w:val="right"/>
        <w:rPr>
          <w:rFonts w:ascii="Times New Roman" w:eastAsia="Times New Roman" w:hAnsi="Times New Roman" w:cs="Times New Roman"/>
          <w:sz w:val="24"/>
          <w:szCs w:val="24"/>
          <w:lang w:eastAsia="ru-RU"/>
        </w:rPr>
      </w:pPr>
      <w:r w:rsidRPr="00700633">
        <w:rPr>
          <w:rFonts w:ascii="Times New Roman" w:eastAsia="Times New Roman" w:hAnsi="Times New Roman" w:cs="Times New Roman"/>
          <w:sz w:val="24"/>
          <w:szCs w:val="24"/>
          <w:lang w:eastAsia="ru-RU"/>
        </w:rPr>
        <w:t>Телефон: 8(84554)2-11-33, 8(84554)2-17-91</w:t>
      </w:r>
    </w:p>
    <w:p w14:paraId="3D41076D" w14:textId="77777777" w:rsidR="00346145" w:rsidRPr="00700633" w:rsidRDefault="00346145" w:rsidP="00346145">
      <w:pPr>
        <w:autoSpaceDN w:val="0"/>
        <w:spacing w:after="0" w:line="240" w:lineRule="auto"/>
        <w:jc w:val="right"/>
        <w:rPr>
          <w:rFonts w:ascii="Times New Roman" w:eastAsia="Times New Roman" w:hAnsi="Times New Roman" w:cs="Times New Roman"/>
          <w:sz w:val="24"/>
          <w:szCs w:val="24"/>
          <w:lang w:eastAsia="ru-RU"/>
        </w:rPr>
      </w:pPr>
      <w:r w:rsidRPr="00700633">
        <w:rPr>
          <w:rFonts w:ascii="Times New Roman" w:eastAsia="Times New Roman" w:hAnsi="Times New Roman" w:cs="Times New Roman"/>
          <w:sz w:val="24"/>
          <w:szCs w:val="24"/>
          <w:lang w:eastAsia="ru-RU"/>
        </w:rPr>
        <w:t>Адрес электронной почты: ekaterin-biblioneka@yandex.ru</w:t>
      </w:r>
    </w:p>
    <w:p w14:paraId="02C6AC94" w14:textId="77777777" w:rsidR="00346145" w:rsidRPr="00700633" w:rsidRDefault="00346145" w:rsidP="00346145">
      <w:pPr>
        <w:autoSpaceDN w:val="0"/>
        <w:jc w:val="right"/>
        <w:rPr>
          <w:rFonts w:ascii="Times New Roman" w:hAnsi="Times New Roman" w:cs="Times New Roman"/>
          <w:sz w:val="24"/>
          <w:szCs w:val="24"/>
        </w:rPr>
      </w:pPr>
      <w:r w:rsidRPr="00700633">
        <w:rPr>
          <w:rFonts w:ascii="Times New Roman" w:hAnsi="Times New Roman" w:cs="Times New Roman"/>
          <w:sz w:val="24"/>
          <w:szCs w:val="24"/>
        </w:rPr>
        <w:t xml:space="preserve">Сайт: </w:t>
      </w:r>
      <w:hyperlink r:id="rId70" w:history="1">
        <w:r w:rsidRPr="00700633">
          <w:rPr>
            <w:rFonts w:ascii="Times New Roman" w:hAnsi="Times New Roman" w:cs="Times New Roman"/>
            <w:color w:val="0563C1" w:themeColor="hyperlink"/>
            <w:sz w:val="24"/>
            <w:szCs w:val="24"/>
            <w:u w:val="single"/>
          </w:rPr>
          <w:t>https://ekaterin-bibl.kulturu.ru/</w:t>
        </w:r>
      </w:hyperlink>
    </w:p>
    <w:sectPr w:rsidR="00346145" w:rsidRPr="00700633" w:rsidSect="00D120D8">
      <w:pgSz w:w="11906" w:h="16838"/>
      <w:pgMar w:top="709" w:right="850" w:bottom="709"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Impact">
    <w:panose1 w:val="020B080603090205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E137FF6"/>
    <w:multiLevelType w:val="hybridMultilevel"/>
    <w:tmpl w:val="C786EB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D1A04CA"/>
    <w:multiLevelType w:val="hybridMultilevel"/>
    <w:tmpl w:val="D9A898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9EB71B4"/>
    <w:multiLevelType w:val="hybridMultilevel"/>
    <w:tmpl w:val="6F5C7FEE"/>
    <w:lvl w:ilvl="0" w:tplc="2E7CA0CA">
      <w:start w:val="1"/>
      <w:numFmt w:val="decimal"/>
      <w:lvlText w:val="%1."/>
      <w:lvlJc w:val="left"/>
      <w:pPr>
        <w:ind w:left="928" w:hanging="360"/>
      </w:pPr>
      <w:rPr>
        <w:b w:val="0"/>
        <w:bCs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16cid:durableId="1324043307">
    <w:abstractNumId w:val="1"/>
  </w:num>
  <w:num w:numId="2" w16cid:durableId="2054765213">
    <w:abstractNumId w:val="0"/>
  </w:num>
  <w:num w:numId="3" w16cid:durableId="12236361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489"/>
    <w:rsid w:val="00070085"/>
    <w:rsid w:val="00102293"/>
    <w:rsid w:val="00102C8F"/>
    <w:rsid w:val="00112784"/>
    <w:rsid w:val="001A01BE"/>
    <w:rsid w:val="001F334D"/>
    <w:rsid w:val="0024344A"/>
    <w:rsid w:val="002463E3"/>
    <w:rsid w:val="00346145"/>
    <w:rsid w:val="00391842"/>
    <w:rsid w:val="003D2CA4"/>
    <w:rsid w:val="00484E1B"/>
    <w:rsid w:val="00512E77"/>
    <w:rsid w:val="00540DED"/>
    <w:rsid w:val="005B3F19"/>
    <w:rsid w:val="006758EC"/>
    <w:rsid w:val="006B774D"/>
    <w:rsid w:val="006C0282"/>
    <w:rsid w:val="007B39B4"/>
    <w:rsid w:val="007F02D0"/>
    <w:rsid w:val="00804B1F"/>
    <w:rsid w:val="0082053A"/>
    <w:rsid w:val="008A3206"/>
    <w:rsid w:val="009A4489"/>
    <w:rsid w:val="009A4BAC"/>
    <w:rsid w:val="009C7BF7"/>
    <w:rsid w:val="00B46A44"/>
    <w:rsid w:val="00C323E0"/>
    <w:rsid w:val="00C468AD"/>
    <w:rsid w:val="00CE0D79"/>
    <w:rsid w:val="00D005E1"/>
    <w:rsid w:val="00D120D8"/>
    <w:rsid w:val="00E445E3"/>
    <w:rsid w:val="00E7378F"/>
    <w:rsid w:val="00EE4854"/>
    <w:rsid w:val="00FC05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CCFBD"/>
  <w15:chartTrackingRefBased/>
  <w15:docId w15:val="{6DC0ED7F-FDD7-4636-BA96-E467EF7B2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7BF7"/>
    <w:pPr>
      <w:spacing w:after="200" w:line="276" w:lineRule="auto"/>
    </w:pPr>
    <w:rPr>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C7BF7"/>
    <w:rPr>
      <w:color w:val="0563C1" w:themeColor="hyperlink"/>
      <w:u w:val="single"/>
    </w:rPr>
  </w:style>
  <w:style w:type="paragraph" w:styleId="a4">
    <w:name w:val="List Paragraph"/>
    <w:basedOn w:val="a"/>
    <w:uiPriority w:val="34"/>
    <w:qFormat/>
    <w:rsid w:val="00D120D8"/>
    <w:pPr>
      <w:ind w:left="720"/>
      <w:contextualSpacing/>
    </w:pPr>
  </w:style>
  <w:style w:type="character" w:styleId="a5">
    <w:name w:val="Unresolved Mention"/>
    <w:basedOn w:val="a0"/>
    <w:uiPriority w:val="99"/>
    <w:semiHidden/>
    <w:unhideWhenUsed/>
    <w:rsid w:val="00D120D8"/>
    <w:rPr>
      <w:color w:val="605E5C"/>
      <w:shd w:val="clear" w:color="auto" w:fill="E1DFDD"/>
    </w:rPr>
  </w:style>
  <w:style w:type="paragraph" w:styleId="a6">
    <w:name w:val="Normal (Web)"/>
    <w:basedOn w:val="a"/>
    <w:uiPriority w:val="99"/>
    <w:semiHidden/>
    <w:unhideWhenUsed/>
    <w:rsid w:val="00D120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FollowedHyperlink"/>
    <w:basedOn w:val="a0"/>
    <w:uiPriority w:val="99"/>
    <w:semiHidden/>
    <w:unhideWhenUsed/>
    <w:rsid w:val="006C0282"/>
    <w:rPr>
      <w:color w:val="954F72" w:themeColor="followedHyperlink"/>
      <w:u w:val="single"/>
    </w:rPr>
  </w:style>
  <w:style w:type="paragraph" w:customStyle="1" w:styleId="c20">
    <w:name w:val="c20"/>
    <w:basedOn w:val="a"/>
    <w:rsid w:val="001127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1127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0384872">
      <w:bodyDiv w:val="1"/>
      <w:marLeft w:val="0"/>
      <w:marRight w:val="0"/>
      <w:marTop w:val="0"/>
      <w:marBottom w:val="0"/>
      <w:divBdr>
        <w:top w:val="none" w:sz="0" w:space="0" w:color="auto"/>
        <w:left w:val="none" w:sz="0" w:space="0" w:color="auto"/>
        <w:bottom w:val="none" w:sz="0" w:space="0" w:color="auto"/>
        <w:right w:val="none" w:sz="0" w:space="0" w:color="auto"/>
      </w:divBdr>
    </w:div>
    <w:div w:id="1664553575">
      <w:bodyDiv w:val="1"/>
      <w:marLeft w:val="0"/>
      <w:marRight w:val="0"/>
      <w:marTop w:val="0"/>
      <w:marBottom w:val="0"/>
      <w:divBdr>
        <w:top w:val="none" w:sz="0" w:space="0" w:color="auto"/>
        <w:left w:val="none" w:sz="0" w:space="0" w:color="auto"/>
        <w:bottom w:val="none" w:sz="0" w:space="0" w:color="auto"/>
        <w:right w:val="none" w:sz="0" w:space="0" w:color="auto"/>
      </w:divBdr>
      <w:divsChild>
        <w:div w:id="1036538298">
          <w:marLeft w:val="0"/>
          <w:marRight w:val="0"/>
          <w:marTop w:val="0"/>
          <w:marBottom w:val="300"/>
          <w:divBdr>
            <w:top w:val="single" w:sz="6" w:space="8" w:color="EEEEEE"/>
            <w:left w:val="none" w:sz="0" w:space="0" w:color="auto"/>
            <w:bottom w:val="single" w:sz="6" w:space="8" w:color="EEEEEE"/>
            <w:right w:val="none" w:sz="0" w:space="0" w:color="auto"/>
          </w:divBdr>
        </w:div>
      </w:divsChild>
    </w:div>
    <w:div w:id="207457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asyen.ru/load/istorija/igry/interaktivnaja_viktorina_kurskaja_bitva/72-1-0-42016" TargetMode="External"/><Relationship Id="rId18" Type="http://schemas.openxmlformats.org/officeDocument/2006/relationships/hyperlink" Target="https://multiurok.ru/files/stsenarii-meropriiatiia-posviashchennogo-dniu-prok.html" TargetMode="External"/><Relationship Id="rId26" Type="http://schemas.openxmlformats.org/officeDocument/2006/relationships/hyperlink" Target="https://vse-knigi.org/bookread-1462" TargetMode="External"/><Relationship Id="rId39" Type="http://schemas.openxmlformats.org/officeDocument/2006/relationships/hyperlink" Target="https://niklibrary.ru/images/Metodicheskiy/%D0%9A%D1%83%D1%80%D1%81%D0%BA%D0%B0%D1%8F_%D0%B1%D0%B8%D1%82%D0%B2%D0%B0/%D0%9C%D0%B0%D0%BB%D1%8C%D0%BA%D0%BE%D0%B2_%D0%B2_%D0%BF%D0%B5%D0%BA%D0%BB%D0%B5_%D0%BE%D0%B3%D0%BD%D0%B5%D0%BD%D0%BD%D0%BE%D0%B9_%D0%B4%D1%83%D0%B3%D0%B8.jpg" TargetMode="External"/><Relationship Id="rId21" Type="http://schemas.openxmlformats.org/officeDocument/2006/relationships/hyperlink" Target="https://nsportal.ru/shkola/istoriya/library/2012/12/03/ognennaya-kurskaya-duga-vneklassnoe-meropriyatie" TargetMode="External"/><Relationship Id="rId34" Type="http://schemas.openxmlformats.org/officeDocument/2006/relationships/hyperlink" Target="https://vse-knigi.org/bookread-68859" TargetMode="External"/><Relationship Id="rId42" Type="http://schemas.openxmlformats.org/officeDocument/2006/relationships/hyperlink" Target="https://avidreaders.ru/" TargetMode="External"/><Relationship Id="rId47" Type="http://schemas.openxmlformats.org/officeDocument/2006/relationships/hyperlink" Target="https://niklibrary.ru/images/Metodicheskiy/%D0%9A%D1%83%D1%80%D1%81%D0%BA%D0%B0%D1%8F_%D0%B1%D0%B8%D1%82%D0%B2%D0%B0/%D0%9D%D0%B5%D0%BC%D0%B8%D0%BD%D1%83%D1%89%D0%B0%D1%8F_%D1%81%D0%B5%D1%80%D0%B4%D1%86%D0%B5_%D0%BF%D0%BE%D0%BC%D0%BD%D0%B8%D1%82_%D0%B2%D0%BE%D0%B9%D0%BD%D1%83.jpg" TargetMode="External"/><Relationship Id="rId50" Type="http://schemas.openxmlformats.org/officeDocument/2006/relationships/image" Target="media/image10.jpeg"/><Relationship Id="rId55" Type="http://schemas.openxmlformats.org/officeDocument/2006/relationships/hyperlink" Target="https://nsportal.ru/shkola/stsenarii-prazdnikov/library/2015/11/15/kurskaya-bitva" TargetMode="External"/><Relationship Id="rId63" Type="http://schemas.openxmlformats.org/officeDocument/2006/relationships/hyperlink" Target="https://nsportal.ru/shkola/istoriya/library/2015/03/01/razrabotka-po-teme-prokhorovskoe-tankovoe-srazhenie" TargetMode="External"/><Relationship Id="rId68" Type="http://schemas.openxmlformats.org/officeDocument/2006/relationships/hyperlink" Target="https://urok.1sept.ru/articles/671646" TargetMode="External"/><Relationship Id="rId7" Type="http://schemas.openxmlformats.org/officeDocument/2006/relationships/image" Target="media/image2.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nsportal.ru/shkola/istoriya/library/2015/03/01/razrabotka-po-teme-prokhorovskoe-tankovoe-srazhenie" TargetMode="External"/><Relationship Id="rId29"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http://publication.pravo.gov.ru/document/0001202307310027" TargetMode="External"/><Relationship Id="rId11" Type="http://schemas.openxmlformats.org/officeDocument/2006/relationships/hyperlink" Target="https://nsportal.ru/shkola/istoriya/library/2013/09/08/ognennaya-duga-stsenariy-meropriyatiya-posvyashchennyy-70-letiyu" TargetMode="External"/><Relationship Id="rId24" Type="http://schemas.openxmlformats.org/officeDocument/2006/relationships/hyperlink" Target="https://niklibrary.ru/images/Metodicheskiy/%D0%9A%D1%83%D1%80%D1%81%D0%BA%D0%B0%D1%8F_%D0%B1%D0%B8%D1%82%D0%B2%D0%B0/%D0%90%D0%BD%D0%B0%D0%BD%D1%8C%D0%B5%D0%B2_%D0%A2%D0%B0%D0%BD%D0%BA%D0%B8_%D0%B8%D0%B4%D1%83%D1%82_%D1%80%D0%BE%D0%BC%D0%B1%D0%BE%D0%BC.jpg" TargetMode="External"/><Relationship Id="rId32" Type="http://schemas.openxmlformats.org/officeDocument/2006/relationships/hyperlink" Target="https://niklibrary.ru/images/Metodicheskiy/%D0%9A%D1%83%D1%80%D1%81%D0%BA%D0%B0%D1%8F_%D0%B1%D0%B8%D1%82%D0%B2%D0%B0/%D0%9F%D0%BE%D0%BB%D0%B5%D0%B2%D0%BE%D0%B9_%D0%BF%D0%BE%D0%B2%D0%B5%D1%81%D1%82%D1%8C__%D0%BE_%D0%BD%D0%B0%D1%81%D1%82%D0%BE%D1%8F%D1%89%D0%B5%D0%BC_%D1%87%D0%B5%D0%BB%D0%BE%D0%B2%D0%B5%D0%BA%D0%B5.jpg" TargetMode="External"/><Relationship Id="rId37" Type="http://schemas.openxmlformats.org/officeDocument/2006/relationships/hyperlink" Target="https://avidreaders.ru/book/tankovaya-boynya-pod-prohorovkoy-esesovcy-v.html" TargetMode="External"/><Relationship Id="rId40" Type="http://schemas.openxmlformats.org/officeDocument/2006/relationships/image" Target="media/image7.jpeg"/><Relationship Id="rId45" Type="http://schemas.openxmlformats.org/officeDocument/2006/relationships/hyperlink" Target="https://vse-knigi.org/bookread-42506" TargetMode="External"/><Relationship Id="rId53" Type="http://schemas.openxmlformats.org/officeDocument/2006/relationships/hyperlink" Target="https://bigenc.ru/c/kurskaia-bitva-1943-5f16ed" TargetMode="External"/><Relationship Id="rId58" Type="http://schemas.openxmlformats.org/officeDocument/2006/relationships/hyperlink" Target="https://nsportal.ru/shkola/istoriya/library/2013/09/08/ognennaya-duga-stsenariy-meropriyatiya-posvyashchennyy-70-letiyu" TargetMode="External"/><Relationship Id="rId66" Type="http://schemas.openxmlformats.org/officeDocument/2006/relationships/hyperlink" Target="https://&#1091;&#1088;&#1086;&#1082;.&#1088;&#1092;/library/kvest_160633.html" TargetMode="External"/><Relationship Id="rId5" Type="http://schemas.openxmlformats.org/officeDocument/2006/relationships/image" Target="media/image1.jpeg"/><Relationship Id="rId15" Type="http://schemas.openxmlformats.org/officeDocument/2006/relationships/hyperlink" Target="https://nsportal.ru/shkola/vneklassnaya-rabota/library/2014/12/16/den-voinskoy-slavy-rossii-kurskaya-bitva" TargetMode="External"/><Relationship Id="rId23" Type="http://schemas.openxmlformats.org/officeDocument/2006/relationships/hyperlink" Target="https://www.maam.ru/detskijsad/scenarii-meroprijatija-posvjaschyonogo-77-letiyu-kurskoi-bitvy.html" TargetMode="External"/><Relationship Id="rId28" Type="http://schemas.openxmlformats.org/officeDocument/2006/relationships/hyperlink" Target="https://niklibrary.ru/images/Metodicheskiy/%D0%9A%D1%83%D1%80%D1%81%D0%BA%D0%B0%D1%8F_%D0%B1%D0%B8%D1%82%D0%B2%D0%B0/%D0%9A%D0%BE%D0%BD%D0%B4%D1%80%D0%B0%D1%82%D0%B5%D0%BD%D0%BA%D0%BE_%D0%9A%D1%83%D1%80%D1%81%D0%BA%D0%B0%D1%8F_%D0%B4%D1%83%D0%B3%D0%B0.jpg" TargetMode="External"/><Relationship Id="rId36" Type="http://schemas.openxmlformats.org/officeDocument/2006/relationships/image" Target="media/image6.png"/><Relationship Id="rId49" Type="http://schemas.openxmlformats.org/officeDocument/2006/relationships/hyperlink" Target="https://www.bookol.ru/" TargetMode="External"/><Relationship Id="rId57" Type="http://schemas.openxmlformats.org/officeDocument/2006/relationships/hyperlink" Target="https://vk.com/doc651827922_656320877?hash=N079YRTCOEHpG7z6fJZoEz51OJ6nrJgxDK5AuMxycIH" TargetMode="External"/><Relationship Id="rId61" Type="http://schemas.openxmlformats.org/officeDocument/2006/relationships/hyperlink" Target="https://kopilkaurokov.ru/vneurochka/meropriyatia/vnieklassnoie_mieropriiatiie_prokhorovskoie_polie_triet_ie_ratnoie_polie_rossii" TargetMode="External"/><Relationship Id="rId10" Type="http://schemas.openxmlformats.org/officeDocument/2006/relationships/hyperlink" Target="https://vk.com/doc651827922_656320877?hash=N079YRTCOEHpG7z6fJZoEz51OJ6nrJgxDK5AuMxycIH" TargetMode="External"/><Relationship Id="rId19" Type="http://schemas.openxmlformats.org/officeDocument/2006/relationships/hyperlink" Target="https://loknya.bezformata.com/listnews/dim-i-plamya-kurskoy-bitvi/118873901/" TargetMode="External"/><Relationship Id="rId31" Type="http://schemas.openxmlformats.org/officeDocument/2006/relationships/hyperlink" Target="https://libking.ru/" TargetMode="External"/><Relationship Id="rId44" Type="http://schemas.openxmlformats.org/officeDocument/2006/relationships/image" Target="media/image8.jpeg"/><Relationship Id="rId52" Type="http://schemas.openxmlformats.org/officeDocument/2006/relationships/image" Target="media/image12.jpeg"/><Relationship Id="rId60" Type="http://schemas.openxmlformats.org/officeDocument/2006/relationships/hyperlink" Target="https://easyen.ru/load/istorija/igry/interaktivnaja_viktorina_kurskaja_bitva/72-1-0-42016" TargetMode="External"/><Relationship Id="rId65" Type="http://schemas.openxmlformats.org/officeDocument/2006/relationships/hyperlink" Target="https://loknya.bezformata.com/listnews/dim-i-plamya-kurskoy-bitvi/118873901/" TargetMode="External"/><Relationship Id="rId4" Type="http://schemas.openxmlformats.org/officeDocument/2006/relationships/webSettings" Target="webSettings.xml"/><Relationship Id="rId9" Type="http://schemas.openxmlformats.org/officeDocument/2006/relationships/hyperlink" Target="https://vk.com/doc651827922_656320877?hash=N079YRTCOEHpG7z6fJZoEz51OJ6nrJgxDK5AuMxycIH" TargetMode="External"/><Relationship Id="rId14" Type="http://schemas.openxmlformats.org/officeDocument/2006/relationships/hyperlink" Target="https://kopilkaurokov.ru/vneurochka/meropriyatia/vnieklassnoie_mieropriiatiie_prokhorovskoie_polie_triet_ie_ratnoie_polie_rossii" TargetMode="External"/><Relationship Id="rId22" Type="http://schemas.openxmlformats.org/officeDocument/2006/relationships/hyperlink" Target="https://urok.1sept.ru/articles/671646" TargetMode="External"/><Relationship Id="rId27" Type="http://schemas.openxmlformats.org/officeDocument/2006/relationships/hyperlink" Target="https://vse-knigi.org/" TargetMode="External"/><Relationship Id="rId30" Type="http://schemas.openxmlformats.org/officeDocument/2006/relationships/hyperlink" Target="https://libking.ru/books/prose-/prose-military/422424-viktor-kondratenko-kurskaya-duga.html" TargetMode="External"/><Relationship Id="rId35" Type="http://schemas.openxmlformats.org/officeDocument/2006/relationships/hyperlink" Target="https://vse-knigi.org/" TargetMode="External"/><Relationship Id="rId43" Type="http://schemas.openxmlformats.org/officeDocument/2006/relationships/hyperlink" Target="https://niklibrary.ru/images/Metodicheskiy/%D0%9A%D1%83%D1%80%D1%81%D0%BA%D0%B0%D1%8F_%D0%B1%D0%B8%D1%82%D0%B2%D0%B0/%D0%A2%D0%B5%D0%BB%D0%B5%D0%B3%D0%B8%D0%BD_%D0%B2%D0%BE%D0%B9%D0%BD%D1%8B_%D0%BD%D0%B5%D1%81%D1%87%D0%B8%D1%82%D0%B0%D0%BD%D0%BD%D1%8B%D0%B5_%D0%B2%D0%B5%D1%80%D1%81%D1%82%D1%8B.jpg" TargetMode="External"/><Relationship Id="rId48" Type="http://schemas.openxmlformats.org/officeDocument/2006/relationships/image" Target="media/image9.jpeg"/><Relationship Id="rId56" Type="http://schemas.openxmlformats.org/officeDocument/2006/relationships/hyperlink" Target="https://vk.com/doc651827922_656320877?hash=N079YRTCOEHpG7z6fJZoEz51OJ6nrJgxDK5AuMxycIH" TargetMode="External"/><Relationship Id="rId64" Type="http://schemas.openxmlformats.org/officeDocument/2006/relationships/hyperlink" Target="https://nsportal.ru/shkola/klassnoe-rukovodstvo/library/2013/11/27/klassnyy-chas-na-temu-bol-i-slava-rossii-pole-pod" TargetMode="External"/><Relationship Id="rId69" Type="http://schemas.openxmlformats.org/officeDocument/2006/relationships/hyperlink" Target="https://www.maam.ru/detskijsad/scenarii-meroprijatija-posvjaschyonogo-77-letiyu-kurskoi-bitvy.html" TargetMode="External"/><Relationship Id="rId8" Type="http://schemas.openxmlformats.org/officeDocument/2006/relationships/hyperlink" Target="https://nsportal.ru/shkola/stsenarii-prazdnikov/library/2015/11/15/kurskaya-bitva" TargetMode="External"/><Relationship Id="rId51" Type="http://schemas.openxmlformats.org/officeDocument/2006/relationships/image" Target="media/image11.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nsportal.ru/shkola/istoriya/library/2014/04/17/intellektualnaya-igra-dlya-uchashchikhsya-9-klassa" TargetMode="External"/><Relationship Id="rId17" Type="http://schemas.openxmlformats.org/officeDocument/2006/relationships/hyperlink" Target="https://nsportal.ru/shkola/klassnoe-rukovodstvo/library/2013/11/27/klassnyy-chas-na-temu-bol-i-slava-rossii-pole-pod" TargetMode="External"/><Relationship Id="rId25" Type="http://schemas.openxmlformats.org/officeDocument/2006/relationships/image" Target="media/image3.jpeg"/><Relationship Id="rId33" Type="http://schemas.openxmlformats.org/officeDocument/2006/relationships/image" Target="media/image5.jpeg"/><Relationship Id="rId38" Type="http://schemas.openxmlformats.org/officeDocument/2006/relationships/hyperlink" Target="https://avidreaders.ru/" TargetMode="External"/><Relationship Id="rId46" Type="http://schemas.openxmlformats.org/officeDocument/2006/relationships/hyperlink" Target="https://vse-knigi.org/" TargetMode="External"/><Relationship Id="rId59" Type="http://schemas.openxmlformats.org/officeDocument/2006/relationships/hyperlink" Target="https://nsportal.ru/shkola/istoriya/library/2014/04/17/intellektualnaya-igra-dlya-uchashchikhsya-9-klassa" TargetMode="External"/><Relationship Id="rId67" Type="http://schemas.openxmlformats.org/officeDocument/2006/relationships/hyperlink" Target="https://nsportal.ru/shkola/istoriya/library/2012/12/03/ognennaya-kurskaya-duga-vneklassnoe-meropriyatie" TargetMode="External"/><Relationship Id="rId20" Type="http://schemas.openxmlformats.org/officeDocument/2006/relationships/hyperlink" Target="https://&#1091;&#1088;&#1086;&#1082;.&#1088;&#1092;/library/kvest_160633.html" TargetMode="External"/><Relationship Id="rId41" Type="http://schemas.openxmlformats.org/officeDocument/2006/relationships/hyperlink" Target="https://avidreaders.ru/book/v-pekle-ognennoy-dugi.html" TargetMode="External"/><Relationship Id="rId54" Type="http://schemas.openxmlformats.org/officeDocument/2006/relationships/hyperlink" Target="https://niklibrary.ru/articles/nemerknushchij-podvig-obzor-knig-o-kurskoj-bitve" TargetMode="External"/><Relationship Id="rId62" Type="http://schemas.openxmlformats.org/officeDocument/2006/relationships/hyperlink" Target="https://nsportal.ru/shkola/vneklassnaya-rabota/library/2014/12/16/den-voinskoy-slavy-rossii-kurskaya-bitva" TargetMode="External"/><Relationship Id="rId70" Type="http://schemas.openxmlformats.org/officeDocument/2006/relationships/hyperlink" Target="https://ekaterin-bibl.kultur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416</TotalTime>
  <Pages>10</Pages>
  <Words>4133</Words>
  <Characters>23563</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 Екатериновка</dc:creator>
  <cp:keywords/>
  <dc:description/>
  <cp:lastModifiedBy>Библиотека Екатериновка</cp:lastModifiedBy>
  <cp:revision>12</cp:revision>
  <dcterms:created xsi:type="dcterms:W3CDTF">2024-08-20T10:04:00Z</dcterms:created>
  <dcterms:modified xsi:type="dcterms:W3CDTF">2024-08-27T10:55:00Z</dcterms:modified>
</cp:coreProperties>
</file>