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F0" w:rsidRDefault="000041F0" w:rsidP="000041F0">
      <w:pPr>
        <w:autoSpaceDE w:val="0"/>
        <w:autoSpaceDN w:val="0"/>
        <w:adjustRightInd w:val="0"/>
        <w:spacing w:after="0" w:line="240" w:lineRule="auto"/>
        <w:jc w:val="center"/>
        <w:rPr>
          <w:rFonts w:ascii="Times New Roman" w:hAnsi="Times New Roman" w:cs="Times New Roman"/>
          <w:b/>
          <w:sz w:val="24"/>
          <w:szCs w:val="24"/>
        </w:rPr>
      </w:pPr>
      <w:r w:rsidRPr="0056299D">
        <w:rPr>
          <w:rFonts w:ascii="Times New Roman" w:hAnsi="Times New Roman" w:cs="Times New Roman"/>
          <w:b/>
          <w:sz w:val="24"/>
          <w:szCs w:val="24"/>
        </w:rPr>
        <w:t xml:space="preserve">РАЙОННОЕ МУНИЦИПАЛЬНОЕ УЧРЕЖДЕНИЕ КУЛЬТУРЫ </w:t>
      </w:r>
    </w:p>
    <w:p w:rsidR="000041F0" w:rsidRDefault="000041F0" w:rsidP="000041F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4"/>
          <w:szCs w:val="24"/>
        </w:rPr>
        <w:t>«</w:t>
      </w:r>
      <w:r w:rsidRPr="0056299D">
        <w:rPr>
          <w:rFonts w:ascii="Times New Roman" w:hAnsi="Times New Roman" w:cs="Times New Roman"/>
          <w:b/>
          <w:sz w:val="24"/>
          <w:szCs w:val="24"/>
        </w:rPr>
        <w:t>ЕКАТЕРИНОВСКАЯ МЕЖПОСЕЛЕНЧЕСКАЯ ЦЕНТРАЛЬНАЯ БИБЛИОТЕКА</w:t>
      </w:r>
      <w:r>
        <w:rPr>
          <w:rFonts w:ascii="Times New Roman" w:hAnsi="Times New Roman" w:cs="Times New Roman"/>
          <w:b/>
          <w:sz w:val="26"/>
          <w:szCs w:val="26"/>
        </w:rPr>
        <w:t>»</w:t>
      </w:r>
    </w:p>
    <w:p w:rsidR="000041F0" w:rsidRDefault="000041F0" w:rsidP="000041F0">
      <w:pPr>
        <w:rPr>
          <w:rFonts w:ascii="Times New Roman" w:hAnsi="Times New Roman" w:cs="Times New Roman"/>
          <w:sz w:val="26"/>
          <w:szCs w:val="26"/>
        </w:rPr>
      </w:pPr>
    </w:p>
    <w:p w:rsidR="005234AD" w:rsidRDefault="005234AD" w:rsidP="000041F0">
      <w:pPr>
        <w:rPr>
          <w:rFonts w:ascii="Times New Roman" w:hAnsi="Times New Roman" w:cs="Times New Roman"/>
          <w:sz w:val="26"/>
          <w:szCs w:val="26"/>
        </w:rPr>
      </w:pPr>
    </w:p>
    <w:p w:rsidR="000041F0" w:rsidRDefault="00CA6877" w:rsidP="000041F0">
      <w:pPr>
        <w:rPr>
          <w:rFonts w:ascii="Times New Roman" w:hAnsi="Times New Roman" w:cs="Times New Roman"/>
          <w:sz w:val="26"/>
          <w:szCs w:val="26"/>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6.45pt;margin-top:21.25pt;width:447pt;height:200.25pt;z-index:-251658752" wrapcoords="19679 485 19208 566 19208 1213 19426 1780 7792 5501 1776 6553 544 6796 -36 7119 -36 9222 761 9546 761 12701 5835 13429 4458 13915 4458 14724 2682 15533 2319 15775 2211 16989 2211 18607 2283 19901 2573 20387 2609 20387 3008 20387 3262 20387 4820 19901 8589 18688 10691 18607 12503 18040 12467 17312 12866 17312 16635 16180 17686 16018 18737 15371 18628 12135 18918 12135 19534 11245 19426 9303 15983 8252 16272 8252 18846 7119 19752 6957 20332 6472 20332 5663 21346 4449 21346 3317 21129 3074 20332 2993 20259 2103 20187 1780 19969 485 19679 485" adj="6924" fillcolor="#17365d [2415]" strokecolor="#c00000">
            <v:fill color2="#c0c"/>
            <v:shadow on="t" color="#99f" opacity="52429f" offset="3pt,3pt"/>
            <v:textpath style="font-family:&quot;Impact&quot;;v-text-kern:t" trim="t" fitpath="t" string="&quot;Безопасность детей - &#10;забота взрослых&quot;"/>
            <w10:wrap type="tight"/>
          </v:shape>
        </w:pict>
      </w:r>
    </w:p>
    <w:p w:rsidR="000041F0" w:rsidRPr="00AB5028" w:rsidRDefault="000041F0" w:rsidP="000041F0">
      <w:pPr>
        <w:rPr>
          <w:rFonts w:ascii="Times New Roman" w:hAnsi="Times New Roman" w:cs="Times New Roman"/>
          <w:sz w:val="26"/>
          <w:szCs w:val="26"/>
        </w:rPr>
      </w:pPr>
    </w:p>
    <w:p w:rsidR="000041F0" w:rsidRPr="00AB5028" w:rsidRDefault="000041F0" w:rsidP="000041F0">
      <w:pPr>
        <w:rPr>
          <w:rFonts w:ascii="Times New Roman" w:hAnsi="Times New Roman" w:cs="Times New Roman"/>
          <w:sz w:val="26"/>
          <w:szCs w:val="26"/>
        </w:rPr>
      </w:pPr>
    </w:p>
    <w:p w:rsidR="000041F0" w:rsidRDefault="000041F0" w:rsidP="000041F0">
      <w:pPr>
        <w:rPr>
          <w:rFonts w:ascii="Times New Roman" w:hAnsi="Times New Roman" w:cs="Times New Roman"/>
          <w:sz w:val="26"/>
          <w:szCs w:val="26"/>
        </w:rPr>
      </w:pPr>
    </w:p>
    <w:p w:rsidR="000041F0" w:rsidRDefault="000041F0" w:rsidP="000041F0">
      <w:pPr>
        <w:rPr>
          <w:rFonts w:ascii="Times New Roman" w:hAnsi="Times New Roman" w:cs="Times New Roman"/>
          <w:sz w:val="26"/>
          <w:szCs w:val="26"/>
        </w:rPr>
      </w:pPr>
    </w:p>
    <w:p w:rsidR="000041F0" w:rsidRDefault="000041F0" w:rsidP="000041F0">
      <w:pPr>
        <w:jc w:val="center"/>
        <w:rPr>
          <w:rFonts w:ascii="Times New Roman" w:hAnsi="Times New Roman" w:cs="Times New Roman"/>
          <w:b/>
          <w:bCs/>
          <w:sz w:val="28"/>
          <w:szCs w:val="28"/>
        </w:rPr>
      </w:pPr>
    </w:p>
    <w:p w:rsidR="000041F0" w:rsidRDefault="000041F0" w:rsidP="000041F0">
      <w:pPr>
        <w:jc w:val="center"/>
        <w:rPr>
          <w:rFonts w:ascii="Times New Roman" w:hAnsi="Times New Roman" w:cs="Times New Roman"/>
          <w:b/>
          <w:bCs/>
          <w:sz w:val="28"/>
          <w:szCs w:val="28"/>
        </w:rPr>
      </w:pPr>
    </w:p>
    <w:p w:rsidR="000041F0" w:rsidRDefault="000041F0" w:rsidP="000041F0">
      <w:pPr>
        <w:jc w:val="center"/>
        <w:rPr>
          <w:rFonts w:ascii="Times New Roman" w:hAnsi="Times New Roman" w:cs="Times New Roman"/>
          <w:b/>
          <w:bCs/>
          <w:sz w:val="28"/>
          <w:szCs w:val="28"/>
        </w:rPr>
      </w:pPr>
    </w:p>
    <w:p w:rsidR="000041F0" w:rsidRDefault="000041F0" w:rsidP="00BF569E">
      <w:pPr>
        <w:rPr>
          <w:rFonts w:ascii="Times New Roman" w:hAnsi="Times New Roman" w:cs="Times New Roman"/>
          <w:b/>
          <w:bCs/>
          <w:sz w:val="28"/>
          <w:szCs w:val="28"/>
        </w:rPr>
      </w:pPr>
    </w:p>
    <w:p w:rsidR="00BF569E" w:rsidRDefault="00BF569E" w:rsidP="00BF569E">
      <w:pPr>
        <w:rPr>
          <w:rFonts w:ascii="Times New Roman" w:hAnsi="Times New Roman" w:cs="Times New Roman"/>
          <w:b/>
          <w:bCs/>
          <w:sz w:val="28"/>
          <w:szCs w:val="28"/>
        </w:rPr>
      </w:pPr>
    </w:p>
    <w:p w:rsidR="000041F0" w:rsidRDefault="000041F0" w:rsidP="00BF569E">
      <w:pPr>
        <w:spacing w:after="0"/>
        <w:jc w:val="center"/>
        <w:rPr>
          <w:rFonts w:ascii="Times New Roman" w:hAnsi="Times New Roman" w:cs="Times New Roman"/>
          <w:b/>
          <w:i/>
        </w:rPr>
      </w:pPr>
      <w:r w:rsidRPr="004E5D28">
        <w:rPr>
          <w:rFonts w:ascii="Times New Roman" w:hAnsi="Times New Roman" w:cs="Times New Roman"/>
          <w:b/>
          <w:i/>
        </w:rPr>
        <w:t>Методическ</w:t>
      </w:r>
      <w:r>
        <w:rPr>
          <w:rFonts w:ascii="Times New Roman" w:hAnsi="Times New Roman" w:cs="Times New Roman"/>
          <w:b/>
          <w:i/>
        </w:rPr>
        <w:t xml:space="preserve">ое письмо </w:t>
      </w:r>
      <w:r w:rsidR="005234AD">
        <w:rPr>
          <w:rFonts w:ascii="Times New Roman" w:hAnsi="Times New Roman" w:cs="Times New Roman"/>
          <w:b/>
          <w:i/>
        </w:rPr>
        <w:t>ко Дню профилактики преступлений против половой неприкосновенности несовершеннолетних.</w:t>
      </w:r>
    </w:p>
    <w:p w:rsidR="00BF569E" w:rsidRPr="00BF569E" w:rsidRDefault="00BF569E" w:rsidP="00BF569E">
      <w:pPr>
        <w:spacing w:after="0"/>
        <w:jc w:val="center"/>
        <w:rPr>
          <w:rFonts w:ascii="Times New Roman" w:hAnsi="Times New Roman" w:cs="Times New Roman"/>
          <w:b/>
          <w:i/>
        </w:rPr>
      </w:pPr>
    </w:p>
    <w:p w:rsidR="000041F0" w:rsidRDefault="00BF569E" w:rsidP="000041F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4527550" cy="3018366"/>
            <wp:effectExtent l="0" t="0" r="6350" b="0"/>
            <wp:docPr id="2" name="Рисунок 2" descr="C:\Users\ekate\Downloads\EN_01359994_1214-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Downloads\EN_01359994_1214-1-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9971" cy="3019980"/>
                    </a:xfrm>
                    <a:prstGeom prst="rect">
                      <a:avLst/>
                    </a:prstGeom>
                    <a:noFill/>
                    <a:ln>
                      <a:noFill/>
                    </a:ln>
                  </pic:spPr>
                </pic:pic>
              </a:graphicData>
            </a:graphic>
          </wp:inline>
        </w:drawing>
      </w:r>
    </w:p>
    <w:p w:rsidR="00910ED7" w:rsidRDefault="00910ED7" w:rsidP="00BF569E">
      <w:pPr>
        <w:autoSpaceDE w:val="0"/>
        <w:autoSpaceDN w:val="0"/>
        <w:adjustRightInd w:val="0"/>
        <w:spacing w:after="0" w:line="240" w:lineRule="auto"/>
        <w:rPr>
          <w:rFonts w:ascii="Times New Roman" w:hAnsi="Times New Roman" w:cs="Times New Roman"/>
          <w:b/>
          <w:sz w:val="26"/>
          <w:szCs w:val="26"/>
        </w:rPr>
      </w:pPr>
    </w:p>
    <w:p w:rsidR="000041F0" w:rsidRDefault="000041F0" w:rsidP="000041F0">
      <w:pPr>
        <w:autoSpaceDE w:val="0"/>
        <w:autoSpaceDN w:val="0"/>
        <w:adjustRightInd w:val="0"/>
        <w:spacing w:after="0" w:line="240" w:lineRule="auto"/>
        <w:jc w:val="center"/>
        <w:rPr>
          <w:rFonts w:ascii="Times New Roman" w:hAnsi="Times New Roman" w:cs="Times New Roman"/>
          <w:b/>
          <w:sz w:val="26"/>
          <w:szCs w:val="26"/>
        </w:rPr>
      </w:pPr>
    </w:p>
    <w:p w:rsidR="00FE5C90" w:rsidRDefault="00FE5C90" w:rsidP="000041F0">
      <w:pPr>
        <w:autoSpaceDE w:val="0"/>
        <w:autoSpaceDN w:val="0"/>
        <w:adjustRightInd w:val="0"/>
        <w:spacing w:after="0" w:line="240" w:lineRule="auto"/>
        <w:jc w:val="center"/>
        <w:rPr>
          <w:rFonts w:ascii="Times New Roman" w:hAnsi="Times New Roman" w:cs="Times New Roman"/>
          <w:b/>
          <w:sz w:val="26"/>
          <w:szCs w:val="26"/>
        </w:rPr>
      </w:pPr>
    </w:p>
    <w:p w:rsidR="000041F0" w:rsidRDefault="000041F0" w:rsidP="000041F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rsidR="000041F0" w:rsidRDefault="000041F0" w:rsidP="000041F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rsidR="000041F0" w:rsidRPr="00BF569E" w:rsidRDefault="000041F0" w:rsidP="00BF569E">
      <w:pPr>
        <w:pStyle w:val="Default"/>
        <w:jc w:val="center"/>
        <w:rPr>
          <w:b/>
          <w:bCs/>
          <w:sz w:val="28"/>
          <w:szCs w:val="28"/>
        </w:rPr>
      </w:pPr>
      <w:r>
        <w:rPr>
          <w:b/>
          <w:sz w:val="26"/>
          <w:szCs w:val="26"/>
        </w:rPr>
        <w:t>2024</w:t>
      </w:r>
    </w:p>
    <w:p w:rsidR="008D101E" w:rsidRPr="008D101E" w:rsidRDefault="008D101E" w:rsidP="008D101E">
      <w:pPr>
        <w:spacing w:after="0"/>
        <w:jc w:val="right"/>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lastRenderedPageBreak/>
        <w:t>Ребенок должен быть защищен от всех форм</w:t>
      </w:r>
    </w:p>
    <w:p w:rsidR="008D101E" w:rsidRPr="008D101E" w:rsidRDefault="008D101E" w:rsidP="008D101E">
      <w:pPr>
        <w:spacing w:after="0"/>
        <w:jc w:val="right"/>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небрежного отношения, жестокости и эксплуатации.</w:t>
      </w:r>
    </w:p>
    <w:p w:rsidR="008D101E" w:rsidRPr="008D101E" w:rsidRDefault="008D101E" w:rsidP="008D101E">
      <w:pPr>
        <w:spacing w:after="0"/>
        <w:jc w:val="right"/>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Принцип 9</w:t>
      </w:r>
    </w:p>
    <w:p w:rsidR="008D101E" w:rsidRDefault="008D101E" w:rsidP="008D101E">
      <w:pPr>
        <w:spacing w:after="0"/>
        <w:jc w:val="right"/>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Декларации прав ребенка (20 ноября 1959 года)</w:t>
      </w:r>
    </w:p>
    <w:p w:rsidR="008D101E" w:rsidRDefault="008D101E" w:rsidP="008D101E">
      <w:pPr>
        <w:spacing w:after="0"/>
        <w:jc w:val="right"/>
        <w:rPr>
          <w:rFonts w:ascii="Times New Roman" w:hAnsi="Times New Roman" w:cs="Times New Roman"/>
          <w:color w:val="000000"/>
          <w:sz w:val="24"/>
          <w:szCs w:val="30"/>
          <w:shd w:val="clear" w:color="auto" w:fill="FFFFFF"/>
        </w:rPr>
      </w:pPr>
    </w:p>
    <w:p w:rsidR="008D101E" w:rsidRDefault="008D101E" w:rsidP="008D101E">
      <w:pPr>
        <w:spacing w:after="0"/>
        <w:jc w:val="right"/>
        <w:rPr>
          <w:rFonts w:ascii="Times New Roman" w:hAnsi="Times New Roman" w:cs="Times New Roman"/>
          <w:color w:val="000000"/>
          <w:sz w:val="24"/>
          <w:szCs w:val="30"/>
          <w:shd w:val="clear" w:color="auto" w:fill="FFFFFF"/>
        </w:rPr>
      </w:pPr>
    </w:p>
    <w:p w:rsidR="008D101E" w:rsidRPr="008D101E" w:rsidRDefault="008D101E" w:rsidP="008D101E">
      <w:pPr>
        <w:spacing w:after="0"/>
        <w:jc w:val="right"/>
        <w:rPr>
          <w:rFonts w:ascii="Times New Roman" w:hAnsi="Times New Roman" w:cs="Times New Roman"/>
          <w:color w:val="000000"/>
          <w:sz w:val="24"/>
          <w:szCs w:val="30"/>
          <w:shd w:val="clear" w:color="auto" w:fill="FFFFFF"/>
        </w:rPr>
      </w:pP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В течение всей истории человечества насилие всегда привлекало внимание в первую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очередь по той причине, что люди постоянно прибегали к нему для решения самых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различных проблем, от духовных до политических.</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Защита детей от различных преступных п</w:t>
      </w:r>
      <w:r>
        <w:rPr>
          <w:rFonts w:ascii="Times New Roman" w:hAnsi="Times New Roman" w:cs="Times New Roman"/>
          <w:color w:val="000000"/>
          <w:sz w:val="24"/>
          <w:szCs w:val="30"/>
          <w:shd w:val="clear" w:color="auto" w:fill="FFFFFF"/>
        </w:rPr>
        <w:t xml:space="preserve">осягательств и вовлечения их в </w:t>
      </w:r>
      <w:r w:rsidRPr="008D101E">
        <w:rPr>
          <w:rFonts w:ascii="Times New Roman" w:hAnsi="Times New Roman" w:cs="Times New Roman"/>
          <w:color w:val="000000"/>
          <w:sz w:val="24"/>
          <w:szCs w:val="30"/>
          <w:shd w:val="clear" w:color="auto" w:fill="FFFFFF"/>
        </w:rPr>
        <w:t>противоправную деятельность является одним из наиболее прио</w:t>
      </w:r>
      <w:r>
        <w:rPr>
          <w:rFonts w:ascii="Times New Roman" w:hAnsi="Times New Roman" w:cs="Times New Roman"/>
          <w:color w:val="000000"/>
          <w:sz w:val="24"/>
          <w:szCs w:val="30"/>
          <w:shd w:val="clear" w:color="auto" w:fill="FFFFFF"/>
        </w:rPr>
        <w:t xml:space="preserve">ритетных направлений </w:t>
      </w:r>
      <w:r w:rsidRPr="008D101E">
        <w:rPr>
          <w:rFonts w:ascii="Times New Roman" w:hAnsi="Times New Roman" w:cs="Times New Roman"/>
          <w:color w:val="000000"/>
          <w:sz w:val="24"/>
          <w:szCs w:val="30"/>
          <w:shd w:val="clear" w:color="auto" w:fill="FFFFFF"/>
        </w:rPr>
        <w:t>внутренней политики Российской Федерации. Так, 7 м</w:t>
      </w:r>
      <w:r>
        <w:rPr>
          <w:rFonts w:ascii="Times New Roman" w:hAnsi="Times New Roman" w:cs="Times New Roman"/>
          <w:color w:val="000000"/>
          <w:sz w:val="24"/>
          <w:szCs w:val="30"/>
          <w:shd w:val="clear" w:color="auto" w:fill="FFFFFF"/>
        </w:rPr>
        <w:t xml:space="preserve">ая 2013 г. федеральным законом </w:t>
      </w:r>
      <w:r w:rsidRPr="008D101E">
        <w:rPr>
          <w:rFonts w:ascii="Times New Roman" w:hAnsi="Times New Roman" w:cs="Times New Roman"/>
          <w:color w:val="000000"/>
          <w:sz w:val="24"/>
          <w:szCs w:val="30"/>
          <w:shd w:val="clear" w:color="auto" w:fill="FFFFFF"/>
        </w:rPr>
        <w:t>№ 76-ФЗ Российская Федерация ратифицировала Конвенци</w:t>
      </w:r>
      <w:r>
        <w:rPr>
          <w:rFonts w:ascii="Times New Roman" w:hAnsi="Times New Roman" w:cs="Times New Roman"/>
          <w:color w:val="000000"/>
          <w:sz w:val="24"/>
          <w:szCs w:val="30"/>
          <w:shd w:val="clear" w:color="auto" w:fill="FFFFFF"/>
        </w:rPr>
        <w:t xml:space="preserve">ю Совета Европы о защите детей </w:t>
      </w:r>
      <w:r w:rsidRPr="008D101E">
        <w:rPr>
          <w:rFonts w:ascii="Times New Roman" w:hAnsi="Times New Roman" w:cs="Times New Roman"/>
          <w:color w:val="000000"/>
          <w:sz w:val="24"/>
          <w:szCs w:val="30"/>
          <w:shd w:val="clear" w:color="auto" w:fill="FFFFFF"/>
        </w:rPr>
        <w:t>от сексуальной эксплуатации и сексуальных злоупотреблений, заключенн</w:t>
      </w:r>
      <w:r>
        <w:rPr>
          <w:rFonts w:ascii="Times New Roman" w:hAnsi="Times New Roman" w:cs="Times New Roman"/>
          <w:color w:val="000000"/>
          <w:sz w:val="24"/>
          <w:szCs w:val="30"/>
          <w:shd w:val="clear" w:color="auto" w:fill="FFFFFF"/>
        </w:rPr>
        <w:t xml:space="preserve">ую в городе </w:t>
      </w:r>
      <w:proofErr w:type="spellStart"/>
      <w:r w:rsidRPr="008D101E">
        <w:rPr>
          <w:rFonts w:ascii="Times New Roman" w:hAnsi="Times New Roman" w:cs="Times New Roman"/>
          <w:color w:val="000000"/>
          <w:sz w:val="24"/>
          <w:szCs w:val="30"/>
          <w:shd w:val="clear" w:color="auto" w:fill="FFFFFF"/>
        </w:rPr>
        <w:t>Лансароте</w:t>
      </w:r>
      <w:proofErr w:type="spellEnd"/>
      <w:r w:rsidRPr="008D101E">
        <w:rPr>
          <w:rFonts w:ascii="Times New Roman" w:hAnsi="Times New Roman" w:cs="Times New Roman"/>
          <w:color w:val="000000"/>
          <w:sz w:val="24"/>
          <w:szCs w:val="30"/>
          <w:shd w:val="clear" w:color="auto" w:fill="FFFFFF"/>
        </w:rPr>
        <w:t xml:space="preserve"> 25 октября 2007 г. [17, с. 464].</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Преступления сексуального характера, посягающие на половую неприкосновенность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и половую свободу несовершеннолетних, представляют собой один </w:t>
      </w:r>
      <w:proofErr w:type="gramStart"/>
      <w:r w:rsidRPr="008D101E">
        <w:rPr>
          <w:rFonts w:ascii="Times New Roman" w:hAnsi="Times New Roman" w:cs="Times New Roman"/>
          <w:color w:val="000000"/>
          <w:sz w:val="24"/>
          <w:szCs w:val="30"/>
          <w:shd w:val="clear" w:color="auto" w:fill="FFFFFF"/>
        </w:rPr>
        <w:t>из</w:t>
      </w:r>
      <w:proofErr w:type="gramEnd"/>
      <w:r w:rsidRPr="008D101E">
        <w:rPr>
          <w:rFonts w:ascii="Times New Roman" w:hAnsi="Times New Roman" w:cs="Times New Roman"/>
          <w:color w:val="000000"/>
          <w:sz w:val="24"/>
          <w:szCs w:val="30"/>
          <w:shd w:val="clear" w:color="auto" w:fill="FFFFFF"/>
        </w:rPr>
        <w:t xml:space="preserve"> наиболее опасных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видов преступных посягатель</w:t>
      </w:r>
      <w:proofErr w:type="gramStart"/>
      <w:r w:rsidRPr="008D101E">
        <w:rPr>
          <w:rFonts w:ascii="Times New Roman" w:hAnsi="Times New Roman" w:cs="Times New Roman"/>
          <w:color w:val="000000"/>
          <w:sz w:val="24"/>
          <w:szCs w:val="30"/>
          <w:shd w:val="clear" w:color="auto" w:fill="FFFFFF"/>
        </w:rPr>
        <w:t>ств пр</w:t>
      </w:r>
      <w:proofErr w:type="gramEnd"/>
      <w:r w:rsidRPr="008D101E">
        <w:rPr>
          <w:rFonts w:ascii="Times New Roman" w:hAnsi="Times New Roman" w:cs="Times New Roman"/>
          <w:color w:val="000000"/>
          <w:sz w:val="24"/>
          <w:szCs w:val="30"/>
          <w:shd w:val="clear" w:color="auto" w:fill="FFFFFF"/>
        </w:rPr>
        <w:t>отив личности.</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Действующее российское законодательство относит к преступлениям </w:t>
      </w:r>
      <w:proofErr w:type="gramStart"/>
      <w:r w:rsidRPr="008D101E">
        <w:rPr>
          <w:rFonts w:ascii="Times New Roman" w:hAnsi="Times New Roman" w:cs="Times New Roman"/>
          <w:color w:val="000000"/>
          <w:sz w:val="24"/>
          <w:szCs w:val="30"/>
          <w:shd w:val="clear" w:color="auto" w:fill="FFFFFF"/>
        </w:rPr>
        <w:t>сексуального</w:t>
      </w:r>
      <w:proofErr w:type="gramEnd"/>
      <w:r w:rsidRPr="008D101E">
        <w:rPr>
          <w:rFonts w:ascii="Times New Roman" w:hAnsi="Times New Roman" w:cs="Times New Roman"/>
          <w:color w:val="000000"/>
          <w:sz w:val="24"/>
          <w:szCs w:val="30"/>
          <w:shd w:val="clear" w:color="auto" w:fill="FFFFFF"/>
        </w:rPr>
        <w:t xml:space="preserve">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характера, </w:t>
      </w:r>
      <w:proofErr w:type="gramStart"/>
      <w:r w:rsidRPr="008D101E">
        <w:rPr>
          <w:rFonts w:ascii="Times New Roman" w:hAnsi="Times New Roman" w:cs="Times New Roman"/>
          <w:color w:val="000000"/>
          <w:sz w:val="24"/>
          <w:szCs w:val="30"/>
          <w:shd w:val="clear" w:color="auto" w:fill="FFFFFF"/>
        </w:rPr>
        <w:t>совершаемым</w:t>
      </w:r>
      <w:proofErr w:type="gramEnd"/>
      <w:r w:rsidRPr="008D101E">
        <w:rPr>
          <w:rFonts w:ascii="Times New Roman" w:hAnsi="Times New Roman" w:cs="Times New Roman"/>
          <w:color w:val="000000"/>
          <w:sz w:val="24"/>
          <w:szCs w:val="30"/>
          <w:shd w:val="clear" w:color="auto" w:fill="FFFFFF"/>
        </w:rPr>
        <w:t xml:space="preserve"> в отношении несовершеннолетних, следующие деяния: </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proofErr w:type="gramStart"/>
      <w:r w:rsidRPr="008D101E">
        <w:rPr>
          <w:rFonts w:ascii="Times New Roman" w:hAnsi="Times New Roman" w:cs="Times New Roman"/>
          <w:color w:val="000000"/>
          <w:sz w:val="24"/>
          <w:szCs w:val="30"/>
          <w:shd w:val="clear" w:color="auto" w:fill="FFFFFF"/>
        </w:rPr>
        <w:t>− изнасилование несовершеннолетних (п. «а» ч. 3, п. «б» ч. 4 ст. 131 УК РФ);</w:t>
      </w:r>
      <w:proofErr w:type="gramEnd"/>
    </w:p>
    <w:p w:rsidR="008D101E" w:rsidRPr="008D101E" w:rsidRDefault="008D101E" w:rsidP="00BF569E">
      <w:pPr>
        <w:spacing w:after="0"/>
        <w:jc w:val="both"/>
        <w:rPr>
          <w:rFonts w:ascii="Times New Roman" w:hAnsi="Times New Roman" w:cs="Times New Roman"/>
          <w:color w:val="000000"/>
          <w:sz w:val="24"/>
          <w:szCs w:val="30"/>
          <w:shd w:val="clear" w:color="auto" w:fill="FFFFFF"/>
        </w:rPr>
      </w:pPr>
      <w:proofErr w:type="gramStart"/>
      <w:r w:rsidRPr="008D101E">
        <w:rPr>
          <w:rFonts w:ascii="Times New Roman" w:hAnsi="Times New Roman" w:cs="Times New Roman"/>
          <w:color w:val="000000"/>
          <w:sz w:val="24"/>
          <w:szCs w:val="30"/>
          <w:shd w:val="clear" w:color="auto" w:fill="FFFFFF"/>
        </w:rPr>
        <w:t xml:space="preserve">− </w:t>
      </w:r>
      <w:r w:rsidR="00826F59">
        <w:rPr>
          <w:rFonts w:ascii="Times New Roman" w:hAnsi="Times New Roman" w:cs="Times New Roman"/>
          <w:color w:val="000000"/>
          <w:sz w:val="24"/>
          <w:szCs w:val="30"/>
          <w:shd w:val="clear" w:color="auto" w:fill="FFFFFF"/>
        </w:rPr>
        <w:t>н</w:t>
      </w:r>
      <w:r w:rsidRPr="008D101E">
        <w:rPr>
          <w:rFonts w:ascii="Times New Roman" w:hAnsi="Times New Roman" w:cs="Times New Roman"/>
          <w:color w:val="000000"/>
          <w:sz w:val="24"/>
          <w:szCs w:val="30"/>
          <w:shd w:val="clear" w:color="auto" w:fill="FFFFFF"/>
        </w:rPr>
        <w:t>асильственные действия сек</w:t>
      </w:r>
      <w:r>
        <w:rPr>
          <w:rFonts w:ascii="Times New Roman" w:hAnsi="Times New Roman" w:cs="Times New Roman"/>
          <w:color w:val="000000"/>
          <w:sz w:val="24"/>
          <w:szCs w:val="30"/>
          <w:shd w:val="clear" w:color="auto" w:fill="FFFFFF"/>
        </w:rPr>
        <w:t xml:space="preserve">суального характера в отношении </w:t>
      </w:r>
      <w:r w:rsidRPr="008D101E">
        <w:rPr>
          <w:rFonts w:ascii="Times New Roman" w:hAnsi="Times New Roman" w:cs="Times New Roman"/>
          <w:color w:val="000000"/>
          <w:sz w:val="24"/>
          <w:szCs w:val="30"/>
          <w:shd w:val="clear" w:color="auto" w:fill="FFFFFF"/>
        </w:rPr>
        <w:t>несовершеннолетних (п. «а» ч. 3, п. «б» ч. 4 ст. 132 УК РФ);</w:t>
      </w:r>
      <w:proofErr w:type="gramEnd"/>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понуждение к действиям сексуального характера (ч. 2 ст. 133 УК РФ);</w:t>
      </w:r>
    </w:p>
    <w:p w:rsidR="008D101E" w:rsidRP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 половое сношение и иные действия сексуального характера с лицом, не достигшим </w:t>
      </w:r>
    </w:p>
    <w:p w:rsidR="008D101E" w:rsidRDefault="008D101E"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шестнадцатилетнего возраста (ст. 134 УК РФ), развратные действия (ст. 135 УК РФ).</w:t>
      </w:r>
    </w:p>
    <w:p w:rsidR="008D101E" w:rsidRDefault="008D101E" w:rsidP="00BF569E">
      <w:pPr>
        <w:spacing w:after="0"/>
        <w:jc w:val="both"/>
        <w:rPr>
          <w:rFonts w:ascii="Times New Roman" w:hAnsi="Times New Roman" w:cs="Times New Roman"/>
          <w:color w:val="000000"/>
          <w:sz w:val="24"/>
          <w:szCs w:val="30"/>
          <w:shd w:val="clear" w:color="auto" w:fill="FFFFFF"/>
        </w:rPr>
      </w:pPr>
    </w:p>
    <w:p w:rsidR="00826F59" w:rsidRPr="00826F59" w:rsidRDefault="00575BD2" w:rsidP="00BF569E">
      <w:pPr>
        <w:spacing w:after="0"/>
        <w:jc w:val="both"/>
        <w:rPr>
          <w:rFonts w:ascii="Times New Roman" w:hAnsi="Times New Roman" w:cs="Times New Roman"/>
          <w:color w:val="000000"/>
          <w:sz w:val="24"/>
          <w:szCs w:val="30"/>
          <w:shd w:val="clear" w:color="auto" w:fill="FFFFFF"/>
        </w:rPr>
      </w:pPr>
      <w:r w:rsidRPr="008D101E">
        <w:rPr>
          <w:rFonts w:ascii="Times New Roman" w:hAnsi="Times New Roman" w:cs="Times New Roman"/>
          <w:color w:val="000000"/>
          <w:sz w:val="24"/>
          <w:szCs w:val="30"/>
          <w:shd w:val="clear" w:color="auto" w:fill="FFFFFF"/>
        </w:rPr>
        <w:t xml:space="preserve">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w:t>
      </w:r>
      <w:r w:rsidR="008D101E">
        <w:rPr>
          <w:rFonts w:ascii="Times New Roman" w:hAnsi="Times New Roman" w:cs="Times New Roman"/>
          <w:color w:val="000000"/>
          <w:sz w:val="24"/>
          <w:szCs w:val="30"/>
          <w:shd w:val="clear" w:color="auto" w:fill="FFFFFF"/>
        </w:rPr>
        <w:t>форм антисоциального поведения</w:t>
      </w:r>
      <w:r w:rsidRPr="008D101E">
        <w:rPr>
          <w:rFonts w:ascii="Times New Roman" w:hAnsi="Times New Roman" w:cs="Times New Roman"/>
          <w:color w:val="000000"/>
          <w:sz w:val="24"/>
          <w:szCs w:val="30"/>
          <w:shd w:val="clear" w:color="auto" w:fill="FFFFFF"/>
        </w:rPr>
        <w:t>.</w:t>
      </w:r>
      <w:r w:rsidR="00826F59">
        <w:rPr>
          <w:rFonts w:ascii="Times New Roman" w:hAnsi="Times New Roman" w:cs="Times New Roman"/>
          <w:color w:val="000000"/>
          <w:sz w:val="24"/>
          <w:szCs w:val="30"/>
        </w:rPr>
        <w:br/>
      </w:r>
      <w:r w:rsidR="00826F59" w:rsidRPr="00826F59">
        <w:rPr>
          <w:rFonts w:ascii="Times New Roman" w:hAnsi="Times New Roman" w:cs="Times New Roman"/>
          <w:color w:val="000000"/>
          <w:sz w:val="24"/>
          <w:szCs w:val="30"/>
          <w:shd w:val="clear" w:color="auto" w:fill="FFFFFF"/>
        </w:rPr>
        <w:t xml:space="preserve">Некоторое время тема половых преступлений против несовершеннолетних оставалась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 xml:space="preserve">закрытой, но в последнее время ей стали уделять внимание. Такой вид преступлений несет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 xml:space="preserve">угрозу непосредственно развивающейся личности, государству и нации в целом. Эти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 xml:space="preserve">преступления оказывают влияние на уровень криминальной обстановки в стране, на рост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proofErr w:type="spellStart"/>
      <w:r w:rsidRPr="00826F59">
        <w:rPr>
          <w:rFonts w:ascii="Times New Roman" w:hAnsi="Times New Roman" w:cs="Times New Roman"/>
          <w:color w:val="000000"/>
          <w:sz w:val="24"/>
          <w:szCs w:val="30"/>
          <w:shd w:val="clear" w:color="auto" w:fill="FFFFFF"/>
        </w:rPr>
        <w:t>девиантного</w:t>
      </w:r>
      <w:proofErr w:type="spellEnd"/>
      <w:r w:rsidRPr="00826F59">
        <w:rPr>
          <w:rFonts w:ascii="Times New Roman" w:hAnsi="Times New Roman" w:cs="Times New Roman"/>
          <w:color w:val="000000"/>
          <w:sz w:val="24"/>
          <w:szCs w:val="30"/>
          <w:shd w:val="clear" w:color="auto" w:fill="FFFFFF"/>
        </w:rPr>
        <w:t xml:space="preserve"> поведения среди подростков, а также на </w:t>
      </w:r>
      <w:proofErr w:type="gramStart"/>
      <w:r w:rsidRPr="00826F59">
        <w:rPr>
          <w:rFonts w:ascii="Times New Roman" w:hAnsi="Times New Roman" w:cs="Times New Roman"/>
          <w:color w:val="000000"/>
          <w:sz w:val="24"/>
          <w:szCs w:val="30"/>
          <w:shd w:val="clear" w:color="auto" w:fill="FFFFFF"/>
        </w:rPr>
        <w:t>физическое</w:t>
      </w:r>
      <w:proofErr w:type="gramEnd"/>
      <w:r w:rsidRPr="00826F59">
        <w:rPr>
          <w:rFonts w:ascii="Times New Roman" w:hAnsi="Times New Roman" w:cs="Times New Roman"/>
          <w:color w:val="000000"/>
          <w:sz w:val="24"/>
          <w:szCs w:val="30"/>
          <w:shd w:val="clear" w:color="auto" w:fill="FFFFFF"/>
        </w:rPr>
        <w:t xml:space="preserve"> и психологическое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 xml:space="preserve">состояние несовершеннолетних, рост насилия и проституции, широкое распространение </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сексуальной рекламы и порнографических материалов, в которых использованы дети.</w:t>
      </w:r>
    </w:p>
    <w:p w:rsidR="00826F59" w:rsidRPr="00826F59" w:rsidRDefault="00826F59" w:rsidP="00BF569E">
      <w:pPr>
        <w:spacing w:after="0"/>
        <w:jc w:val="both"/>
        <w:rPr>
          <w:rFonts w:ascii="Times New Roman" w:hAnsi="Times New Roman" w:cs="Times New Roman"/>
          <w:color w:val="000000"/>
          <w:sz w:val="24"/>
          <w:szCs w:val="30"/>
          <w:shd w:val="clear" w:color="auto" w:fill="FFFFFF"/>
        </w:rPr>
      </w:pPr>
      <w:r w:rsidRPr="00826F59">
        <w:rPr>
          <w:rFonts w:ascii="Times New Roman" w:hAnsi="Times New Roman" w:cs="Times New Roman"/>
          <w:color w:val="000000"/>
          <w:sz w:val="24"/>
          <w:szCs w:val="30"/>
          <w:shd w:val="clear" w:color="auto" w:fill="FFFFFF"/>
        </w:rPr>
        <w:t xml:space="preserve">Из жертв сексуальных преступлений 36% составляют несовершеннолетние. По </w:t>
      </w:r>
    </w:p>
    <w:p w:rsidR="00826F59" w:rsidRPr="00BF569E" w:rsidRDefault="00826F59" w:rsidP="00BF569E">
      <w:pPr>
        <w:spacing w:after="0"/>
        <w:jc w:val="both"/>
        <w:rPr>
          <w:rFonts w:ascii="Times New Roman" w:hAnsi="Times New Roman" w:cs="Times New Roman"/>
          <w:color w:val="000000"/>
          <w:sz w:val="24"/>
          <w:szCs w:val="24"/>
          <w:shd w:val="clear" w:color="auto" w:fill="FFFFFF"/>
        </w:rPr>
      </w:pPr>
      <w:r w:rsidRPr="00826F59">
        <w:rPr>
          <w:rFonts w:ascii="Times New Roman" w:hAnsi="Times New Roman" w:cs="Times New Roman"/>
          <w:color w:val="000000"/>
          <w:sz w:val="24"/>
          <w:szCs w:val="30"/>
          <w:shd w:val="clear" w:color="auto" w:fill="FFFFFF"/>
        </w:rPr>
        <w:t>официальным данным, в стране ежегодно совершается боле</w:t>
      </w:r>
      <w:r>
        <w:rPr>
          <w:rFonts w:ascii="Times New Roman" w:hAnsi="Times New Roman" w:cs="Times New Roman"/>
          <w:color w:val="000000"/>
          <w:sz w:val="24"/>
          <w:szCs w:val="30"/>
          <w:shd w:val="clear" w:color="auto" w:fill="FFFFFF"/>
        </w:rPr>
        <w:t xml:space="preserve">е 20 тысяч преступлений против </w:t>
      </w:r>
      <w:r w:rsidRPr="00826F59">
        <w:rPr>
          <w:rFonts w:ascii="Times New Roman" w:hAnsi="Times New Roman" w:cs="Times New Roman"/>
          <w:color w:val="000000"/>
          <w:sz w:val="24"/>
          <w:szCs w:val="30"/>
          <w:shd w:val="clear" w:color="auto" w:fill="FFFFFF"/>
        </w:rPr>
        <w:t>половой неприкосновенности несовершеннолетних. Однак</w:t>
      </w:r>
      <w:r>
        <w:rPr>
          <w:rFonts w:ascii="Times New Roman" w:hAnsi="Times New Roman" w:cs="Times New Roman"/>
          <w:color w:val="000000"/>
          <w:sz w:val="24"/>
          <w:szCs w:val="30"/>
          <w:shd w:val="clear" w:color="auto" w:fill="FFFFFF"/>
        </w:rPr>
        <w:t xml:space="preserve">о учитывая высокую латентность </w:t>
      </w:r>
      <w:r w:rsidRPr="00826F59">
        <w:rPr>
          <w:rFonts w:ascii="Times New Roman" w:hAnsi="Times New Roman" w:cs="Times New Roman"/>
          <w:color w:val="000000"/>
          <w:sz w:val="24"/>
          <w:szCs w:val="30"/>
          <w:shd w:val="clear" w:color="auto" w:fill="FFFFFF"/>
        </w:rPr>
        <w:t>подобных деяний, реальная цифра порядок выш</w:t>
      </w:r>
      <w:r>
        <w:rPr>
          <w:rFonts w:ascii="Times New Roman" w:hAnsi="Times New Roman" w:cs="Times New Roman"/>
          <w:color w:val="000000"/>
          <w:sz w:val="24"/>
          <w:szCs w:val="30"/>
          <w:shd w:val="clear" w:color="auto" w:fill="FFFFFF"/>
        </w:rPr>
        <w:t>е, увеличиваясь с каждым г</w:t>
      </w:r>
      <w:r w:rsidRPr="00BF569E">
        <w:rPr>
          <w:rFonts w:ascii="Times New Roman" w:hAnsi="Times New Roman" w:cs="Times New Roman"/>
          <w:color w:val="000000"/>
          <w:sz w:val="24"/>
          <w:szCs w:val="24"/>
          <w:shd w:val="clear" w:color="auto" w:fill="FFFFFF"/>
        </w:rPr>
        <w:t xml:space="preserve">одом. Устранить проблему насилия над несовершеннолетними можно только </w:t>
      </w:r>
      <w:proofErr w:type="gramStart"/>
      <w:r w:rsidRPr="00BF569E">
        <w:rPr>
          <w:rFonts w:ascii="Times New Roman" w:hAnsi="Times New Roman" w:cs="Times New Roman"/>
          <w:color w:val="000000"/>
          <w:sz w:val="24"/>
          <w:szCs w:val="24"/>
          <w:shd w:val="clear" w:color="auto" w:fill="FFFFFF"/>
        </w:rPr>
        <w:t>при</w:t>
      </w:r>
      <w:proofErr w:type="gramEnd"/>
      <w:r w:rsidRPr="00BF569E">
        <w:rPr>
          <w:rFonts w:ascii="Times New Roman" w:hAnsi="Times New Roman" w:cs="Times New Roman"/>
          <w:color w:val="000000"/>
          <w:sz w:val="24"/>
          <w:szCs w:val="24"/>
          <w:shd w:val="clear" w:color="auto" w:fill="FFFFFF"/>
        </w:rPr>
        <w:t xml:space="preserve"> </w:t>
      </w:r>
    </w:p>
    <w:p w:rsidR="00826F59" w:rsidRPr="00BF569E" w:rsidRDefault="00826F59" w:rsidP="00BF569E">
      <w:pPr>
        <w:spacing w:after="0"/>
        <w:jc w:val="both"/>
        <w:rPr>
          <w:rFonts w:ascii="Times New Roman" w:hAnsi="Times New Roman" w:cs="Times New Roman"/>
          <w:color w:val="000000"/>
          <w:sz w:val="24"/>
          <w:szCs w:val="24"/>
          <w:shd w:val="clear" w:color="auto" w:fill="FFFFFF"/>
        </w:rPr>
      </w:pPr>
      <w:r w:rsidRPr="00BF569E">
        <w:rPr>
          <w:rFonts w:ascii="Times New Roman" w:hAnsi="Times New Roman" w:cs="Times New Roman"/>
          <w:color w:val="000000"/>
          <w:sz w:val="24"/>
          <w:szCs w:val="24"/>
          <w:shd w:val="clear" w:color="auto" w:fill="FFFFFF"/>
        </w:rPr>
        <w:t xml:space="preserve">совместной работе педагогов, родителей и всех взрослых, </w:t>
      </w:r>
      <w:proofErr w:type="gramStart"/>
      <w:r w:rsidRPr="00BF569E">
        <w:rPr>
          <w:rFonts w:ascii="Times New Roman" w:hAnsi="Times New Roman" w:cs="Times New Roman"/>
          <w:color w:val="000000"/>
          <w:sz w:val="24"/>
          <w:szCs w:val="24"/>
          <w:shd w:val="clear" w:color="auto" w:fill="FFFFFF"/>
        </w:rPr>
        <w:t>которые</w:t>
      </w:r>
      <w:proofErr w:type="gramEnd"/>
      <w:r w:rsidRPr="00BF569E">
        <w:rPr>
          <w:rFonts w:ascii="Times New Roman" w:hAnsi="Times New Roman" w:cs="Times New Roman"/>
          <w:color w:val="000000"/>
          <w:sz w:val="24"/>
          <w:szCs w:val="24"/>
          <w:shd w:val="clear" w:color="auto" w:fill="FFFFFF"/>
        </w:rPr>
        <w:t xml:space="preserve"> так или иначе причастны к детям. </w:t>
      </w:r>
    </w:p>
    <w:p w:rsidR="00E319D3" w:rsidRPr="00BF569E" w:rsidRDefault="00E319D3" w:rsidP="00BF569E">
      <w:pPr>
        <w:spacing w:after="0"/>
        <w:jc w:val="both"/>
        <w:rPr>
          <w:rFonts w:ascii="Times New Roman" w:hAnsi="Times New Roman" w:cs="Times New Roman"/>
          <w:sz w:val="24"/>
          <w:szCs w:val="24"/>
          <w:shd w:val="clear" w:color="auto" w:fill="FFFFFF"/>
        </w:rPr>
      </w:pPr>
      <w:r w:rsidRPr="00BF569E">
        <w:rPr>
          <w:rFonts w:ascii="Times New Roman" w:hAnsi="Times New Roman" w:cs="Times New Roman"/>
          <w:color w:val="000000"/>
          <w:sz w:val="24"/>
          <w:szCs w:val="24"/>
          <w:shd w:val="clear" w:color="auto" w:fill="FFFFFF"/>
        </w:rPr>
        <w:lastRenderedPageBreak/>
        <w:t xml:space="preserve">19 января 2024 года в </w:t>
      </w:r>
      <w:proofErr w:type="spellStart"/>
      <w:r w:rsidRPr="00BF569E">
        <w:rPr>
          <w:rFonts w:ascii="Times New Roman" w:hAnsi="Times New Roman" w:cs="Times New Roman"/>
          <w:color w:val="000000"/>
          <w:sz w:val="24"/>
          <w:szCs w:val="24"/>
          <w:shd w:val="clear" w:color="auto" w:fill="FFFFFF"/>
        </w:rPr>
        <w:t>Екатериновском</w:t>
      </w:r>
      <w:proofErr w:type="spellEnd"/>
      <w:r w:rsidRPr="00BF569E">
        <w:rPr>
          <w:rFonts w:ascii="Times New Roman" w:hAnsi="Times New Roman" w:cs="Times New Roman"/>
          <w:color w:val="000000"/>
          <w:sz w:val="24"/>
          <w:szCs w:val="24"/>
          <w:shd w:val="clear" w:color="auto" w:fill="FFFFFF"/>
        </w:rPr>
        <w:t xml:space="preserve"> районе будет проходить </w:t>
      </w:r>
      <w:r w:rsidR="001D57C9" w:rsidRPr="00BF569E">
        <w:rPr>
          <w:rFonts w:ascii="Times New Roman" w:hAnsi="Times New Roman" w:cs="Times New Roman"/>
          <w:color w:val="000000"/>
          <w:sz w:val="24"/>
          <w:szCs w:val="24"/>
          <w:shd w:val="clear" w:color="auto" w:fill="FFFFFF"/>
        </w:rPr>
        <w:t xml:space="preserve">профилактическая </w:t>
      </w:r>
      <w:r w:rsidRPr="00BF569E">
        <w:rPr>
          <w:rFonts w:ascii="Times New Roman" w:hAnsi="Times New Roman" w:cs="Times New Roman"/>
          <w:color w:val="000000"/>
          <w:sz w:val="24"/>
          <w:szCs w:val="24"/>
          <w:shd w:val="clear" w:color="auto" w:fill="FFFFFF"/>
        </w:rPr>
        <w:t xml:space="preserve">акция </w:t>
      </w:r>
      <w:r w:rsidRPr="00BF569E">
        <w:rPr>
          <w:rFonts w:ascii="Times New Roman" w:hAnsi="Times New Roman" w:cs="Times New Roman"/>
          <w:sz w:val="24"/>
          <w:szCs w:val="24"/>
          <w:shd w:val="clear" w:color="auto" w:fill="FFFFFF"/>
        </w:rPr>
        <w:t>«Профилактика преступлений против половой неприкосновенности несовершеннолетних»</w:t>
      </w:r>
      <w:r w:rsidR="001D57C9" w:rsidRPr="00BF569E">
        <w:rPr>
          <w:rFonts w:ascii="Times New Roman" w:hAnsi="Times New Roman" w:cs="Times New Roman"/>
          <w:sz w:val="24"/>
          <w:szCs w:val="24"/>
          <w:shd w:val="clear" w:color="auto" w:fill="FFFFFF"/>
        </w:rPr>
        <w:t xml:space="preserve">, в связи с этим библиотекам </w:t>
      </w:r>
      <w:proofErr w:type="spellStart"/>
      <w:r w:rsidR="001D57C9" w:rsidRPr="00BF569E">
        <w:rPr>
          <w:rFonts w:ascii="Times New Roman" w:hAnsi="Times New Roman" w:cs="Times New Roman"/>
          <w:sz w:val="24"/>
          <w:szCs w:val="24"/>
          <w:shd w:val="clear" w:color="auto" w:fill="FFFFFF"/>
        </w:rPr>
        <w:t>Екатериновского</w:t>
      </w:r>
      <w:proofErr w:type="spellEnd"/>
      <w:r w:rsidR="001D57C9" w:rsidRPr="00BF569E">
        <w:rPr>
          <w:rFonts w:ascii="Times New Roman" w:hAnsi="Times New Roman" w:cs="Times New Roman"/>
          <w:sz w:val="24"/>
          <w:szCs w:val="24"/>
          <w:shd w:val="clear" w:color="auto" w:fill="FFFFFF"/>
        </w:rPr>
        <w:t xml:space="preserve"> района рекомендовано проведение </w:t>
      </w:r>
      <w:r w:rsidRPr="00BF569E">
        <w:rPr>
          <w:rFonts w:ascii="Times New Roman" w:hAnsi="Times New Roman" w:cs="Times New Roman"/>
          <w:sz w:val="24"/>
          <w:szCs w:val="24"/>
          <w:shd w:val="clear" w:color="auto" w:fill="FFFFFF"/>
        </w:rPr>
        <w:t>мероприятий</w:t>
      </w:r>
      <w:r w:rsidR="001D57C9" w:rsidRPr="00BF569E">
        <w:rPr>
          <w:rFonts w:ascii="Times New Roman" w:hAnsi="Times New Roman" w:cs="Times New Roman"/>
          <w:sz w:val="24"/>
          <w:szCs w:val="24"/>
          <w:shd w:val="clear" w:color="auto" w:fill="FFFFFF"/>
        </w:rPr>
        <w:t xml:space="preserve"> по данной тематике.</w:t>
      </w:r>
    </w:p>
    <w:p w:rsidR="00FE5C90" w:rsidRPr="00FE5C90" w:rsidRDefault="00FB53DF" w:rsidP="00581B8C">
      <w:pPr>
        <w:pStyle w:val="a5"/>
        <w:numPr>
          <w:ilvl w:val="0"/>
          <w:numId w:val="7"/>
        </w:numPr>
        <w:shd w:val="clear" w:color="auto" w:fill="FFFFFF"/>
        <w:spacing w:after="0" w:line="240" w:lineRule="auto"/>
        <w:ind w:left="0" w:firstLine="709"/>
        <w:jc w:val="both"/>
        <w:rPr>
          <w:rStyle w:val="a7"/>
          <w:rFonts w:ascii="Times New Roman" w:eastAsia="Times New Roman" w:hAnsi="Times New Roman" w:cs="Times New Roman"/>
          <w:b w:val="0"/>
          <w:bCs w:val="0"/>
          <w:sz w:val="30"/>
          <w:szCs w:val="30"/>
          <w:lang w:eastAsia="ru-RU"/>
        </w:rPr>
      </w:pPr>
      <w:r w:rsidRPr="003307CF">
        <w:rPr>
          <w:rFonts w:ascii="Times New Roman" w:eastAsia="Times New Roman" w:hAnsi="Times New Roman" w:cs="Times New Roman"/>
          <w:b/>
          <w:sz w:val="24"/>
          <w:szCs w:val="24"/>
          <w:lang w:eastAsia="ru-RU"/>
        </w:rPr>
        <w:t>Проведение социокультурных мероприятий тематической направленности</w:t>
      </w:r>
      <w:r w:rsidRPr="003307CF">
        <w:rPr>
          <w:rFonts w:ascii="Times New Roman" w:eastAsia="Times New Roman" w:hAnsi="Times New Roman" w:cs="Times New Roman"/>
          <w:sz w:val="24"/>
          <w:szCs w:val="24"/>
          <w:lang w:eastAsia="ru-RU"/>
        </w:rPr>
        <w:t xml:space="preserve">. Тема профилактики </w:t>
      </w:r>
      <w:r w:rsidRPr="003307CF">
        <w:rPr>
          <w:rFonts w:ascii="Times New Roman" w:hAnsi="Times New Roman" w:cs="Times New Roman"/>
          <w:sz w:val="24"/>
          <w:szCs w:val="24"/>
          <w:shd w:val="clear" w:color="auto" w:fill="FFFFFF"/>
        </w:rPr>
        <w:t>семейного насилия и преступлений против половой неприкосновенности и свободы несовершеннолетних должна</w:t>
      </w:r>
      <w:r w:rsidR="002222CB" w:rsidRPr="003307CF">
        <w:rPr>
          <w:rFonts w:ascii="Times New Roman" w:hAnsi="Times New Roman" w:cs="Times New Roman"/>
          <w:sz w:val="24"/>
          <w:szCs w:val="24"/>
          <w:shd w:val="clear" w:color="auto" w:fill="FFFFFF"/>
        </w:rPr>
        <w:t xml:space="preserve"> отражаться </w:t>
      </w:r>
      <w:r w:rsidRPr="003307CF">
        <w:rPr>
          <w:rFonts w:ascii="Times New Roman" w:hAnsi="Times New Roman" w:cs="Times New Roman"/>
          <w:sz w:val="24"/>
          <w:szCs w:val="24"/>
          <w:shd w:val="clear" w:color="auto" w:fill="FFFFFF"/>
        </w:rPr>
        <w:t xml:space="preserve">во время проведения в библиотечных учреждениях </w:t>
      </w:r>
      <w:r w:rsidRPr="003307CF">
        <w:rPr>
          <w:rFonts w:ascii="Times New Roman" w:hAnsi="Times New Roman" w:cs="Times New Roman"/>
          <w:bCs/>
          <w:sz w:val="24"/>
          <w:szCs w:val="24"/>
          <w:shd w:val="clear" w:color="auto" w:fill="FFFFFF"/>
        </w:rPr>
        <w:t>мероприятий</w:t>
      </w:r>
      <w:r w:rsidRPr="003307CF">
        <w:rPr>
          <w:rFonts w:ascii="Times New Roman" w:hAnsi="Times New Roman" w:cs="Times New Roman"/>
          <w:sz w:val="24"/>
          <w:szCs w:val="24"/>
          <w:shd w:val="clear" w:color="auto" w:fill="FFFFFF"/>
        </w:rPr>
        <w:t>, таких как</w:t>
      </w:r>
      <w:r w:rsidRPr="003307CF">
        <w:rPr>
          <w:rFonts w:ascii="Times New Roman" w:eastAsia="Times New Roman" w:hAnsi="Times New Roman" w:cs="Times New Roman"/>
          <w:sz w:val="24"/>
          <w:szCs w:val="24"/>
          <w:lang w:eastAsia="ru-RU"/>
        </w:rPr>
        <w:t>:</w:t>
      </w:r>
      <w:r w:rsidR="002222CB" w:rsidRPr="003307CF">
        <w:rPr>
          <w:rFonts w:ascii="Times New Roman" w:eastAsia="Times New Roman" w:hAnsi="Times New Roman" w:cs="Times New Roman"/>
          <w:sz w:val="24"/>
          <w:szCs w:val="24"/>
          <w:lang w:eastAsia="ru-RU"/>
        </w:rPr>
        <w:t xml:space="preserve"> </w:t>
      </w:r>
      <w:r w:rsidRPr="003307CF">
        <w:rPr>
          <w:rFonts w:ascii="Times New Roman" w:eastAsia="Times New Roman" w:hAnsi="Times New Roman" w:cs="Times New Roman"/>
          <w:sz w:val="24"/>
          <w:szCs w:val="24"/>
          <w:lang w:eastAsia="ru-RU"/>
        </w:rPr>
        <w:t>информационные часы, беседы-диспуты</w:t>
      </w:r>
      <w:r w:rsidR="002222CB" w:rsidRPr="003307CF">
        <w:rPr>
          <w:rFonts w:ascii="Times New Roman" w:eastAsia="Times New Roman" w:hAnsi="Times New Roman" w:cs="Times New Roman"/>
          <w:sz w:val="24"/>
          <w:szCs w:val="24"/>
          <w:lang w:eastAsia="ru-RU"/>
        </w:rPr>
        <w:t xml:space="preserve">; дни консультирования, </w:t>
      </w:r>
      <w:r w:rsidR="002222CB" w:rsidRPr="003307CF">
        <w:rPr>
          <w:rStyle w:val="a7"/>
          <w:rFonts w:ascii="Times New Roman" w:hAnsi="Times New Roman" w:cs="Times New Roman"/>
          <w:b w:val="0"/>
          <w:sz w:val="24"/>
          <w:szCs w:val="24"/>
          <w:shd w:val="clear" w:color="auto" w:fill="FFFFFF"/>
        </w:rPr>
        <w:t xml:space="preserve">профилактические и информационные беседы, круглые столы, </w:t>
      </w:r>
      <w:proofErr w:type="spellStart"/>
      <w:r w:rsidR="002222CB" w:rsidRPr="003307CF">
        <w:rPr>
          <w:rStyle w:val="a7"/>
          <w:rFonts w:ascii="Times New Roman" w:hAnsi="Times New Roman" w:cs="Times New Roman"/>
          <w:b w:val="0"/>
          <w:sz w:val="24"/>
          <w:szCs w:val="24"/>
          <w:shd w:val="clear" w:color="auto" w:fill="FFFFFF"/>
        </w:rPr>
        <w:t>видеолектории</w:t>
      </w:r>
      <w:proofErr w:type="spellEnd"/>
      <w:r w:rsidR="002222CB" w:rsidRPr="003307CF">
        <w:rPr>
          <w:rStyle w:val="a7"/>
          <w:rFonts w:ascii="Times New Roman" w:hAnsi="Times New Roman" w:cs="Times New Roman"/>
          <w:b w:val="0"/>
          <w:sz w:val="24"/>
          <w:szCs w:val="24"/>
          <w:shd w:val="clear" w:color="auto" w:fill="FFFFFF"/>
        </w:rPr>
        <w:t>, уроки правовых знаний</w:t>
      </w:r>
      <w:r w:rsidR="00DA30D4" w:rsidRPr="00FE5C90">
        <w:rPr>
          <w:rStyle w:val="a7"/>
          <w:rFonts w:ascii="Times New Roman" w:hAnsi="Times New Roman" w:cs="Times New Roman"/>
          <w:sz w:val="24"/>
          <w:szCs w:val="24"/>
          <w:shd w:val="clear" w:color="auto" w:fill="FFFFFF"/>
        </w:rPr>
        <w:t xml:space="preserve">, </w:t>
      </w:r>
      <w:r w:rsidR="00DA30D4" w:rsidRPr="00FE5C90">
        <w:rPr>
          <w:rFonts w:ascii="Times New Roman" w:eastAsia="Times New Roman" w:hAnsi="Times New Roman" w:cs="Times New Roman"/>
          <w:sz w:val="24"/>
          <w:szCs w:val="24"/>
          <w:lang w:eastAsia="ru-RU"/>
        </w:rPr>
        <w:t>встречи детей и молодежи с представителями органов внутренних дел, психологических служб, духовенства, медицинских работников и т.д. для более эффективного восприятия информационного материала</w:t>
      </w:r>
      <w:r w:rsidR="00DA30D4">
        <w:rPr>
          <w:rFonts w:ascii="Times New Roman" w:eastAsia="Times New Roman" w:hAnsi="Times New Roman" w:cs="Times New Roman"/>
          <w:sz w:val="30"/>
          <w:szCs w:val="30"/>
          <w:lang w:eastAsia="ru-RU"/>
        </w:rPr>
        <w:t>.</w:t>
      </w:r>
    </w:p>
    <w:p w:rsidR="00FB53DF" w:rsidRPr="00DA30D4" w:rsidRDefault="002222CB" w:rsidP="00DA30D4">
      <w:pPr>
        <w:shd w:val="clear" w:color="auto" w:fill="FFFFFF"/>
        <w:spacing w:after="0" w:line="240" w:lineRule="auto"/>
        <w:jc w:val="both"/>
        <w:rPr>
          <w:rFonts w:ascii="Times New Roman" w:eastAsia="Times New Roman" w:hAnsi="Times New Roman" w:cs="Times New Roman"/>
          <w:sz w:val="24"/>
          <w:szCs w:val="24"/>
          <w:lang w:eastAsia="ru-RU"/>
        </w:rPr>
      </w:pPr>
      <w:r w:rsidRPr="00DA30D4">
        <w:rPr>
          <w:rStyle w:val="a7"/>
          <w:rFonts w:ascii="Times New Roman" w:hAnsi="Times New Roman" w:cs="Times New Roman"/>
          <w:b w:val="0"/>
          <w:sz w:val="24"/>
          <w:szCs w:val="24"/>
          <w:shd w:val="clear" w:color="auto" w:fill="FFFFFF"/>
        </w:rPr>
        <w:t>Например:</w:t>
      </w:r>
    </w:p>
    <w:p w:rsidR="00442A70" w:rsidRPr="00BF569E" w:rsidRDefault="002222CB" w:rsidP="001336EE">
      <w:pPr>
        <w:pStyle w:val="a5"/>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2222CB">
        <w:rPr>
          <w:rFonts w:ascii="Times New Roman" w:eastAsia="Times New Roman" w:hAnsi="Times New Roman" w:cs="Times New Roman"/>
          <w:sz w:val="24"/>
          <w:szCs w:val="24"/>
          <w:lang w:eastAsia="ru-RU"/>
        </w:rPr>
        <w:t xml:space="preserve"> </w:t>
      </w:r>
      <w:r w:rsidR="00442A70" w:rsidRPr="002222CB">
        <w:rPr>
          <w:rFonts w:ascii="Times New Roman" w:eastAsia="Times New Roman" w:hAnsi="Times New Roman" w:cs="Times New Roman"/>
          <w:sz w:val="24"/>
          <w:szCs w:val="24"/>
          <w:lang w:eastAsia="ru-RU"/>
        </w:rPr>
        <w:t>«Как вести себя с незнакомыми людьми</w:t>
      </w:r>
      <w:r w:rsidR="00442A70" w:rsidRPr="00BF569E">
        <w:rPr>
          <w:rFonts w:ascii="Times New Roman" w:eastAsia="Times New Roman" w:hAnsi="Times New Roman" w:cs="Times New Roman"/>
          <w:sz w:val="24"/>
          <w:szCs w:val="24"/>
          <w:lang w:eastAsia="ru-RU"/>
        </w:rPr>
        <w:t>»</w:t>
      </w:r>
    </w:p>
    <w:p w:rsidR="00DC0167" w:rsidRPr="00BF569E" w:rsidRDefault="00DC0167" w:rsidP="001336EE">
      <w:pPr>
        <w:pStyle w:val="a5"/>
        <w:numPr>
          <w:ilvl w:val="0"/>
          <w:numId w:val="2"/>
        </w:numPr>
        <w:spacing w:after="0"/>
        <w:rPr>
          <w:rFonts w:ascii="Times New Roman" w:hAnsi="Times New Roman" w:cs="Times New Roman"/>
          <w:sz w:val="24"/>
          <w:szCs w:val="24"/>
          <w:shd w:val="clear" w:color="auto" w:fill="FFFFFF"/>
        </w:rPr>
      </w:pPr>
      <w:r w:rsidRPr="00BF569E">
        <w:rPr>
          <w:rFonts w:ascii="Times New Roman" w:hAnsi="Times New Roman" w:cs="Times New Roman"/>
          <w:sz w:val="24"/>
          <w:szCs w:val="24"/>
          <w:shd w:val="clear" w:color="auto" w:fill="FFFFFF"/>
        </w:rPr>
        <w:t>«</w:t>
      </w:r>
      <w:r w:rsidR="00F46D23" w:rsidRPr="00BF569E">
        <w:rPr>
          <w:rFonts w:ascii="Times New Roman" w:hAnsi="Times New Roman" w:cs="Times New Roman"/>
          <w:sz w:val="24"/>
          <w:szCs w:val="24"/>
          <w:shd w:val="clear" w:color="auto" w:fill="FFFFFF"/>
        </w:rPr>
        <w:t>Безопасность детей - забота взрослых</w:t>
      </w:r>
      <w:r w:rsidRPr="00BF569E">
        <w:rPr>
          <w:rFonts w:ascii="Times New Roman" w:hAnsi="Times New Roman" w:cs="Times New Roman"/>
          <w:sz w:val="24"/>
          <w:szCs w:val="24"/>
          <w:shd w:val="clear" w:color="auto" w:fill="FFFFFF"/>
        </w:rPr>
        <w:t>»</w:t>
      </w:r>
    </w:p>
    <w:p w:rsidR="00575BD2" w:rsidRPr="00BF569E" w:rsidRDefault="00575BD2" w:rsidP="001336EE">
      <w:pPr>
        <w:pStyle w:val="a5"/>
        <w:numPr>
          <w:ilvl w:val="0"/>
          <w:numId w:val="2"/>
        </w:numPr>
        <w:spacing w:after="0"/>
        <w:rPr>
          <w:rFonts w:ascii="Times New Roman" w:hAnsi="Times New Roman" w:cs="Times New Roman"/>
          <w:color w:val="000000"/>
          <w:sz w:val="24"/>
          <w:szCs w:val="24"/>
          <w:shd w:val="clear" w:color="auto" w:fill="FFFFFF"/>
        </w:rPr>
      </w:pPr>
      <w:r w:rsidRPr="00BF569E">
        <w:rPr>
          <w:rFonts w:ascii="Times New Roman" w:eastAsia="Times New Roman" w:hAnsi="Times New Roman" w:cs="Times New Roman"/>
          <w:kern w:val="36"/>
          <w:sz w:val="24"/>
          <w:szCs w:val="24"/>
          <w:lang w:eastAsia="ru-RU"/>
        </w:rPr>
        <w:t>«Преступление пр</w:t>
      </w:r>
      <w:r w:rsidR="00DC0167" w:rsidRPr="00BF569E">
        <w:rPr>
          <w:rFonts w:ascii="Times New Roman" w:eastAsia="Times New Roman" w:hAnsi="Times New Roman" w:cs="Times New Roman"/>
          <w:kern w:val="36"/>
          <w:sz w:val="24"/>
          <w:szCs w:val="24"/>
          <w:lang w:eastAsia="ru-RU"/>
        </w:rPr>
        <w:t xml:space="preserve">отив половой неприкосновенности </w:t>
      </w:r>
      <w:r w:rsidRPr="00BF569E">
        <w:rPr>
          <w:rFonts w:ascii="Times New Roman" w:eastAsia="Times New Roman" w:hAnsi="Times New Roman" w:cs="Times New Roman"/>
          <w:kern w:val="36"/>
          <w:sz w:val="24"/>
          <w:szCs w:val="24"/>
          <w:lang w:eastAsia="ru-RU"/>
        </w:rPr>
        <w:t>несовершеннолетних</w:t>
      </w:r>
      <w:r w:rsidRPr="00BF569E">
        <w:rPr>
          <w:rFonts w:ascii="Times New Roman" w:eastAsia="Times New Roman" w:hAnsi="Times New Roman" w:cs="Times New Roman"/>
          <w:color w:val="000000"/>
          <w:kern w:val="36"/>
          <w:sz w:val="24"/>
          <w:szCs w:val="24"/>
          <w:lang w:eastAsia="ru-RU"/>
        </w:rPr>
        <w:t>»</w:t>
      </w:r>
    </w:p>
    <w:p w:rsidR="00575BD2" w:rsidRPr="00BF569E" w:rsidRDefault="001D57C9" w:rsidP="001336EE">
      <w:pPr>
        <w:pStyle w:val="a5"/>
        <w:numPr>
          <w:ilvl w:val="0"/>
          <w:numId w:val="2"/>
        </w:numPr>
        <w:shd w:val="clear" w:color="auto" w:fill="FFFFFF"/>
        <w:spacing w:after="0" w:line="240" w:lineRule="auto"/>
        <w:rPr>
          <w:rFonts w:ascii="Times New Roman" w:eastAsia="Times New Roman" w:hAnsi="Times New Roman" w:cs="Times New Roman"/>
          <w:color w:val="292929"/>
          <w:sz w:val="24"/>
          <w:szCs w:val="24"/>
          <w:lang w:eastAsia="ru-RU"/>
        </w:rPr>
      </w:pPr>
      <w:r w:rsidRPr="00BF569E">
        <w:rPr>
          <w:rFonts w:ascii="Times New Roman" w:hAnsi="Times New Roman" w:cs="Times New Roman"/>
          <w:bCs/>
          <w:color w:val="000000"/>
          <w:sz w:val="24"/>
          <w:szCs w:val="24"/>
          <w:shd w:val="clear" w:color="auto" w:fill="FFFFFF"/>
        </w:rPr>
        <w:t>«Мы за детство без насилия»</w:t>
      </w:r>
    </w:p>
    <w:p w:rsidR="00575BD2" w:rsidRPr="00BF569E" w:rsidRDefault="001D57C9" w:rsidP="001336EE">
      <w:pPr>
        <w:pStyle w:val="a5"/>
        <w:numPr>
          <w:ilvl w:val="0"/>
          <w:numId w:val="2"/>
        </w:numPr>
        <w:spacing w:after="0"/>
        <w:rPr>
          <w:rFonts w:ascii="Times New Roman" w:hAnsi="Times New Roman" w:cs="Times New Roman"/>
          <w:bCs/>
          <w:color w:val="000000"/>
          <w:sz w:val="24"/>
          <w:szCs w:val="24"/>
          <w:shd w:val="clear" w:color="auto" w:fill="FFFFFF"/>
        </w:rPr>
      </w:pPr>
      <w:r w:rsidRPr="00BF569E">
        <w:rPr>
          <w:rFonts w:ascii="Times New Roman" w:hAnsi="Times New Roman" w:cs="Times New Roman"/>
          <w:bCs/>
          <w:color w:val="000000"/>
          <w:sz w:val="24"/>
          <w:szCs w:val="24"/>
          <w:shd w:val="clear" w:color="auto" w:fill="FFFFFF"/>
        </w:rPr>
        <w:t>«Остановим насилие вместе!»</w:t>
      </w:r>
    </w:p>
    <w:p w:rsidR="001D57C9" w:rsidRPr="00BF569E" w:rsidRDefault="001D57C9" w:rsidP="001336EE">
      <w:pPr>
        <w:pStyle w:val="a5"/>
        <w:numPr>
          <w:ilvl w:val="0"/>
          <w:numId w:val="2"/>
        </w:numPr>
        <w:spacing w:after="0"/>
        <w:rPr>
          <w:rFonts w:ascii="Times New Roman" w:hAnsi="Times New Roman" w:cs="Times New Roman"/>
          <w:bCs/>
          <w:color w:val="000000"/>
          <w:sz w:val="24"/>
          <w:szCs w:val="24"/>
          <w:shd w:val="clear" w:color="auto" w:fill="FFFFFF"/>
        </w:rPr>
      </w:pPr>
      <w:r w:rsidRPr="00BF569E">
        <w:rPr>
          <w:rFonts w:ascii="Times New Roman" w:hAnsi="Times New Roman" w:cs="Times New Roman"/>
          <w:bCs/>
          <w:color w:val="000000"/>
          <w:sz w:val="24"/>
          <w:szCs w:val="24"/>
          <w:shd w:val="clear" w:color="auto" w:fill="FFFFFF"/>
        </w:rPr>
        <w:t>«Мир без насилия»</w:t>
      </w:r>
    </w:p>
    <w:p w:rsidR="001D57C9" w:rsidRPr="00BF569E" w:rsidRDefault="00DC016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Дверь в счастливое детство</w:t>
      </w:r>
      <w:r w:rsidRPr="00BF569E">
        <w:rPr>
          <w:color w:val="111111"/>
        </w:rPr>
        <w:t>»</w:t>
      </w:r>
    </w:p>
    <w:p w:rsidR="001D57C9" w:rsidRPr="00BF569E" w:rsidRDefault="00DC016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Жестокое обращение с ребенком и его последствия</w:t>
      </w:r>
      <w:r w:rsidRPr="00BF569E">
        <w:rPr>
          <w:color w:val="111111"/>
        </w:rPr>
        <w:t>»</w:t>
      </w:r>
    </w:p>
    <w:p w:rsidR="001D57C9" w:rsidRPr="00BF569E" w:rsidRDefault="00DC016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Детство без жестокости и насилия</w:t>
      </w:r>
      <w:r w:rsidRPr="00BF569E">
        <w:rPr>
          <w:color w:val="111111"/>
        </w:rPr>
        <w:t>»</w:t>
      </w:r>
    </w:p>
    <w:p w:rsidR="001D57C9" w:rsidRPr="00BF569E" w:rsidRDefault="00DC016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Жестокость и насилие: как им противостоять</w:t>
      </w:r>
      <w:r w:rsidRPr="00BF569E">
        <w:rPr>
          <w:color w:val="111111"/>
        </w:rPr>
        <w:t>»</w:t>
      </w:r>
    </w:p>
    <w:p w:rsidR="001D57C9" w:rsidRPr="00BF569E" w:rsidRDefault="00DC016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Мы против насилия</w:t>
      </w:r>
      <w:r w:rsidRPr="00BF569E">
        <w:rPr>
          <w:color w:val="111111"/>
        </w:rPr>
        <w:t>»</w:t>
      </w:r>
    </w:p>
    <w:p w:rsidR="001D57C9" w:rsidRPr="00BF569E" w:rsidRDefault="00DC0167" w:rsidP="001336EE">
      <w:pPr>
        <w:pStyle w:val="a6"/>
        <w:numPr>
          <w:ilvl w:val="0"/>
          <w:numId w:val="2"/>
        </w:numPr>
        <w:shd w:val="clear" w:color="auto" w:fill="FFFFFF"/>
        <w:spacing w:before="0" w:beforeAutospacing="0" w:after="0" w:afterAutospacing="0"/>
        <w:jc w:val="both"/>
        <w:rPr>
          <w:color w:val="111111"/>
        </w:rPr>
      </w:pPr>
      <w:r w:rsidRPr="00BF569E">
        <w:rPr>
          <w:color w:val="111111"/>
        </w:rPr>
        <w:t>«</w:t>
      </w:r>
      <w:r w:rsidR="001D57C9" w:rsidRPr="00BF569E">
        <w:rPr>
          <w:color w:val="111111"/>
        </w:rPr>
        <w:t>Защитим детство от насилия</w:t>
      </w:r>
      <w:r w:rsidRPr="00BF569E">
        <w:rPr>
          <w:color w:val="111111"/>
        </w:rPr>
        <w:t>»</w:t>
      </w:r>
    </w:p>
    <w:p w:rsidR="00443813" w:rsidRPr="00BF569E" w:rsidRDefault="00BF569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 </w:t>
      </w:r>
      <w:r w:rsidR="00DC0167" w:rsidRPr="00BF569E">
        <w:rPr>
          <w:color w:val="111111"/>
        </w:rPr>
        <w:t>«</w:t>
      </w:r>
      <w:r w:rsidR="00443813" w:rsidRPr="00BF569E">
        <w:rPr>
          <w:color w:val="111111"/>
        </w:rPr>
        <w:t>Профилактика преступлений против жизни, здоровья, половой неприкосновенности несовершеннолетних</w:t>
      </w:r>
      <w:r w:rsidR="00DC0167" w:rsidRPr="00BF569E">
        <w:rPr>
          <w:color w:val="111111"/>
        </w:rPr>
        <w:t>»</w:t>
      </w:r>
    </w:p>
    <w:p w:rsidR="00443813" w:rsidRPr="00BF569E" w:rsidRDefault="00DC0167" w:rsidP="001336EE">
      <w:pPr>
        <w:pStyle w:val="a6"/>
        <w:numPr>
          <w:ilvl w:val="0"/>
          <w:numId w:val="2"/>
        </w:numPr>
        <w:shd w:val="clear" w:color="auto" w:fill="FFFFFF"/>
        <w:spacing w:before="0" w:beforeAutospacing="0" w:after="0" w:afterAutospacing="0"/>
        <w:jc w:val="both"/>
        <w:rPr>
          <w:color w:val="111111"/>
        </w:rPr>
      </w:pPr>
      <w:r w:rsidRPr="00BF569E">
        <w:rPr>
          <w:color w:val="111111"/>
        </w:rPr>
        <w:t>«Личная безопасность. Что хорошо, а что плохо?»</w:t>
      </w:r>
    </w:p>
    <w:p w:rsidR="00443813" w:rsidRPr="00BF569E" w:rsidRDefault="009F20BF" w:rsidP="001336EE">
      <w:pPr>
        <w:pStyle w:val="a6"/>
        <w:numPr>
          <w:ilvl w:val="0"/>
          <w:numId w:val="2"/>
        </w:numPr>
        <w:shd w:val="clear" w:color="auto" w:fill="FFFFFF"/>
        <w:spacing w:before="0" w:beforeAutospacing="0" w:after="0" w:afterAutospacing="0"/>
        <w:jc w:val="both"/>
        <w:rPr>
          <w:color w:val="111111"/>
        </w:rPr>
      </w:pPr>
      <w:r w:rsidRPr="00BF569E">
        <w:rPr>
          <w:color w:val="111111"/>
        </w:rPr>
        <w:t xml:space="preserve"> </w:t>
      </w:r>
      <w:r w:rsidR="001336EE" w:rsidRPr="00BF569E">
        <w:rPr>
          <w:color w:val="111111"/>
        </w:rPr>
        <w:t>«</w:t>
      </w:r>
      <w:r w:rsidR="00443813" w:rsidRPr="00BF569E">
        <w:rPr>
          <w:color w:val="111111"/>
        </w:rPr>
        <w:t>Ответственность за преступления в отношении нарушений поло</w:t>
      </w:r>
      <w:r w:rsidR="001336EE" w:rsidRPr="00BF569E">
        <w:rPr>
          <w:color w:val="111111"/>
        </w:rPr>
        <w:t xml:space="preserve">вой свободы несовершеннолетних» </w:t>
      </w:r>
    </w:p>
    <w:p w:rsidR="001336EE" w:rsidRPr="00BF569E" w:rsidRDefault="001336EE" w:rsidP="001336EE">
      <w:pPr>
        <w:pStyle w:val="a6"/>
        <w:numPr>
          <w:ilvl w:val="0"/>
          <w:numId w:val="2"/>
        </w:numPr>
        <w:shd w:val="clear" w:color="auto" w:fill="FFFFFF"/>
        <w:spacing w:before="0" w:beforeAutospacing="0" w:after="0" w:afterAutospacing="0"/>
        <w:jc w:val="both"/>
        <w:rPr>
          <w:color w:val="111111"/>
        </w:rPr>
      </w:pPr>
      <w:r w:rsidRPr="00BF569E">
        <w:rPr>
          <w:color w:val="111111"/>
        </w:rPr>
        <w:t>«</w:t>
      </w:r>
      <w:r w:rsidR="001D57C9" w:rsidRPr="00BF569E">
        <w:rPr>
          <w:color w:val="111111"/>
        </w:rPr>
        <w:t>Право на жизнь без насилия</w:t>
      </w:r>
      <w:r w:rsidRPr="00BF569E">
        <w:rPr>
          <w:color w:val="111111"/>
        </w:rPr>
        <w:t>»</w:t>
      </w:r>
      <w:r w:rsidR="001D57C9" w:rsidRPr="00BF569E">
        <w:rPr>
          <w:color w:val="111111"/>
        </w:rPr>
        <w:t xml:space="preserve"> </w:t>
      </w:r>
    </w:p>
    <w:p w:rsidR="001D57C9"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Вместе против насилия</w:t>
      </w:r>
      <w:r w:rsidRPr="00BF569E">
        <w:rPr>
          <w:color w:val="111111"/>
        </w:rPr>
        <w:t>»</w:t>
      </w:r>
    </w:p>
    <w:p w:rsidR="001D57C9" w:rsidRPr="00BF569E" w:rsidRDefault="001D57C9"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«Жестокое обращение и насилие»</w:t>
      </w:r>
    </w:p>
    <w:p w:rsidR="001D57C9" w:rsidRPr="00BF569E" w:rsidRDefault="001D57C9"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«Законодатель</w:t>
      </w:r>
      <w:r w:rsidR="001336EE" w:rsidRPr="00BF569E">
        <w:rPr>
          <w:color w:val="111111"/>
        </w:rPr>
        <w:t>ные основы защиты прав ребенка»</w:t>
      </w:r>
    </w:p>
    <w:p w:rsidR="001336EE" w:rsidRPr="00BF569E" w:rsidRDefault="001D57C9"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«Не допускай насилия!» </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Мир без насилия - вместе мы справимся</w:t>
      </w:r>
      <w:r w:rsidRPr="00BF569E">
        <w:rPr>
          <w:color w:val="111111"/>
        </w:rPr>
        <w:t>»</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 xml:space="preserve">В чем может проявляться насилие против </w:t>
      </w:r>
      <w:r w:rsidRPr="00BF569E">
        <w:rPr>
          <w:color w:val="111111"/>
        </w:rPr>
        <w:t>ребенка»</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Насилие над детьми, в чем оно проявляется</w:t>
      </w:r>
      <w:r w:rsidRPr="00BF569E">
        <w:rPr>
          <w:color w:val="111111"/>
        </w:rPr>
        <w:t>»</w:t>
      </w:r>
      <w:r w:rsidR="001D57C9" w:rsidRPr="00BF569E">
        <w:rPr>
          <w:color w:val="111111"/>
        </w:rPr>
        <w:t xml:space="preserve"> </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Как вести себя, если чувствуешь угрозу</w:t>
      </w:r>
      <w:r w:rsidRPr="00BF569E">
        <w:rPr>
          <w:color w:val="111111"/>
        </w:rPr>
        <w:t>»</w:t>
      </w:r>
      <w:r w:rsidR="001D57C9" w:rsidRPr="00BF569E">
        <w:rPr>
          <w:color w:val="111111"/>
        </w:rPr>
        <w:t xml:space="preserve"> </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Имею право знать! Как за</w:t>
      </w:r>
      <w:r w:rsidRPr="00BF569E">
        <w:rPr>
          <w:color w:val="111111"/>
        </w:rPr>
        <w:t>щитить себя в современном мире»</w:t>
      </w:r>
    </w:p>
    <w:p w:rsidR="001336EE" w:rsidRPr="00BF569E" w:rsidRDefault="009C4AA7"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 </w:t>
      </w:r>
      <w:r w:rsidR="001336EE" w:rsidRPr="00BF569E">
        <w:rPr>
          <w:color w:val="111111"/>
        </w:rPr>
        <w:t>«</w:t>
      </w:r>
      <w:r w:rsidR="001D57C9" w:rsidRPr="00BF569E">
        <w:rPr>
          <w:color w:val="111111"/>
        </w:rPr>
        <w:t>Половая неприкосновенность несовершеннолетних. Кто поможет</w:t>
      </w:r>
      <w:r w:rsidR="001336EE" w:rsidRPr="00BF569E">
        <w:rPr>
          <w:color w:val="111111"/>
        </w:rPr>
        <w:t>»</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Алгоритм действий при поступлении непристойн</w:t>
      </w:r>
      <w:r w:rsidRPr="00BF569E">
        <w:rPr>
          <w:color w:val="111111"/>
        </w:rPr>
        <w:t>ых предложений в сети Интернет»</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w:t>
      </w:r>
      <w:r w:rsidR="001D57C9" w:rsidRPr="00BF569E">
        <w:rPr>
          <w:color w:val="111111"/>
        </w:rPr>
        <w:t>Что я знаю о половых отношениях</w:t>
      </w:r>
      <w:r w:rsidRPr="00BF569E">
        <w:rPr>
          <w:color w:val="111111"/>
        </w:rPr>
        <w:t>»</w:t>
      </w:r>
    </w:p>
    <w:p w:rsidR="001336EE" w:rsidRPr="00BF569E" w:rsidRDefault="001D57C9"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«Профилактика насилия над несовершеннолетними» </w:t>
      </w:r>
    </w:p>
    <w:p w:rsidR="001336EE" w:rsidRPr="00BF569E" w:rsidRDefault="001336EE" w:rsidP="001336E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«Сексуальное насилие» </w:t>
      </w:r>
    </w:p>
    <w:p w:rsidR="000B6CDE" w:rsidRPr="00BF569E" w:rsidRDefault="009C4AA7" w:rsidP="000B6CDE">
      <w:pPr>
        <w:pStyle w:val="a6"/>
        <w:numPr>
          <w:ilvl w:val="0"/>
          <w:numId w:val="2"/>
        </w:numPr>
        <w:shd w:val="clear" w:color="auto" w:fill="FFFFFF"/>
        <w:spacing w:before="0" w:beforeAutospacing="0" w:after="0" w:afterAutospacing="0"/>
        <w:jc w:val="both"/>
        <w:rPr>
          <w:rFonts w:ascii="Tahoma" w:hAnsi="Tahoma" w:cs="Tahoma"/>
          <w:color w:val="111111"/>
        </w:rPr>
      </w:pPr>
      <w:r w:rsidRPr="00BF569E">
        <w:rPr>
          <w:color w:val="111111"/>
        </w:rPr>
        <w:t xml:space="preserve"> </w:t>
      </w:r>
      <w:r w:rsidR="001D57C9" w:rsidRPr="00BF569E">
        <w:rPr>
          <w:color w:val="111111"/>
        </w:rPr>
        <w:t xml:space="preserve">«Защитим детей от жестокого обращения» </w:t>
      </w:r>
    </w:p>
    <w:p w:rsidR="000B6CDE" w:rsidRPr="00BF569E" w:rsidRDefault="000B6CDE" w:rsidP="00443813">
      <w:pPr>
        <w:pStyle w:val="a6"/>
        <w:numPr>
          <w:ilvl w:val="0"/>
          <w:numId w:val="2"/>
        </w:numPr>
        <w:shd w:val="clear" w:color="auto" w:fill="FFFFFF"/>
        <w:spacing w:before="0" w:beforeAutospacing="0" w:after="0" w:afterAutospacing="0"/>
        <w:jc w:val="both"/>
        <w:rPr>
          <w:rFonts w:ascii="Tahoma" w:hAnsi="Tahoma" w:cs="Tahoma"/>
          <w:color w:val="111111"/>
        </w:rPr>
      </w:pPr>
      <w:r w:rsidRPr="00BF569E">
        <w:t>«</w:t>
      </w:r>
      <w:r w:rsidR="00443813" w:rsidRPr="00BF569E">
        <w:t>Профилактика насилия над детьми. Уголовная ответственность</w:t>
      </w:r>
      <w:r w:rsidRPr="00BF569E">
        <w:t>»</w:t>
      </w:r>
    </w:p>
    <w:p w:rsidR="000B6CDE" w:rsidRPr="00BF569E" w:rsidRDefault="000B6CDE" w:rsidP="00443813">
      <w:pPr>
        <w:pStyle w:val="a6"/>
        <w:numPr>
          <w:ilvl w:val="0"/>
          <w:numId w:val="2"/>
        </w:numPr>
        <w:shd w:val="clear" w:color="auto" w:fill="FFFFFF"/>
        <w:spacing w:before="0" w:beforeAutospacing="0" w:after="0" w:afterAutospacing="0"/>
        <w:jc w:val="both"/>
        <w:rPr>
          <w:rFonts w:ascii="Tahoma" w:hAnsi="Tahoma" w:cs="Tahoma"/>
          <w:color w:val="111111"/>
        </w:rPr>
      </w:pPr>
      <w:r w:rsidRPr="00BF569E">
        <w:t>«</w:t>
      </w:r>
      <w:r w:rsidR="00443813" w:rsidRPr="00BF569E">
        <w:t>Сохраним половую неприкосновенность</w:t>
      </w:r>
      <w:r w:rsidRPr="00BF569E">
        <w:t>»</w:t>
      </w:r>
    </w:p>
    <w:p w:rsidR="006216BA" w:rsidRPr="008D5BF0" w:rsidRDefault="000B6CDE" w:rsidP="00FE5C90">
      <w:pPr>
        <w:pStyle w:val="a6"/>
        <w:numPr>
          <w:ilvl w:val="0"/>
          <w:numId w:val="2"/>
        </w:numPr>
        <w:shd w:val="clear" w:color="auto" w:fill="FFFFFF"/>
        <w:spacing w:before="0" w:beforeAutospacing="0" w:after="0" w:afterAutospacing="0"/>
        <w:jc w:val="both"/>
        <w:rPr>
          <w:rFonts w:ascii="Tahoma" w:hAnsi="Tahoma" w:cs="Tahoma"/>
          <w:color w:val="111111"/>
        </w:rPr>
      </w:pPr>
      <w:r w:rsidRPr="00BF569E">
        <w:t>«</w:t>
      </w:r>
      <w:r w:rsidR="00443813" w:rsidRPr="00BF569E">
        <w:t>Профилактика сексуального насилия. Признаки физические и поведенческие</w:t>
      </w:r>
      <w:r w:rsidRPr="00BF569E">
        <w:t>»</w:t>
      </w:r>
      <w:r w:rsidR="006216BA">
        <w:t>.</w:t>
      </w:r>
    </w:p>
    <w:p w:rsidR="008D5BF0" w:rsidRDefault="00511B6F" w:rsidP="00511B6F">
      <w:pPr>
        <w:pStyle w:val="a6"/>
        <w:numPr>
          <w:ilvl w:val="0"/>
          <w:numId w:val="2"/>
        </w:numPr>
        <w:shd w:val="clear" w:color="auto" w:fill="FFFFFF"/>
        <w:spacing w:before="0" w:beforeAutospacing="0" w:after="0" w:afterAutospacing="0"/>
        <w:jc w:val="both"/>
        <w:rPr>
          <w:rFonts w:ascii="Tahoma" w:hAnsi="Tahoma" w:cs="Tahoma"/>
          <w:color w:val="111111"/>
        </w:rPr>
      </w:pPr>
      <w:r w:rsidRPr="00511B6F">
        <w:rPr>
          <w:rFonts w:ascii="Tahoma" w:hAnsi="Tahoma" w:cs="Tahoma"/>
          <w:color w:val="111111"/>
        </w:rPr>
        <w:lastRenderedPageBreak/>
        <w:t xml:space="preserve">Информационный час </w:t>
      </w:r>
      <w:r>
        <w:rPr>
          <w:rFonts w:ascii="Tahoma" w:hAnsi="Tahoma" w:cs="Tahoma"/>
          <w:color w:val="111111"/>
        </w:rPr>
        <w:t>«</w:t>
      </w:r>
      <w:r w:rsidRPr="00511B6F">
        <w:rPr>
          <w:rFonts w:ascii="Tahoma" w:hAnsi="Tahoma" w:cs="Tahoma"/>
          <w:color w:val="111111"/>
        </w:rPr>
        <w:t>Профилактика преступлений против половой неприкосновенности несовершеннолетних</w:t>
      </w:r>
      <w:r>
        <w:rPr>
          <w:rFonts w:ascii="Tahoma" w:hAnsi="Tahoma" w:cs="Tahoma"/>
          <w:color w:val="111111"/>
        </w:rPr>
        <w:t xml:space="preserve">» </w:t>
      </w:r>
      <w:hyperlink r:id="rId7" w:history="1">
        <w:r w:rsidR="008D5BF0" w:rsidRPr="0039649A">
          <w:rPr>
            <w:rStyle w:val="a3"/>
            <w:rFonts w:ascii="Tahoma" w:hAnsi="Tahoma" w:cs="Tahoma"/>
          </w:rPr>
          <w:t>https://infourok.ru/informacionnyj-chas-profilaktika-prestuplenij-protiv-polovoj-neprikosnovennosti-nesovershennoletnih-5731735.html</w:t>
        </w:r>
      </w:hyperlink>
    </w:p>
    <w:p w:rsidR="008D5BF0" w:rsidRDefault="00511B6F" w:rsidP="00511B6F">
      <w:pPr>
        <w:pStyle w:val="a6"/>
        <w:numPr>
          <w:ilvl w:val="0"/>
          <w:numId w:val="2"/>
        </w:numPr>
        <w:shd w:val="clear" w:color="auto" w:fill="FFFFFF"/>
        <w:spacing w:before="0" w:beforeAutospacing="0" w:after="0" w:afterAutospacing="0"/>
        <w:jc w:val="both"/>
        <w:rPr>
          <w:rFonts w:ascii="Tahoma" w:hAnsi="Tahoma" w:cs="Tahoma"/>
          <w:color w:val="111111"/>
        </w:rPr>
      </w:pPr>
      <w:r w:rsidRPr="00511B6F">
        <w:rPr>
          <w:rFonts w:ascii="Tahoma" w:hAnsi="Tahoma" w:cs="Tahoma"/>
          <w:color w:val="111111"/>
        </w:rPr>
        <w:t>Час общения на тему защиты половой неприкосновенности несовершеннолетних «Не допускай НАСИЛИЯ!»</w:t>
      </w:r>
      <w:r w:rsidRPr="00511B6F">
        <w:t xml:space="preserve"> </w:t>
      </w:r>
      <w:hyperlink r:id="rId8" w:history="1">
        <w:r w:rsidRPr="0039649A">
          <w:rPr>
            <w:rStyle w:val="a3"/>
            <w:rFonts w:ascii="Tahoma" w:hAnsi="Tahoma" w:cs="Tahoma"/>
          </w:rPr>
          <w:t>https://multiurok.ru/files/profilakticheskaia-beseda-s-obuchaiushchimisia.html</w:t>
        </w:r>
      </w:hyperlink>
    </w:p>
    <w:p w:rsidR="00CA6877" w:rsidRDefault="00511B6F" w:rsidP="00CA6877">
      <w:pPr>
        <w:pStyle w:val="a6"/>
        <w:numPr>
          <w:ilvl w:val="0"/>
          <w:numId w:val="2"/>
        </w:numPr>
        <w:shd w:val="clear" w:color="auto" w:fill="FFFFFF"/>
        <w:spacing w:before="0" w:beforeAutospacing="0" w:after="0" w:afterAutospacing="0"/>
        <w:jc w:val="both"/>
        <w:rPr>
          <w:rFonts w:ascii="Tahoma" w:hAnsi="Tahoma" w:cs="Tahoma"/>
          <w:color w:val="111111"/>
        </w:rPr>
      </w:pPr>
      <w:r w:rsidRPr="00511B6F">
        <w:rPr>
          <w:rFonts w:ascii="Tahoma" w:hAnsi="Tahoma" w:cs="Tahoma"/>
          <w:color w:val="111111"/>
        </w:rPr>
        <w:t>Классный час на тему защиты половой неприкосновенности для обучающихся 1-4 классов «ГРАНИЦЫ МОЕГО ТЕЛА»</w:t>
      </w:r>
      <w:r w:rsidRPr="00511B6F">
        <w:t xml:space="preserve"> </w:t>
      </w:r>
      <w:hyperlink r:id="rId9" w:history="1">
        <w:r w:rsidRPr="0039649A">
          <w:rPr>
            <w:rStyle w:val="a3"/>
            <w:rFonts w:ascii="Tahoma" w:hAnsi="Tahoma" w:cs="Tahoma"/>
          </w:rPr>
          <w:t>https://leshnica.berezino-asveta.gov.by/учительская/классному-руководителю/мероприятия-по-профилактике-насилия/классный-час-на-тему-защиты-половой-неприкосновенности-для-обучающихся-1-4-классов-границы-моего-тела</w:t>
        </w:r>
      </w:hyperlink>
    </w:p>
    <w:p w:rsidR="00CA6877" w:rsidRPr="00CA6877" w:rsidRDefault="00AC0E45" w:rsidP="00CA6877">
      <w:pPr>
        <w:pStyle w:val="a6"/>
        <w:numPr>
          <w:ilvl w:val="0"/>
          <w:numId w:val="2"/>
        </w:numPr>
        <w:shd w:val="clear" w:color="auto" w:fill="FFFFFF"/>
        <w:spacing w:before="0" w:beforeAutospacing="0" w:after="0" w:afterAutospacing="0"/>
        <w:jc w:val="both"/>
        <w:rPr>
          <w:rFonts w:ascii="Tahoma" w:hAnsi="Tahoma" w:cs="Tahoma"/>
          <w:color w:val="111111"/>
        </w:rPr>
      </w:pPr>
      <w:r w:rsidRPr="00CA6877">
        <w:rPr>
          <w:rFonts w:ascii="Tahoma" w:hAnsi="Tahoma" w:cs="Tahoma"/>
          <w:color w:val="111111"/>
        </w:rPr>
        <w:t>Профилактическая беседа</w:t>
      </w:r>
      <w:r w:rsidRPr="00CA6877">
        <w:rPr>
          <w:rFonts w:ascii="Tahoma" w:hAnsi="Tahoma" w:cs="Tahoma"/>
          <w:color w:val="111111"/>
        </w:rPr>
        <w:t xml:space="preserve"> для родителей обучающихся 1-5-х классов</w:t>
      </w:r>
      <w:r w:rsidRPr="00CA6877">
        <w:rPr>
          <w:rFonts w:ascii="Tahoma" w:hAnsi="Tahoma" w:cs="Tahoma"/>
          <w:color w:val="111111"/>
        </w:rPr>
        <w:t xml:space="preserve">. </w:t>
      </w:r>
      <w:r w:rsidRPr="00CA6877">
        <w:rPr>
          <w:rFonts w:ascii="Tahoma" w:hAnsi="Tahoma" w:cs="Tahoma"/>
          <w:color w:val="111111"/>
        </w:rPr>
        <w:t>ПОЛОВАЯ НЕПРИКОСНОВЕННОСТЬ</w:t>
      </w:r>
      <w:r w:rsidRPr="00CA6877">
        <w:rPr>
          <w:rFonts w:ascii="Tahoma" w:hAnsi="Tahoma" w:cs="Tahoma"/>
          <w:color w:val="111111"/>
        </w:rPr>
        <w:t xml:space="preserve"> </w:t>
      </w:r>
      <w:r w:rsidRPr="00CA6877">
        <w:rPr>
          <w:rFonts w:ascii="Tahoma" w:hAnsi="Tahoma" w:cs="Tahoma"/>
          <w:color w:val="111111"/>
        </w:rPr>
        <w:t>ДЕТЕЙ</w:t>
      </w:r>
      <w:r w:rsidRPr="00CA6877">
        <w:rPr>
          <w:rFonts w:ascii="Tahoma" w:hAnsi="Tahoma" w:cs="Tahoma"/>
          <w:color w:val="111111"/>
        </w:rPr>
        <w:t>.</w:t>
      </w:r>
      <w:r w:rsidRPr="00CA6877">
        <w:rPr>
          <w:rFonts w:ascii="Tahoma" w:hAnsi="Tahoma" w:cs="Tahoma"/>
          <w:color w:val="111111"/>
        </w:rPr>
        <w:t xml:space="preserve"> </w:t>
      </w:r>
      <w:r w:rsidRPr="00CA6877">
        <w:rPr>
          <w:rFonts w:ascii="Tahoma" w:hAnsi="Tahoma" w:cs="Tahoma"/>
          <w:color w:val="111111"/>
        </w:rPr>
        <w:t>«</w:t>
      </w:r>
      <w:r w:rsidRPr="00CA6877">
        <w:rPr>
          <w:rFonts w:ascii="Tahoma" w:hAnsi="Tahoma" w:cs="Tahoma"/>
          <w:color w:val="111111"/>
        </w:rPr>
        <w:t>ДЕТИ. ГРАНИЦЫ. БЕЗОПАСНОСТЬ</w:t>
      </w:r>
      <w:proofErr w:type="gramStart"/>
      <w:r w:rsidRPr="00CA6877">
        <w:rPr>
          <w:rFonts w:ascii="Tahoma" w:hAnsi="Tahoma" w:cs="Tahoma"/>
          <w:color w:val="111111"/>
        </w:rPr>
        <w:t>.</w:t>
      </w:r>
      <w:r w:rsidRPr="00CA6877">
        <w:rPr>
          <w:rFonts w:ascii="Tahoma" w:hAnsi="Tahoma" w:cs="Tahoma"/>
          <w:color w:val="111111"/>
        </w:rPr>
        <w:t>»</w:t>
      </w:r>
      <w:r w:rsidRPr="00AC0E45">
        <w:t xml:space="preserve"> </w:t>
      </w:r>
      <w:hyperlink r:id="rId10" w:history="1">
        <w:proofErr w:type="gramEnd"/>
        <w:r w:rsidR="00CA6877" w:rsidRPr="00CA6877">
          <w:rPr>
            <w:rStyle w:val="a3"/>
            <w:rFonts w:ascii="Tahoma" w:hAnsi="Tahoma" w:cs="Tahoma"/>
          </w:rPr>
          <w:t>https://урок.рф/library/deti_granitci_bezopasnost_094047.html</w:t>
        </w:r>
      </w:hyperlink>
    </w:p>
    <w:p w:rsidR="002222CB" w:rsidRPr="00CA6877" w:rsidRDefault="002222CB" w:rsidP="00CA6877">
      <w:pPr>
        <w:pStyle w:val="a6"/>
        <w:numPr>
          <w:ilvl w:val="0"/>
          <w:numId w:val="4"/>
        </w:numPr>
        <w:shd w:val="clear" w:color="auto" w:fill="FFFFFF"/>
        <w:spacing w:after="0"/>
        <w:jc w:val="both"/>
        <w:rPr>
          <w:bCs/>
        </w:rPr>
      </w:pPr>
      <w:r w:rsidRPr="00CA6877">
        <w:rPr>
          <w:b/>
          <w:bCs/>
        </w:rPr>
        <w:t>Организация выставок, просмотров литературы, тематических полок</w:t>
      </w:r>
      <w:r w:rsidRPr="00CA6877">
        <w:rPr>
          <w:bCs/>
        </w:rPr>
        <w:t xml:space="preserve"> на которых будут представлены документы, отражающие законодательную базу Российской Федерации, регулирующую вопросы насилия, </w:t>
      </w:r>
      <w:r w:rsidRPr="00CA6877">
        <w:rPr>
          <w:shd w:val="clear" w:color="auto" w:fill="FFFFFF"/>
        </w:rPr>
        <w:t xml:space="preserve">литература по правам ребенка, профилактике юношеского суицида, а также </w:t>
      </w:r>
      <w:r w:rsidRPr="00CA6877">
        <w:rPr>
          <w:bCs/>
        </w:rPr>
        <w:t>информационные буклеты, листовки: «Правило пяти нельзя», «Стоп, насилие», «Позвони, и тебе помогут», «Это важно знать!», «Об этом стоит задуматься» и др., в которых отражён алгоритм действий же</w:t>
      </w:r>
      <w:proofErr w:type="gramStart"/>
      <w:r w:rsidRPr="00CA6877">
        <w:rPr>
          <w:bCs/>
        </w:rPr>
        <w:t>ртв в сл</w:t>
      </w:r>
      <w:proofErr w:type="gramEnd"/>
      <w:r w:rsidRPr="00CA6877">
        <w:rPr>
          <w:bCs/>
        </w:rPr>
        <w:t xml:space="preserve">учае насилия в семье; как вести себя с незнакомыми людьми; что надо знать подростку, отравляющемуся на молодежную встречу; что должны знать дети, чтобы защитить себя; </w:t>
      </w:r>
      <w:r w:rsidRPr="00CA6877">
        <w:rPr>
          <w:shd w:val="clear" w:color="auto" w:fill="FFFFFF"/>
        </w:rPr>
        <w:t>что необходимо предпринять, если друг находится в кризисном состоянии и т.д</w:t>
      </w:r>
      <w:r w:rsidRPr="00CA6877">
        <w:rPr>
          <w:bCs/>
        </w:rPr>
        <w:t xml:space="preserve">. Также информация для родителей: на что надо обратить внимание в поведении подростка, как реагировать при обнаружении нарушения неприкосновенности несовершеннолетнего и т.д. </w:t>
      </w:r>
    </w:p>
    <w:p w:rsidR="002222CB" w:rsidRPr="003307CF" w:rsidRDefault="002222CB" w:rsidP="002222CB">
      <w:pPr>
        <w:shd w:val="clear" w:color="auto" w:fill="FFFFFF"/>
        <w:spacing w:after="0" w:line="240" w:lineRule="auto"/>
        <w:jc w:val="both"/>
        <w:rPr>
          <w:rFonts w:ascii="Times New Roman" w:eastAsia="Times New Roman" w:hAnsi="Times New Roman" w:cs="Times New Roman"/>
          <w:bCs/>
          <w:sz w:val="24"/>
          <w:szCs w:val="24"/>
          <w:lang w:eastAsia="ru-RU"/>
        </w:rPr>
      </w:pPr>
      <w:r w:rsidRPr="003307CF">
        <w:rPr>
          <w:rFonts w:ascii="Times New Roman" w:eastAsia="Times New Roman" w:hAnsi="Times New Roman" w:cs="Times New Roman"/>
          <w:bCs/>
          <w:sz w:val="24"/>
          <w:szCs w:val="24"/>
          <w:lang w:eastAsia="ru-RU"/>
        </w:rPr>
        <w:t xml:space="preserve">Выставочные экспозиции должны в обязательном порядке сопровождаться </w:t>
      </w:r>
      <w:r w:rsidRPr="003307CF">
        <w:rPr>
          <w:rFonts w:ascii="Times New Roman" w:eastAsia="Times New Roman" w:hAnsi="Times New Roman" w:cs="Times New Roman"/>
          <w:b/>
          <w:bCs/>
          <w:sz w:val="24"/>
          <w:szCs w:val="24"/>
          <w:lang w:eastAsia="ru-RU"/>
        </w:rPr>
        <w:t>демонстрацией броского социального плаката</w:t>
      </w:r>
      <w:r w:rsidRPr="003307CF">
        <w:rPr>
          <w:rFonts w:ascii="Times New Roman" w:eastAsia="Times New Roman" w:hAnsi="Times New Roman" w:cs="Times New Roman"/>
          <w:bCs/>
          <w:sz w:val="24"/>
          <w:szCs w:val="24"/>
          <w:lang w:eastAsia="ru-RU"/>
        </w:rPr>
        <w:t xml:space="preserve">, привлекающего внимание посетителей. </w:t>
      </w:r>
    </w:p>
    <w:p w:rsidR="002222CB" w:rsidRPr="003307CF" w:rsidRDefault="002222CB" w:rsidP="002222CB">
      <w:pPr>
        <w:shd w:val="clear" w:color="auto" w:fill="FFFFFF"/>
        <w:spacing w:after="0" w:line="240" w:lineRule="auto"/>
        <w:jc w:val="both"/>
        <w:rPr>
          <w:rFonts w:ascii="Times New Roman" w:eastAsia="Times New Roman" w:hAnsi="Times New Roman" w:cs="Times New Roman"/>
          <w:bCs/>
          <w:sz w:val="24"/>
          <w:szCs w:val="24"/>
          <w:lang w:eastAsia="ru-RU"/>
        </w:rPr>
      </w:pPr>
      <w:r w:rsidRPr="003307CF">
        <w:rPr>
          <w:rFonts w:ascii="Times New Roman" w:eastAsia="Times New Roman" w:hAnsi="Times New Roman" w:cs="Times New Roman"/>
          <w:bCs/>
          <w:sz w:val="24"/>
          <w:szCs w:val="24"/>
          <w:lang w:eastAsia="ru-RU"/>
        </w:rPr>
        <w:t xml:space="preserve">Примеры книжных и </w:t>
      </w:r>
      <w:proofErr w:type="spellStart"/>
      <w:r w:rsidRPr="003307CF">
        <w:rPr>
          <w:rFonts w:ascii="Times New Roman" w:eastAsia="Times New Roman" w:hAnsi="Times New Roman" w:cs="Times New Roman"/>
          <w:bCs/>
          <w:sz w:val="24"/>
          <w:szCs w:val="24"/>
          <w:lang w:eastAsia="ru-RU"/>
        </w:rPr>
        <w:t>книжно</w:t>
      </w:r>
      <w:proofErr w:type="spellEnd"/>
      <w:r w:rsidRPr="003307CF">
        <w:rPr>
          <w:rFonts w:ascii="Times New Roman" w:eastAsia="Times New Roman" w:hAnsi="Times New Roman" w:cs="Times New Roman"/>
          <w:bCs/>
          <w:sz w:val="24"/>
          <w:szCs w:val="24"/>
          <w:lang w:eastAsia="ru-RU"/>
        </w:rPr>
        <w:t xml:space="preserve">-иллюстративных выставок: </w:t>
      </w:r>
    </w:p>
    <w:p w:rsidR="002222CB" w:rsidRPr="003307CF" w:rsidRDefault="002222CB" w:rsidP="002222CB">
      <w:pPr>
        <w:pStyle w:val="a6"/>
        <w:numPr>
          <w:ilvl w:val="0"/>
          <w:numId w:val="2"/>
        </w:numPr>
        <w:shd w:val="clear" w:color="auto" w:fill="FFFFFF"/>
        <w:spacing w:before="0" w:beforeAutospacing="0" w:after="0" w:afterAutospacing="0"/>
        <w:jc w:val="both"/>
        <w:rPr>
          <w:color w:val="111111"/>
        </w:rPr>
      </w:pPr>
      <w:r w:rsidRPr="003307CF">
        <w:rPr>
          <w:color w:val="111111"/>
        </w:rPr>
        <w:t>«Где просить о помощи»</w:t>
      </w:r>
    </w:p>
    <w:p w:rsidR="002222CB" w:rsidRPr="003307CF" w:rsidRDefault="002222CB" w:rsidP="002222CB">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«Что важно знать, чтобы уберечься»</w:t>
      </w:r>
    </w:p>
    <w:p w:rsidR="002222CB" w:rsidRPr="003307CF" w:rsidRDefault="002222CB" w:rsidP="002222CB">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 xml:space="preserve">«Службы помощи детям в сложной жизненной ситуации» </w:t>
      </w:r>
    </w:p>
    <w:p w:rsidR="002222CB" w:rsidRPr="003307CF" w:rsidRDefault="002222CB" w:rsidP="002222CB">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«Информация о работе телефона доверия»</w:t>
      </w:r>
    </w:p>
    <w:p w:rsidR="003307CF" w:rsidRPr="003307CF" w:rsidRDefault="003307CF" w:rsidP="003307CF">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«Детство без насилия»</w:t>
      </w:r>
    </w:p>
    <w:p w:rsidR="003307CF" w:rsidRPr="003307CF" w:rsidRDefault="003307CF" w:rsidP="003307CF">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«Права детей - забота государства»</w:t>
      </w:r>
    </w:p>
    <w:p w:rsidR="003307CF" w:rsidRPr="003307CF" w:rsidRDefault="003307CF" w:rsidP="003307CF">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 xml:space="preserve">«Личная и общественная безопасность» </w:t>
      </w:r>
    </w:p>
    <w:p w:rsidR="00443813" w:rsidRPr="00FE5C90" w:rsidRDefault="003307CF" w:rsidP="00443813">
      <w:pPr>
        <w:pStyle w:val="a6"/>
        <w:numPr>
          <w:ilvl w:val="0"/>
          <w:numId w:val="2"/>
        </w:numPr>
        <w:shd w:val="clear" w:color="auto" w:fill="FFFFFF"/>
        <w:spacing w:before="0" w:beforeAutospacing="0" w:after="0" w:afterAutospacing="0"/>
        <w:jc w:val="both"/>
        <w:rPr>
          <w:rFonts w:ascii="Tahoma" w:hAnsi="Tahoma" w:cs="Tahoma"/>
          <w:color w:val="111111"/>
        </w:rPr>
      </w:pPr>
      <w:r w:rsidRPr="003307CF">
        <w:rPr>
          <w:color w:val="111111"/>
        </w:rPr>
        <w:t>«Счастливое детство - детство без насилия»</w:t>
      </w:r>
    </w:p>
    <w:p w:rsidR="00FE5C90" w:rsidRPr="00E92108" w:rsidRDefault="00FE5C90" w:rsidP="00FE5C90">
      <w:pPr>
        <w:pStyle w:val="a6"/>
        <w:shd w:val="clear" w:color="auto" w:fill="FFFFFF"/>
        <w:spacing w:before="0" w:beforeAutospacing="0" w:after="0" w:afterAutospacing="0"/>
        <w:ind w:left="720"/>
        <w:jc w:val="both"/>
        <w:rPr>
          <w:rFonts w:ascii="Tahoma" w:hAnsi="Tahoma" w:cs="Tahoma"/>
          <w:color w:val="111111"/>
        </w:rPr>
      </w:pPr>
    </w:p>
    <w:p w:rsidR="002222CB" w:rsidRPr="006216BA" w:rsidRDefault="002222CB" w:rsidP="006216BA">
      <w:pPr>
        <w:pStyle w:val="a5"/>
        <w:numPr>
          <w:ilvl w:val="0"/>
          <w:numId w:val="4"/>
        </w:numPr>
        <w:shd w:val="clear" w:color="auto" w:fill="FFFFFF"/>
        <w:spacing w:after="0" w:line="240" w:lineRule="auto"/>
        <w:ind w:left="0" w:firstLine="680"/>
        <w:jc w:val="both"/>
        <w:rPr>
          <w:rFonts w:ascii="Times New Roman" w:eastAsia="Times New Roman" w:hAnsi="Times New Roman" w:cs="Times New Roman"/>
          <w:bCs/>
          <w:sz w:val="24"/>
          <w:szCs w:val="30"/>
          <w:lang w:eastAsia="ru-RU"/>
        </w:rPr>
      </w:pPr>
      <w:r w:rsidRPr="006216BA">
        <w:rPr>
          <w:rFonts w:ascii="Times New Roman" w:eastAsia="Times New Roman" w:hAnsi="Times New Roman" w:cs="Times New Roman"/>
          <w:b/>
          <w:bCs/>
          <w:sz w:val="24"/>
          <w:szCs w:val="30"/>
          <w:lang w:eastAsia="ru-RU"/>
        </w:rPr>
        <w:t>Информирование через</w:t>
      </w:r>
      <w:r w:rsidRPr="006216BA">
        <w:rPr>
          <w:rFonts w:ascii="Times New Roman" w:eastAsia="Times New Roman" w:hAnsi="Times New Roman" w:cs="Times New Roman"/>
          <w:bCs/>
          <w:sz w:val="24"/>
          <w:szCs w:val="30"/>
          <w:lang w:eastAsia="ru-RU"/>
        </w:rPr>
        <w:t xml:space="preserve"> </w:t>
      </w:r>
      <w:r w:rsidRPr="006216BA">
        <w:rPr>
          <w:rFonts w:ascii="Times New Roman" w:eastAsia="Times New Roman" w:hAnsi="Times New Roman" w:cs="Times New Roman"/>
          <w:b/>
          <w:bCs/>
          <w:sz w:val="24"/>
          <w:szCs w:val="30"/>
          <w:lang w:eastAsia="ru-RU"/>
        </w:rPr>
        <w:t>виртуальное пространство</w:t>
      </w:r>
      <w:r w:rsidRPr="006216BA">
        <w:rPr>
          <w:rFonts w:ascii="Times New Roman" w:eastAsia="Times New Roman" w:hAnsi="Times New Roman" w:cs="Times New Roman"/>
          <w:bCs/>
          <w:sz w:val="24"/>
          <w:szCs w:val="30"/>
          <w:lang w:eastAsia="ru-RU"/>
        </w:rPr>
        <w:t>: на библиотечных сайтах и страницах в социальных сетях размещаются информационные баннеры, буклеты, адреса и телефоны служб экстренной психологической помощи,</w:t>
      </w:r>
      <w:r w:rsidR="00EC78DC">
        <w:rPr>
          <w:rFonts w:ascii="Times New Roman" w:eastAsia="Times New Roman" w:hAnsi="Times New Roman" w:cs="Times New Roman"/>
          <w:bCs/>
          <w:sz w:val="24"/>
          <w:szCs w:val="30"/>
          <w:lang w:eastAsia="ru-RU"/>
        </w:rPr>
        <w:t xml:space="preserve"> социальные ролики</w:t>
      </w:r>
      <w:r w:rsidRPr="006216BA">
        <w:rPr>
          <w:rFonts w:ascii="Times New Roman" w:eastAsia="Times New Roman" w:hAnsi="Times New Roman" w:cs="Times New Roman"/>
          <w:bCs/>
          <w:sz w:val="24"/>
          <w:szCs w:val="30"/>
          <w:lang w:eastAsia="ru-RU"/>
        </w:rPr>
        <w:t xml:space="preserve"> ссылки на информационные материалы </w:t>
      </w:r>
      <w:hyperlink r:id="rId11" w:history="1">
        <w:r w:rsidR="006E3F11" w:rsidRPr="006216BA">
          <w:rPr>
            <w:rStyle w:val="a3"/>
            <w:rFonts w:ascii="Times New Roman" w:eastAsia="Times New Roman" w:hAnsi="Times New Roman" w:cs="Times New Roman"/>
            <w:bCs/>
            <w:sz w:val="24"/>
            <w:szCs w:val="30"/>
            <w:lang w:val="en-US" w:eastAsia="ru-RU"/>
          </w:rPr>
          <w:t>https</w:t>
        </w:r>
        <w:r w:rsidR="006E3F11" w:rsidRPr="006216BA">
          <w:rPr>
            <w:rStyle w:val="a3"/>
            <w:rFonts w:ascii="Times New Roman" w:eastAsia="Times New Roman" w:hAnsi="Times New Roman" w:cs="Times New Roman"/>
            <w:bCs/>
            <w:sz w:val="24"/>
            <w:szCs w:val="30"/>
            <w:lang w:eastAsia="ru-RU"/>
          </w:rPr>
          <w:t>://</w:t>
        </w:r>
        <w:r w:rsidR="006E3F11" w:rsidRPr="006216BA">
          <w:rPr>
            <w:rStyle w:val="a3"/>
            <w:rFonts w:ascii="Times New Roman" w:eastAsia="Times New Roman" w:hAnsi="Times New Roman" w:cs="Times New Roman"/>
            <w:bCs/>
            <w:sz w:val="24"/>
            <w:szCs w:val="30"/>
            <w:lang w:val="en-US" w:eastAsia="ru-RU"/>
          </w:rPr>
          <w:t>telefon</w:t>
        </w:r>
        <w:r w:rsidR="006E3F11" w:rsidRPr="006216BA">
          <w:rPr>
            <w:rStyle w:val="a3"/>
            <w:rFonts w:ascii="Times New Roman" w:eastAsia="Times New Roman" w:hAnsi="Times New Roman" w:cs="Times New Roman"/>
            <w:bCs/>
            <w:sz w:val="24"/>
            <w:szCs w:val="30"/>
            <w:lang w:eastAsia="ru-RU"/>
          </w:rPr>
          <w:t>-</w:t>
        </w:r>
        <w:r w:rsidR="006E3F11" w:rsidRPr="006216BA">
          <w:rPr>
            <w:rStyle w:val="a3"/>
            <w:rFonts w:ascii="Times New Roman" w:eastAsia="Times New Roman" w:hAnsi="Times New Roman" w:cs="Times New Roman"/>
            <w:bCs/>
            <w:sz w:val="24"/>
            <w:szCs w:val="30"/>
            <w:lang w:val="en-US" w:eastAsia="ru-RU"/>
          </w:rPr>
          <w:t>doveria</w:t>
        </w:r>
        <w:r w:rsidR="006E3F11" w:rsidRPr="006216BA">
          <w:rPr>
            <w:rStyle w:val="a3"/>
            <w:rFonts w:ascii="Times New Roman" w:eastAsia="Times New Roman" w:hAnsi="Times New Roman" w:cs="Times New Roman"/>
            <w:bCs/>
            <w:sz w:val="24"/>
            <w:szCs w:val="30"/>
            <w:lang w:eastAsia="ru-RU"/>
          </w:rPr>
          <w:t>.</w:t>
        </w:r>
        <w:r w:rsidR="006E3F11" w:rsidRPr="006216BA">
          <w:rPr>
            <w:rStyle w:val="a3"/>
            <w:rFonts w:ascii="Times New Roman" w:eastAsia="Times New Roman" w:hAnsi="Times New Roman" w:cs="Times New Roman"/>
            <w:bCs/>
            <w:sz w:val="24"/>
            <w:szCs w:val="30"/>
            <w:lang w:val="en-US" w:eastAsia="ru-RU"/>
          </w:rPr>
          <w:t>ru</w:t>
        </w:r>
        <w:r w:rsidR="006E3F11" w:rsidRPr="006216BA">
          <w:rPr>
            <w:rStyle w:val="a3"/>
            <w:rFonts w:ascii="Times New Roman" w:eastAsia="Times New Roman" w:hAnsi="Times New Roman" w:cs="Times New Roman"/>
            <w:bCs/>
            <w:sz w:val="24"/>
            <w:szCs w:val="30"/>
            <w:lang w:eastAsia="ru-RU"/>
          </w:rPr>
          <w:t>/</w:t>
        </w:r>
      </w:hyperlink>
      <w:r w:rsidR="006E3F11" w:rsidRPr="006216BA">
        <w:rPr>
          <w:rFonts w:ascii="Times New Roman" w:eastAsia="Times New Roman" w:hAnsi="Times New Roman" w:cs="Times New Roman"/>
          <w:bCs/>
          <w:sz w:val="24"/>
          <w:szCs w:val="30"/>
          <w:lang w:eastAsia="ru-RU"/>
        </w:rPr>
        <w:t xml:space="preserve"> </w:t>
      </w:r>
      <w:r w:rsidRPr="006216BA">
        <w:rPr>
          <w:rFonts w:ascii="Times New Roman" w:eastAsia="Times New Roman" w:hAnsi="Times New Roman" w:cs="Times New Roman"/>
          <w:bCs/>
          <w:sz w:val="24"/>
          <w:szCs w:val="30"/>
          <w:lang w:eastAsia="ru-RU"/>
        </w:rPr>
        <w:t xml:space="preserve">и </w:t>
      </w:r>
      <w:hyperlink r:id="rId12" w:history="1">
        <w:r w:rsidR="006216BA" w:rsidRPr="006216BA">
          <w:rPr>
            <w:rStyle w:val="a3"/>
            <w:rFonts w:ascii="Times New Roman" w:eastAsia="Times New Roman" w:hAnsi="Times New Roman" w:cs="Times New Roman"/>
            <w:bCs/>
            <w:sz w:val="24"/>
            <w:szCs w:val="30"/>
            <w:lang w:val="en-US" w:eastAsia="ru-RU"/>
          </w:rPr>
          <w:t>https</w:t>
        </w:r>
        <w:r w:rsidR="006216BA" w:rsidRPr="006216BA">
          <w:rPr>
            <w:rStyle w:val="a3"/>
            <w:rFonts w:ascii="Times New Roman" w:eastAsia="Times New Roman" w:hAnsi="Times New Roman" w:cs="Times New Roman"/>
            <w:bCs/>
            <w:sz w:val="24"/>
            <w:szCs w:val="30"/>
            <w:lang w:eastAsia="ru-RU"/>
          </w:rPr>
          <w:t>://</w:t>
        </w:r>
        <w:r w:rsidR="006216BA" w:rsidRPr="006216BA">
          <w:rPr>
            <w:rStyle w:val="a3"/>
            <w:rFonts w:ascii="Times New Roman" w:eastAsia="Times New Roman" w:hAnsi="Times New Roman" w:cs="Times New Roman"/>
            <w:bCs/>
            <w:sz w:val="24"/>
            <w:szCs w:val="30"/>
            <w:lang w:val="en-US" w:eastAsia="ru-RU"/>
          </w:rPr>
          <w:t>childhelpline</w:t>
        </w:r>
        <w:r w:rsidR="006216BA" w:rsidRPr="006216BA">
          <w:rPr>
            <w:rStyle w:val="a3"/>
            <w:rFonts w:ascii="Times New Roman" w:eastAsia="Times New Roman" w:hAnsi="Times New Roman" w:cs="Times New Roman"/>
            <w:bCs/>
            <w:sz w:val="24"/>
            <w:szCs w:val="30"/>
            <w:lang w:eastAsia="ru-RU"/>
          </w:rPr>
          <w:t>.</w:t>
        </w:r>
        <w:r w:rsidR="006216BA" w:rsidRPr="006216BA">
          <w:rPr>
            <w:rStyle w:val="a3"/>
            <w:rFonts w:ascii="Times New Roman" w:eastAsia="Times New Roman" w:hAnsi="Times New Roman" w:cs="Times New Roman"/>
            <w:bCs/>
            <w:sz w:val="24"/>
            <w:szCs w:val="30"/>
            <w:lang w:val="en-US" w:eastAsia="ru-RU"/>
          </w:rPr>
          <w:t>ru</w:t>
        </w:r>
        <w:proofErr w:type="gramStart"/>
        <w:r w:rsidR="006216BA" w:rsidRPr="006216BA">
          <w:rPr>
            <w:rStyle w:val="a3"/>
            <w:rFonts w:ascii="Times New Roman" w:eastAsia="Times New Roman" w:hAnsi="Times New Roman" w:cs="Times New Roman"/>
            <w:bCs/>
            <w:sz w:val="24"/>
            <w:szCs w:val="30"/>
            <w:lang w:eastAsia="ru-RU"/>
          </w:rPr>
          <w:t>/</w:t>
        </w:r>
      </w:hyperlink>
      <w:r w:rsidR="006216BA" w:rsidRPr="006216BA">
        <w:rPr>
          <w:rFonts w:ascii="Times New Roman" w:eastAsia="Times New Roman" w:hAnsi="Times New Roman" w:cs="Times New Roman"/>
          <w:bCs/>
          <w:sz w:val="24"/>
          <w:szCs w:val="30"/>
          <w:lang w:eastAsia="ru-RU"/>
        </w:rPr>
        <w:t xml:space="preserve"> </w:t>
      </w:r>
      <w:r w:rsidRPr="006216BA">
        <w:rPr>
          <w:rFonts w:ascii="Times New Roman" w:eastAsia="Times New Roman" w:hAnsi="Times New Roman" w:cs="Times New Roman"/>
          <w:bCs/>
          <w:iCs/>
          <w:sz w:val="24"/>
          <w:szCs w:val="30"/>
          <w:lang w:eastAsia="ru-RU"/>
        </w:rPr>
        <w:t>Т</w:t>
      </w:r>
      <w:proofErr w:type="gramEnd"/>
      <w:r w:rsidRPr="006216BA">
        <w:rPr>
          <w:rFonts w:ascii="Times New Roman" w:eastAsia="Times New Roman" w:hAnsi="Times New Roman" w:cs="Times New Roman"/>
          <w:bCs/>
          <w:iCs/>
          <w:sz w:val="24"/>
          <w:szCs w:val="30"/>
          <w:lang w:eastAsia="ru-RU"/>
        </w:rPr>
        <w:t>акую же информацию можно представить и на информационных стендах учреждений.</w:t>
      </w:r>
    </w:p>
    <w:p w:rsidR="00FB53DF" w:rsidRDefault="00FB53DF" w:rsidP="000041F0">
      <w:pPr>
        <w:jc w:val="center"/>
      </w:pPr>
    </w:p>
    <w:p w:rsidR="00FE5C90" w:rsidRDefault="00FE5C90" w:rsidP="000041F0">
      <w:pPr>
        <w:jc w:val="center"/>
      </w:pPr>
    </w:p>
    <w:p w:rsidR="00CA6877" w:rsidRDefault="00CA6877" w:rsidP="000041F0">
      <w:pPr>
        <w:jc w:val="center"/>
      </w:pPr>
      <w:bookmarkStart w:id="0" w:name="_GoBack"/>
      <w:bookmarkEnd w:id="0"/>
    </w:p>
    <w:p w:rsidR="00575BD2" w:rsidRPr="00FE5C90" w:rsidRDefault="000041F0" w:rsidP="000041F0">
      <w:pPr>
        <w:jc w:val="center"/>
        <w:rPr>
          <w:rFonts w:ascii="Times New Roman" w:hAnsi="Times New Roman" w:cs="Times New Roman"/>
          <w:b/>
          <w:sz w:val="24"/>
          <w:szCs w:val="24"/>
        </w:rPr>
      </w:pPr>
      <w:r w:rsidRPr="00FE5C90">
        <w:rPr>
          <w:rFonts w:ascii="Times New Roman" w:hAnsi="Times New Roman" w:cs="Times New Roman"/>
          <w:b/>
          <w:sz w:val="24"/>
          <w:szCs w:val="24"/>
        </w:rPr>
        <w:lastRenderedPageBreak/>
        <w:t>СПИСОК ИСПОЛЬЗУЕМЫХ ИСТОЧНИКОВ:</w:t>
      </w:r>
    </w:p>
    <w:p w:rsidR="00EB2F14" w:rsidRPr="00FE5C90" w:rsidRDefault="00CA6877" w:rsidP="000041F0">
      <w:pPr>
        <w:pStyle w:val="a5"/>
        <w:numPr>
          <w:ilvl w:val="0"/>
          <w:numId w:val="1"/>
        </w:numPr>
        <w:ind w:left="0" w:firstLine="0"/>
        <w:rPr>
          <w:rFonts w:ascii="Times New Roman" w:hAnsi="Times New Roman" w:cs="Times New Roman"/>
          <w:sz w:val="24"/>
          <w:szCs w:val="24"/>
        </w:rPr>
      </w:pPr>
      <w:hyperlink r:id="rId13" w:history="1">
        <w:r w:rsidR="00575BD2" w:rsidRPr="00FE5C90">
          <w:rPr>
            <w:rStyle w:val="a3"/>
            <w:rFonts w:ascii="Times New Roman" w:hAnsi="Times New Roman" w:cs="Times New Roman"/>
            <w:sz w:val="24"/>
            <w:szCs w:val="24"/>
          </w:rPr>
          <w:t>https://shkolaromanovskaya-r22.gosweb.gosuslugi.ru/netcat_files/187/2552/Profilaktika_prestupleniy_protiv_polovoy_neprikosnovennosti_nesovershennoletnih.pdf</w:t>
        </w:r>
      </w:hyperlink>
    </w:p>
    <w:p w:rsidR="00575BD2" w:rsidRPr="00FE5C90" w:rsidRDefault="00CA6877" w:rsidP="000041F0">
      <w:pPr>
        <w:pStyle w:val="a5"/>
        <w:numPr>
          <w:ilvl w:val="0"/>
          <w:numId w:val="1"/>
        </w:numPr>
        <w:ind w:left="0" w:firstLine="0"/>
        <w:rPr>
          <w:rFonts w:ascii="Times New Roman" w:hAnsi="Times New Roman" w:cs="Times New Roman"/>
          <w:sz w:val="24"/>
          <w:szCs w:val="24"/>
        </w:rPr>
      </w:pPr>
      <w:hyperlink r:id="rId14" w:history="1">
        <w:r w:rsidR="00575BD2" w:rsidRPr="00FE5C90">
          <w:rPr>
            <w:rStyle w:val="a3"/>
            <w:rFonts w:ascii="Times New Roman" w:hAnsi="Times New Roman" w:cs="Times New Roman"/>
            <w:sz w:val="24"/>
            <w:szCs w:val="24"/>
          </w:rPr>
          <w:t>https://ростокчита.рф/tpost/ty87j2knr1-pamyatka-po-profilaktike-prestuplenii-pr</w:t>
        </w:r>
      </w:hyperlink>
    </w:p>
    <w:p w:rsidR="00575BD2" w:rsidRPr="00FE5C90" w:rsidRDefault="00CA6877" w:rsidP="000041F0">
      <w:pPr>
        <w:pStyle w:val="a5"/>
        <w:numPr>
          <w:ilvl w:val="0"/>
          <w:numId w:val="1"/>
        </w:numPr>
        <w:ind w:left="0" w:firstLine="0"/>
        <w:rPr>
          <w:rFonts w:ascii="Times New Roman" w:hAnsi="Times New Roman" w:cs="Times New Roman"/>
          <w:sz w:val="24"/>
          <w:szCs w:val="24"/>
        </w:rPr>
      </w:pPr>
      <w:hyperlink r:id="rId15" w:history="1">
        <w:r w:rsidR="00575BD2" w:rsidRPr="00FE5C90">
          <w:rPr>
            <w:rStyle w:val="a3"/>
            <w:rFonts w:ascii="Times New Roman" w:hAnsi="Times New Roman" w:cs="Times New Roman"/>
            <w:sz w:val="24"/>
            <w:szCs w:val="24"/>
          </w:rPr>
          <w:t>https://iro86.ru/index.php/zhurnaly/metodicheskie-rekomendatsii-posobiya/v-pomoshch-uchitelyam-predmetnikam/2018-v-pomoshch-uchitelyam-i-predmetnikam/352-profilakticheskaya-rabota-i-provedenie-meropriyatij-v-usloviyakh-obrazovatelnykh-organizatsij-khmao-yugry-napravlennykh-na-preduprezhdenie-nasiliya-nad-detmi-i-prestuplenij-protiv-polovoj-i-fizicheskoj-neprikosnovennosti-nesovershennoletnikh/file</w:t>
        </w:r>
      </w:hyperlink>
    </w:p>
    <w:p w:rsidR="00575BD2" w:rsidRPr="00FE5C90" w:rsidRDefault="00CA6877" w:rsidP="000041F0">
      <w:pPr>
        <w:pStyle w:val="a5"/>
        <w:numPr>
          <w:ilvl w:val="0"/>
          <w:numId w:val="1"/>
        </w:numPr>
        <w:ind w:left="0" w:firstLine="0"/>
        <w:rPr>
          <w:rFonts w:ascii="Times New Roman" w:hAnsi="Times New Roman" w:cs="Times New Roman"/>
          <w:sz w:val="24"/>
          <w:szCs w:val="24"/>
        </w:rPr>
      </w:pPr>
      <w:hyperlink r:id="rId16" w:history="1">
        <w:proofErr w:type="gramStart"/>
        <w:r w:rsidR="00575BD2" w:rsidRPr="00FE5C90">
          <w:rPr>
            <w:rStyle w:val="a3"/>
            <w:rFonts w:ascii="Times New Roman" w:hAnsi="Times New Roman" w:cs="Times New Roman"/>
            <w:sz w:val="24"/>
            <w:szCs w:val="24"/>
          </w:rPr>
          <w:t>https://docs.yandex.ru/docs/view?tm=1704950966&amp;tld=ru&amp;lang=ru&amp;name=2.-metodicheskie-rekomendacii-ot-oblastnoj-biblioteki.docx&amp;text=профилактика%20преступлений%20против%20половой%20неприкосновенности%20в%20отношении%20несовершеннолетних%20в%20библиотеках%20%5C&amp;url=https%3A%2F%2Fivie-lib.by%2Fwp-content%2Fuploads%2F2023%2F08%2F2.-metodicheskie-rekomendacii-ot-oblastnoj-biblioteki.docx&amp;lr=101263&amp;mime=docx&amp;l10n=ru&amp;sign=b0e5804c1852027508710fd696bfd34b&amp;keyno=0&amp;nosw=1&amp;serpParams=tm%3D1704950966%26tld%3Dru%26lang</w:t>
        </w:r>
        <w:proofErr w:type="gramEnd"/>
        <w:r w:rsidR="00575BD2" w:rsidRPr="00FE5C90">
          <w:rPr>
            <w:rStyle w:val="a3"/>
            <w:rFonts w:ascii="Times New Roman" w:hAnsi="Times New Roman" w:cs="Times New Roman"/>
            <w:sz w:val="24"/>
            <w:szCs w:val="24"/>
          </w:rPr>
          <w:t>%3Dru%26name%3D2.-metodicheskie-rekomendacii-ot-oblastnoj-biblioteki.docx</w:t>
        </w:r>
      </w:hyperlink>
    </w:p>
    <w:p w:rsidR="00575BD2" w:rsidRPr="00FE5C90" w:rsidRDefault="00CA6877" w:rsidP="000041F0">
      <w:pPr>
        <w:pStyle w:val="a5"/>
        <w:numPr>
          <w:ilvl w:val="0"/>
          <w:numId w:val="1"/>
        </w:numPr>
        <w:ind w:left="0" w:firstLine="0"/>
        <w:rPr>
          <w:rStyle w:val="a3"/>
          <w:rFonts w:ascii="Times New Roman" w:hAnsi="Times New Roman" w:cs="Times New Roman"/>
          <w:color w:val="auto"/>
          <w:sz w:val="24"/>
          <w:szCs w:val="24"/>
          <w:u w:val="none"/>
        </w:rPr>
      </w:pPr>
      <w:hyperlink r:id="rId17" w:history="1">
        <w:r w:rsidR="00575BD2" w:rsidRPr="00FE5C90">
          <w:rPr>
            <w:rStyle w:val="a3"/>
            <w:rFonts w:ascii="Times New Roman" w:hAnsi="Times New Roman" w:cs="Times New Roman"/>
            <w:sz w:val="24"/>
            <w:szCs w:val="24"/>
          </w:rPr>
          <w:t>http://sch1.krichev.edu.by/ru/main.aspx?guid=30381</w:t>
        </w:r>
      </w:hyperlink>
    </w:p>
    <w:p w:rsidR="0004056C" w:rsidRPr="00CA6877" w:rsidRDefault="00CA6877" w:rsidP="0004056C">
      <w:pPr>
        <w:pStyle w:val="a5"/>
        <w:numPr>
          <w:ilvl w:val="0"/>
          <w:numId w:val="1"/>
        </w:numPr>
        <w:ind w:left="0" w:firstLine="0"/>
        <w:rPr>
          <w:rStyle w:val="a3"/>
          <w:rFonts w:ascii="Times New Roman" w:hAnsi="Times New Roman" w:cs="Times New Roman"/>
          <w:color w:val="auto"/>
          <w:sz w:val="24"/>
          <w:szCs w:val="24"/>
          <w:u w:val="none"/>
        </w:rPr>
      </w:pPr>
      <w:hyperlink r:id="rId18" w:history="1">
        <w:r w:rsidR="0004056C" w:rsidRPr="00FE5C90">
          <w:rPr>
            <w:rStyle w:val="a3"/>
            <w:rFonts w:ascii="Times New Roman" w:hAnsi="Times New Roman" w:cs="Times New Roman"/>
            <w:sz w:val="24"/>
            <w:szCs w:val="24"/>
          </w:rPr>
          <w:t>https://cmki.ru/wp-content/uploads/2020/11/EN_01359994_1214-1-1-1.jpg</w:t>
        </w:r>
      </w:hyperlink>
    </w:p>
    <w:p w:rsidR="00CA6877" w:rsidRPr="00CA6877" w:rsidRDefault="00CA6877" w:rsidP="00CA6877">
      <w:pPr>
        <w:pStyle w:val="a5"/>
        <w:numPr>
          <w:ilvl w:val="0"/>
          <w:numId w:val="1"/>
        </w:numPr>
        <w:ind w:left="0" w:firstLine="0"/>
        <w:rPr>
          <w:rFonts w:ascii="Times New Roman" w:hAnsi="Times New Roman" w:cs="Times New Roman"/>
          <w:sz w:val="24"/>
          <w:szCs w:val="24"/>
        </w:rPr>
      </w:pPr>
      <w:hyperlink r:id="rId19" w:history="1">
        <w:r w:rsidRPr="0039649A">
          <w:rPr>
            <w:rStyle w:val="a3"/>
            <w:rFonts w:ascii="Times New Roman" w:hAnsi="Times New Roman" w:cs="Times New Roman"/>
            <w:sz w:val="24"/>
            <w:szCs w:val="24"/>
          </w:rPr>
          <w:t>https://infourok.ru/informacionnyj-chas-profilaktika-prestuplenij-protiv-polovoj-neprikosnovennosti-nesovershennoletnih-5731735.html</w:t>
        </w:r>
      </w:hyperlink>
    </w:p>
    <w:p w:rsidR="00CA6877" w:rsidRPr="00CA6877" w:rsidRDefault="00CA6877" w:rsidP="00CA6877">
      <w:pPr>
        <w:pStyle w:val="a5"/>
        <w:numPr>
          <w:ilvl w:val="0"/>
          <w:numId w:val="1"/>
        </w:numPr>
        <w:ind w:left="0" w:firstLine="0"/>
        <w:rPr>
          <w:rFonts w:ascii="Times New Roman" w:hAnsi="Times New Roman" w:cs="Times New Roman"/>
          <w:sz w:val="24"/>
          <w:szCs w:val="24"/>
        </w:rPr>
      </w:pPr>
      <w:hyperlink r:id="rId20" w:history="1">
        <w:r w:rsidRPr="0039649A">
          <w:rPr>
            <w:rStyle w:val="a3"/>
            <w:rFonts w:ascii="Times New Roman" w:hAnsi="Times New Roman" w:cs="Times New Roman"/>
            <w:sz w:val="24"/>
            <w:szCs w:val="24"/>
          </w:rPr>
          <w:t>https://multiurok.ru/files/profilakticheskaia-beseda-s-obuchaiushchimisia.html</w:t>
        </w:r>
      </w:hyperlink>
    </w:p>
    <w:p w:rsidR="00CA6877" w:rsidRPr="00CA6877" w:rsidRDefault="00CA6877" w:rsidP="00CA6877">
      <w:pPr>
        <w:pStyle w:val="a5"/>
        <w:numPr>
          <w:ilvl w:val="0"/>
          <w:numId w:val="1"/>
        </w:numPr>
        <w:ind w:left="0" w:firstLine="0"/>
        <w:rPr>
          <w:rFonts w:ascii="Times New Roman" w:hAnsi="Times New Roman" w:cs="Times New Roman"/>
          <w:sz w:val="24"/>
          <w:szCs w:val="24"/>
        </w:rPr>
      </w:pPr>
      <w:hyperlink r:id="rId21" w:history="1">
        <w:r w:rsidRPr="0039649A">
          <w:rPr>
            <w:rStyle w:val="a3"/>
            <w:rFonts w:ascii="Times New Roman" w:hAnsi="Times New Roman" w:cs="Times New Roman"/>
            <w:sz w:val="24"/>
            <w:szCs w:val="24"/>
          </w:rPr>
          <w:t>https://leshnica.berezino-asveta.gov.by/учительская/классному-руководителю/мероприятия-по-профилактике-насилия/классный-час-на-тему-защиты-половой-неприкосновенности-для-обучающихся-1-4-классов-границы-моего-тела</w:t>
        </w:r>
      </w:hyperlink>
    </w:p>
    <w:p w:rsidR="00CA6877" w:rsidRDefault="00CA6877" w:rsidP="00CA6877">
      <w:pPr>
        <w:pStyle w:val="a5"/>
        <w:numPr>
          <w:ilvl w:val="0"/>
          <w:numId w:val="1"/>
        </w:numPr>
        <w:ind w:left="0" w:firstLine="0"/>
        <w:rPr>
          <w:rFonts w:ascii="Times New Roman" w:hAnsi="Times New Roman" w:cs="Times New Roman"/>
          <w:sz w:val="24"/>
          <w:szCs w:val="24"/>
        </w:rPr>
      </w:pPr>
      <w:hyperlink r:id="rId22" w:history="1">
        <w:r w:rsidRPr="0039649A">
          <w:rPr>
            <w:rStyle w:val="a3"/>
            <w:rFonts w:ascii="Times New Roman" w:hAnsi="Times New Roman" w:cs="Times New Roman"/>
            <w:sz w:val="24"/>
            <w:szCs w:val="24"/>
          </w:rPr>
          <w:t>https://урок.рф/library/deti_granitci_bezopasnost_094047.html</w:t>
        </w:r>
      </w:hyperlink>
    </w:p>
    <w:p w:rsidR="0004056C" w:rsidRPr="00CA6877" w:rsidRDefault="0004056C" w:rsidP="00CA6877">
      <w:pPr>
        <w:pStyle w:val="a5"/>
        <w:rPr>
          <w:rFonts w:ascii="Times New Roman" w:hAnsi="Times New Roman" w:cs="Times New Roman"/>
          <w:sz w:val="24"/>
          <w:szCs w:val="24"/>
        </w:rPr>
      </w:pPr>
    </w:p>
    <w:p w:rsidR="00575BD2" w:rsidRPr="00FE5C90" w:rsidRDefault="00575BD2">
      <w:pPr>
        <w:rPr>
          <w:rFonts w:ascii="Times New Roman" w:hAnsi="Times New Roman" w:cs="Times New Roman"/>
          <w:sz w:val="24"/>
          <w:szCs w:val="24"/>
        </w:rPr>
      </w:pPr>
    </w:p>
    <w:sectPr w:rsidR="00575BD2" w:rsidRPr="00FE5C90" w:rsidSect="006216B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6DB4"/>
    <w:multiLevelType w:val="hybridMultilevel"/>
    <w:tmpl w:val="E80258D4"/>
    <w:lvl w:ilvl="0" w:tplc="425AE9F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38D6B28"/>
    <w:multiLevelType w:val="hybridMultilevel"/>
    <w:tmpl w:val="484CDD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4077603"/>
    <w:multiLevelType w:val="hybridMultilevel"/>
    <w:tmpl w:val="2B746C14"/>
    <w:lvl w:ilvl="0" w:tplc="DFECF608">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0B32E9"/>
    <w:multiLevelType w:val="hybridMultilevel"/>
    <w:tmpl w:val="4C70C600"/>
    <w:lvl w:ilvl="0" w:tplc="9AF64D84">
      <w:start w:val="1"/>
      <w:numFmt w:val="decimal"/>
      <w:lvlText w:val="%1."/>
      <w:lvlJc w:val="left"/>
      <w:pPr>
        <w:ind w:left="9716" w:hanging="360"/>
      </w:pPr>
      <w:rPr>
        <w:rFonts w:hint="default"/>
        <w:b/>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4">
    <w:nsid w:val="602E0CD5"/>
    <w:multiLevelType w:val="hybridMultilevel"/>
    <w:tmpl w:val="0D18C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041426"/>
    <w:multiLevelType w:val="hybridMultilevel"/>
    <w:tmpl w:val="F3B64CE6"/>
    <w:lvl w:ilvl="0" w:tplc="B07E865C">
      <w:start w:val="1"/>
      <w:numFmt w:val="decimal"/>
      <w:lvlText w:val="%1."/>
      <w:lvlJc w:val="left"/>
      <w:pPr>
        <w:ind w:left="1689" w:hanging="98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FC7902"/>
    <w:multiLevelType w:val="hybridMultilevel"/>
    <w:tmpl w:val="53D0B6CC"/>
    <w:lvl w:ilvl="0" w:tplc="57780B0A">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AD"/>
    <w:rsid w:val="000041F0"/>
    <w:rsid w:val="0004056C"/>
    <w:rsid w:val="000B6CDE"/>
    <w:rsid w:val="001336EE"/>
    <w:rsid w:val="001D57C9"/>
    <w:rsid w:val="002222CB"/>
    <w:rsid w:val="002B3241"/>
    <w:rsid w:val="003307CF"/>
    <w:rsid w:val="00442A70"/>
    <w:rsid w:val="00443813"/>
    <w:rsid w:val="00511B6F"/>
    <w:rsid w:val="005234AD"/>
    <w:rsid w:val="00575BD2"/>
    <w:rsid w:val="00581B8C"/>
    <w:rsid w:val="006216BA"/>
    <w:rsid w:val="006E3F11"/>
    <w:rsid w:val="00826F59"/>
    <w:rsid w:val="008555AD"/>
    <w:rsid w:val="008D101E"/>
    <w:rsid w:val="008D5BF0"/>
    <w:rsid w:val="00910ED7"/>
    <w:rsid w:val="009C4AA7"/>
    <w:rsid w:val="009F20BF"/>
    <w:rsid w:val="00AC0E45"/>
    <w:rsid w:val="00BF569E"/>
    <w:rsid w:val="00CA6877"/>
    <w:rsid w:val="00CD110D"/>
    <w:rsid w:val="00DA30D4"/>
    <w:rsid w:val="00DC0167"/>
    <w:rsid w:val="00E319D3"/>
    <w:rsid w:val="00E92108"/>
    <w:rsid w:val="00EB2F14"/>
    <w:rsid w:val="00EC78DC"/>
    <w:rsid w:val="00F46D23"/>
    <w:rsid w:val="00FB53DF"/>
    <w:rsid w:val="00FE5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5BD2"/>
    <w:rPr>
      <w:color w:val="0000FF" w:themeColor="hyperlink"/>
      <w:u w:val="single"/>
    </w:rPr>
  </w:style>
  <w:style w:type="character" w:styleId="a4">
    <w:name w:val="FollowedHyperlink"/>
    <w:basedOn w:val="a0"/>
    <w:uiPriority w:val="99"/>
    <w:semiHidden/>
    <w:unhideWhenUsed/>
    <w:rsid w:val="00575BD2"/>
    <w:rPr>
      <w:color w:val="800080" w:themeColor="followedHyperlink"/>
      <w:u w:val="single"/>
    </w:rPr>
  </w:style>
  <w:style w:type="paragraph" w:styleId="a5">
    <w:name w:val="List Paragraph"/>
    <w:basedOn w:val="a"/>
    <w:uiPriority w:val="34"/>
    <w:qFormat/>
    <w:rsid w:val="000041F0"/>
    <w:pPr>
      <w:ind w:left="720"/>
      <w:contextualSpacing/>
    </w:pPr>
  </w:style>
  <w:style w:type="paragraph" w:customStyle="1" w:styleId="Default">
    <w:name w:val="Default"/>
    <w:rsid w:val="000041F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1D5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43813"/>
    <w:rPr>
      <w:b/>
      <w:bCs/>
    </w:rPr>
  </w:style>
  <w:style w:type="paragraph" w:styleId="a8">
    <w:name w:val="Balloon Text"/>
    <w:basedOn w:val="a"/>
    <w:link w:val="a9"/>
    <w:uiPriority w:val="99"/>
    <w:semiHidden/>
    <w:unhideWhenUsed/>
    <w:rsid w:val="00BF56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5BD2"/>
    <w:rPr>
      <w:color w:val="0000FF" w:themeColor="hyperlink"/>
      <w:u w:val="single"/>
    </w:rPr>
  </w:style>
  <w:style w:type="character" w:styleId="a4">
    <w:name w:val="FollowedHyperlink"/>
    <w:basedOn w:val="a0"/>
    <w:uiPriority w:val="99"/>
    <w:semiHidden/>
    <w:unhideWhenUsed/>
    <w:rsid w:val="00575BD2"/>
    <w:rPr>
      <w:color w:val="800080" w:themeColor="followedHyperlink"/>
      <w:u w:val="single"/>
    </w:rPr>
  </w:style>
  <w:style w:type="paragraph" w:styleId="a5">
    <w:name w:val="List Paragraph"/>
    <w:basedOn w:val="a"/>
    <w:uiPriority w:val="34"/>
    <w:qFormat/>
    <w:rsid w:val="000041F0"/>
    <w:pPr>
      <w:ind w:left="720"/>
      <w:contextualSpacing/>
    </w:pPr>
  </w:style>
  <w:style w:type="paragraph" w:customStyle="1" w:styleId="Default">
    <w:name w:val="Default"/>
    <w:rsid w:val="000041F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1D5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43813"/>
    <w:rPr>
      <w:b/>
      <w:bCs/>
    </w:rPr>
  </w:style>
  <w:style w:type="paragraph" w:styleId="a8">
    <w:name w:val="Balloon Text"/>
    <w:basedOn w:val="a"/>
    <w:link w:val="a9"/>
    <w:uiPriority w:val="99"/>
    <w:semiHidden/>
    <w:unhideWhenUsed/>
    <w:rsid w:val="00BF56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8850">
      <w:bodyDiv w:val="1"/>
      <w:marLeft w:val="0"/>
      <w:marRight w:val="0"/>
      <w:marTop w:val="0"/>
      <w:marBottom w:val="0"/>
      <w:divBdr>
        <w:top w:val="none" w:sz="0" w:space="0" w:color="auto"/>
        <w:left w:val="none" w:sz="0" w:space="0" w:color="auto"/>
        <w:bottom w:val="none" w:sz="0" w:space="0" w:color="auto"/>
        <w:right w:val="none" w:sz="0" w:space="0" w:color="auto"/>
      </w:divBdr>
    </w:div>
    <w:div w:id="610288382">
      <w:bodyDiv w:val="1"/>
      <w:marLeft w:val="0"/>
      <w:marRight w:val="0"/>
      <w:marTop w:val="0"/>
      <w:marBottom w:val="0"/>
      <w:divBdr>
        <w:top w:val="none" w:sz="0" w:space="0" w:color="auto"/>
        <w:left w:val="none" w:sz="0" w:space="0" w:color="auto"/>
        <w:bottom w:val="none" w:sz="0" w:space="0" w:color="auto"/>
        <w:right w:val="none" w:sz="0" w:space="0" w:color="auto"/>
      </w:divBdr>
    </w:div>
    <w:div w:id="1134564249">
      <w:bodyDiv w:val="1"/>
      <w:marLeft w:val="0"/>
      <w:marRight w:val="0"/>
      <w:marTop w:val="0"/>
      <w:marBottom w:val="0"/>
      <w:divBdr>
        <w:top w:val="none" w:sz="0" w:space="0" w:color="auto"/>
        <w:left w:val="none" w:sz="0" w:space="0" w:color="auto"/>
        <w:bottom w:val="none" w:sz="0" w:space="0" w:color="auto"/>
        <w:right w:val="none" w:sz="0" w:space="0" w:color="auto"/>
      </w:divBdr>
    </w:div>
    <w:div w:id="1540437164">
      <w:bodyDiv w:val="1"/>
      <w:marLeft w:val="0"/>
      <w:marRight w:val="0"/>
      <w:marTop w:val="0"/>
      <w:marBottom w:val="0"/>
      <w:divBdr>
        <w:top w:val="none" w:sz="0" w:space="0" w:color="auto"/>
        <w:left w:val="none" w:sz="0" w:space="0" w:color="auto"/>
        <w:bottom w:val="none" w:sz="0" w:space="0" w:color="auto"/>
        <w:right w:val="none" w:sz="0" w:space="0" w:color="auto"/>
      </w:divBdr>
    </w:div>
    <w:div w:id="16884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profilakticheskaia-beseda-s-obuchaiushchimisia.html" TargetMode="External"/><Relationship Id="rId13" Type="http://schemas.openxmlformats.org/officeDocument/2006/relationships/hyperlink" Target="https://shkolaromanovskaya-r22.gosweb.gosuslugi.ru/netcat_files/187/2552/Profilaktika_prestupleniy_protiv_polovoy_neprikosnovennosti_nesovershennoletnih.pdf" TargetMode="External"/><Relationship Id="rId18" Type="http://schemas.openxmlformats.org/officeDocument/2006/relationships/hyperlink" Target="https://cmki.ru/wp-content/uploads/2020/11/EN_01359994_1214-1-1-1.jpg" TargetMode="External"/><Relationship Id="rId3" Type="http://schemas.microsoft.com/office/2007/relationships/stylesWithEffects" Target="stylesWithEffects.xml"/><Relationship Id="rId21" Type="http://schemas.openxmlformats.org/officeDocument/2006/relationships/hyperlink" Target="https://leshnica.berezino-asveta.gov.by/&#1091;&#1095;&#1080;&#1090;&#1077;&#1083;&#1100;&#1089;&#1082;&#1072;&#1103;/&#1082;&#1083;&#1072;&#1089;&#1089;&#1085;&#1086;&#1084;&#1091;-&#1088;&#1091;&#1082;&#1086;&#1074;&#1086;&#1076;&#1080;&#1090;&#1077;&#1083;&#1102;/&#1084;&#1077;&#1088;&#1086;&#1087;&#1088;&#1080;&#1103;&#1090;&#1080;&#1103;-&#1087;&#1086;-&#1087;&#1088;&#1086;&#1092;&#1080;&#1083;&#1072;&#1082;&#1090;&#1080;&#1082;&#1077;-&#1085;&#1072;&#1089;&#1080;&#1083;&#1080;&#1103;/&#1082;&#1083;&#1072;&#1089;&#1089;&#1085;&#1099;&#1081;-&#1095;&#1072;&#1089;-&#1085;&#1072;-&#1090;&#1077;&#1084;&#1091;-&#1079;&#1072;&#1097;&#1080;&#1090;&#1099;-&#1087;&#1086;&#1083;&#1086;&#1074;&#1086;&#1081;-&#1085;&#1077;&#1087;&#1088;&#1080;&#1082;&#1086;&#1089;&#1085;&#1086;&#1074;&#1077;&#1085;&#1085;&#1086;&#1089;&#1090;&#1080;-&#1076;&#1083;&#1103;-&#1086;&#1073;&#1091;&#1095;&#1072;&#1102;&#1097;&#1080;&#1093;&#1089;&#1103;-1-4-&#1082;&#1083;&#1072;&#1089;&#1089;&#1086;&#1074;-&#1075;&#1088;&#1072;&#1085;&#1080;&#1094;&#1099;-&#1084;&#1086;&#1077;&#1075;&#1086;-&#1090;&#1077;&#1083;&#1072;" TargetMode="External"/><Relationship Id="rId7" Type="http://schemas.openxmlformats.org/officeDocument/2006/relationships/hyperlink" Target="https://infourok.ru/informacionnyj-chas-profilaktika-prestuplenij-protiv-polovoj-neprikosnovennosti-nesovershennoletnih-5731735.html" TargetMode="External"/><Relationship Id="rId12" Type="http://schemas.openxmlformats.org/officeDocument/2006/relationships/hyperlink" Target="https://childhelpline.ru/" TargetMode="External"/><Relationship Id="rId17" Type="http://schemas.openxmlformats.org/officeDocument/2006/relationships/hyperlink" Target="http://sch1.krichev.edu.by/ru/main.aspx?guid=30381" TargetMode="External"/><Relationship Id="rId2" Type="http://schemas.openxmlformats.org/officeDocument/2006/relationships/styles" Target="styles.xml"/><Relationship Id="rId16" Type="http://schemas.openxmlformats.org/officeDocument/2006/relationships/hyperlink" Target="https://docs.yandex.ru/docs/view?tm=1704950966&amp;tld=ru&amp;lang=ru&amp;name=2.-metodicheskie-rekomendacii-ot-oblastnoj-biblioteki.docx&amp;text=&#1087;&#1088;&#1086;&#1092;&#1080;&#1083;&#1072;&#1082;&#1090;&#1080;&#1082;&#1072;%20&#1087;&#1088;&#1077;&#1089;&#1090;&#1091;&#1087;&#1083;&#1077;&#1085;&#1080;&#1081;%20&#1087;&#1088;&#1086;&#1090;&#1080;&#1074;%20&#1087;&#1086;&#1083;&#1086;&#1074;&#1086;&#1081;%20&#1085;&#1077;&#1087;&#1088;&#1080;&#1082;&#1086;&#1089;&#1085;&#1086;&#1074;&#1077;&#1085;&#1085;&#1086;&#1089;&#1090;&#1080;%20&#1074;%20&#1086;&#1090;&#1085;&#1086;&#1096;&#1077;&#1085;&#1080;&#1080;%20&#1085;&#1077;&#1089;&#1086;&#1074;&#1077;&#1088;&#1096;&#1077;&#1085;&#1085;&#1086;&#1083;&#1077;&#1090;&#1085;&#1080;&#1093;%20&#1074;%20&#1073;&#1080;&#1073;&#1083;&#1080;&#1086;&#1090;&#1077;&#1082;&#1072;&#1093;%20%5C&amp;url=https%3A%2F%2Fivie-lib.by%2Fwp-content%2Fuploads%2F2023%2F08%2F2.-metodicheskie-rekomendacii-ot-oblastnoj-biblioteki.docx&amp;lr=101263&amp;mime=docx&amp;l10n=ru&amp;sign=b0e5804c1852027508710fd696bfd34b&amp;keyno=0&amp;nosw=1&amp;serpParams=tm%3D1704950966%26tld%3Dru%26lang%3Dru%26name%3D2.-metodicheskie-rekomendacii-ot-oblastnoj-biblioteki.docx" TargetMode="External"/><Relationship Id="rId20" Type="http://schemas.openxmlformats.org/officeDocument/2006/relationships/hyperlink" Target="https://multiurok.ru/files/profilakticheskaia-beseda-s-obuchaiushchimisia.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elefon-doveria.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o86.ru/index.php/zhurnaly/metodicheskie-rekomendatsii-posobiya/v-pomoshch-uchitelyam-predmetnikam/2018-v-pomoshch-uchitelyam-i-predmetnikam/352-profilakticheskaya-rabota-i-provedenie-meropriyatij-v-usloviyakh-obrazovatelnykh-organizatsij-khmao-yugry-napravlennykh-na-preduprezhdenie-nasiliya-nad-detmi-i-prestuplenij-protiv-polovoj-i-fizicheskoj-neprikosnovennosti-nesovershennoletnikh/file" TargetMode="External"/><Relationship Id="rId23" Type="http://schemas.openxmlformats.org/officeDocument/2006/relationships/fontTable" Target="fontTable.xml"/><Relationship Id="rId10" Type="http://schemas.openxmlformats.org/officeDocument/2006/relationships/hyperlink" Target="https://&#1091;&#1088;&#1086;&#1082;.&#1088;&#1092;/library/deti_granitci_bezopasnost_094047.html" TargetMode="External"/><Relationship Id="rId19" Type="http://schemas.openxmlformats.org/officeDocument/2006/relationships/hyperlink" Target="https://infourok.ru/informacionnyj-chas-profilaktika-prestuplenij-protiv-polovoj-neprikosnovennosti-nesovershennoletnih-5731735.html" TargetMode="External"/><Relationship Id="rId4" Type="http://schemas.openxmlformats.org/officeDocument/2006/relationships/settings" Target="settings.xml"/><Relationship Id="rId9" Type="http://schemas.openxmlformats.org/officeDocument/2006/relationships/hyperlink" Target="https://leshnica.berezino-asveta.gov.by/&#1091;&#1095;&#1080;&#1090;&#1077;&#1083;&#1100;&#1089;&#1082;&#1072;&#1103;/&#1082;&#1083;&#1072;&#1089;&#1089;&#1085;&#1086;&#1084;&#1091;-&#1088;&#1091;&#1082;&#1086;&#1074;&#1086;&#1076;&#1080;&#1090;&#1077;&#1083;&#1102;/&#1084;&#1077;&#1088;&#1086;&#1087;&#1088;&#1080;&#1103;&#1090;&#1080;&#1103;-&#1087;&#1086;-&#1087;&#1088;&#1086;&#1092;&#1080;&#1083;&#1072;&#1082;&#1090;&#1080;&#1082;&#1077;-&#1085;&#1072;&#1089;&#1080;&#1083;&#1080;&#1103;/&#1082;&#1083;&#1072;&#1089;&#1089;&#1085;&#1099;&#1081;-&#1095;&#1072;&#1089;-&#1085;&#1072;-&#1090;&#1077;&#1084;&#1091;-&#1079;&#1072;&#1097;&#1080;&#1090;&#1099;-&#1087;&#1086;&#1083;&#1086;&#1074;&#1086;&#1081;-&#1085;&#1077;&#1087;&#1088;&#1080;&#1082;&#1086;&#1089;&#1085;&#1086;&#1074;&#1077;&#1085;&#1085;&#1086;&#1089;&#1090;&#1080;-&#1076;&#1083;&#1103;-&#1086;&#1073;&#1091;&#1095;&#1072;&#1102;&#1097;&#1080;&#1093;&#1089;&#1103;-1-4-&#1082;&#1083;&#1072;&#1089;&#1089;&#1086;&#1074;-&#1075;&#1088;&#1072;&#1085;&#1080;&#1094;&#1099;-&#1084;&#1086;&#1077;&#1075;&#1086;-&#1090;&#1077;&#1083;&#1072;" TargetMode="External"/><Relationship Id="rId14" Type="http://schemas.openxmlformats.org/officeDocument/2006/relationships/hyperlink" Target="https://&#1088;&#1086;&#1089;&#1090;&#1086;&#1082;&#1095;&#1080;&#1090;&#1072;.&#1088;&#1092;/tpost/ty87j2knr1-pamyatka-po-profilaktike-prestuplenii-pr" TargetMode="External"/><Relationship Id="rId22" Type="http://schemas.openxmlformats.org/officeDocument/2006/relationships/hyperlink" Target="https://&#1091;&#1088;&#1086;&#1082;.&#1088;&#1092;/library/deti_granitci_bezopasnost_09404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Елена Степанова</cp:lastModifiedBy>
  <cp:revision>11</cp:revision>
  <dcterms:created xsi:type="dcterms:W3CDTF">2024-01-11T05:23:00Z</dcterms:created>
  <dcterms:modified xsi:type="dcterms:W3CDTF">2024-01-16T07:15:00Z</dcterms:modified>
</cp:coreProperties>
</file>