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B5" w:rsidRPr="006000B5" w:rsidRDefault="008F0846" w:rsidP="009F32E0">
      <w:pPr>
        <w:shd w:val="clear" w:color="auto" w:fill="FFFFFF"/>
        <w:spacing w:after="176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2"/>
          <w:szCs w:val="4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-782320</wp:posOffset>
            </wp:positionH>
            <wp:positionV relativeFrom="margin">
              <wp:posOffset>-519430</wp:posOffset>
            </wp:positionV>
            <wp:extent cx="2921635" cy="1951355"/>
            <wp:effectExtent l="19050" t="0" r="0" b="0"/>
            <wp:wrapSquare wrapText="bothSides"/>
            <wp:docPr id="1" name="Рисунок 1" descr="https://sun9-61.userapi.com/impf/pch4zd0VP6qgXldbCCcmcVBbMTBQVj1ToWGMiA/JBjayKIWktg.jpg?size=604x403&amp;quality=96&amp;sign=8db02cc398fea4bc196725101209bf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f/pch4zd0VP6qgXldbCCcmcVBbMTBQVj1ToWGMiA/JBjayKIWktg.jpg?size=604x403&amp;quality=96&amp;sign=8db02cc398fea4bc196725101209bfb3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5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32E0" w:rsidRPr="009F32E0">
        <w:rPr>
          <w:rFonts w:ascii="Times New Roman" w:eastAsia="Times New Roman" w:hAnsi="Times New Roman" w:cs="Times New Roman"/>
          <w:b/>
          <w:bCs/>
          <w:color w:val="002060"/>
          <w:kern w:val="36"/>
          <w:sz w:val="42"/>
          <w:szCs w:val="42"/>
          <w:u w:val="single"/>
        </w:rPr>
        <w:t>С 1 декабря 2022 года                                            выросли</w:t>
      </w:r>
      <w:r w:rsidR="006000B5" w:rsidRPr="006000B5">
        <w:rPr>
          <w:rFonts w:ascii="Times New Roman" w:eastAsia="Times New Roman" w:hAnsi="Times New Roman" w:cs="Times New Roman"/>
          <w:b/>
          <w:bCs/>
          <w:color w:val="002060"/>
          <w:kern w:val="36"/>
          <w:sz w:val="42"/>
          <w:szCs w:val="42"/>
          <w:u w:val="single"/>
        </w:rPr>
        <w:t xml:space="preserve"> тарифы на услуги ЖКХ</w:t>
      </w:r>
    </w:p>
    <w:p w:rsidR="006000B5" w:rsidRPr="006000B5" w:rsidRDefault="009F32E0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С</w:t>
      </w:r>
      <w:r w:rsidR="006000B5"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оответствующий документ обнародован 25 ноября</w:t>
      </w:r>
      <w:r w:rsidR="008F084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</w:t>
      </w:r>
      <w:r w:rsidR="006000B5"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Глава региона на этот раз воспользовался положениями постановления правительства РФ «Об особенностях индексации регулируемых цен (тарифов) с 1 декабря 2022 года по 31 декабря 2023 года». Оно позволяет местной власти увеличивать тарифы дважды за год — не только с 1 июля, но и с 1 декабря.</w:t>
      </w:r>
    </w:p>
    <w:p w:rsidR="006000B5" w:rsidRPr="006000B5" w:rsidRDefault="006000B5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Максимальный рост тарифов на коммунальные услуги с 1 декабря 2022 года к ноябрю 2022-го для Саратова будет выглядеть так: холодное водоснабжение — 9%, водоотведение 9%, газоснабжение 8,9%, электрическая энергия 9%, обращение с ТКО 9%.</w:t>
      </w:r>
    </w:p>
    <w:p w:rsidR="006000B5" w:rsidRPr="006000B5" w:rsidRDefault="006000B5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Правда, при этом чиновники уверяют, что теперь </w:t>
      </w:r>
      <w:r w:rsidR="009F32E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тарифы не </w:t>
      </w:r>
      <w:proofErr w:type="gramStart"/>
      <w:r w:rsidR="009F32E0">
        <w:rPr>
          <w:rFonts w:ascii="Times New Roman" w:eastAsia="Times New Roman" w:hAnsi="Times New Roman" w:cs="Times New Roman"/>
          <w:color w:val="333333"/>
          <w:sz w:val="32"/>
          <w:szCs w:val="32"/>
        </w:rPr>
        <w:t>будут расти</w:t>
      </w: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до середины 2024 года всё</w:t>
      </w:r>
      <w:proofErr w:type="gram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будет сохраняться по-прежнему.</w:t>
      </w:r>
    </w:p>
    <w:p w:rsidR="006000B5" w:rsidRPr="006000B5" w:rsidRDefault="006000B5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Ну и капремонт, как уже сообщало издание «МК в Саратове», опять вырастет в цене. Теперь это уже подтверждено на всех уровнях.</w:t>
      </w:r>
    </w:p>
    <w:p w:rsidR="006000B5" w:rsidRPr="006000B5" w:rsidRDefault="006000B5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Как известно, «</w:t>
      </w:r>
      <w:proofErr w:type="spell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капремонтный</w:t>
      </w:r>
      <w:proofErr w:type="spell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» тариф не менялся целых девять лет, с 2013 года. Теперь обнародованы минимальные ставки взноса за квадратный метр в разных городах и районах Саратовской области. Тариф по Саратову увеличится до 8 руб. 5 коп. вместо прежних 6 руб. 33 коп</w:t>
      </w:r>
      <w:proofErr w:type="gram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., </w:t>
      </w:r>
      <w:proofErr w:type="gram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по Энгельсу вырастет до 7 руб. 2 коп.</w:t>
      </w:r>
    </w:p>
    <w:p w:rsidR="006000B5" w:rsidRPr="006000B5" w:rsidRDefault="006000B5" w:rsidP="009F32E0">
      <w:pPr>
        <w:shd w:val="clear" w:color="auto" w:fill="FFFFFF"/>
        <w:spacing w:before="176" w:after="351" w:line="3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 районам ситуация следующая. Самый низкий будет с нового года установлен в </w:t>
      </w:r>
      <w:proofErr w:type="spell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Краснопартизанском</w:t>
      </w:r>
      <w:proofErr w:type="spell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3 руб. 7 коп. </w:t>
      </w:r>
      <w:proofErr w:type="gram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Самый</w:t>
      </w:r>
      <w:proofErr w:type="gram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высокий, как уже говорилось, в Саратове. В </w:t>
      </w:r>
      <w:proofErr w:type="spell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Гагаринском</w:t>
      </w:r>
      <w:proofErr w:type="spell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районе для сельских населённых пунктов будет действовать тариф 5 руб. 42 коп. На втором месте по величине размеров взноса — ЗАТО Светлый с тарифом 7 руб. 26 коп</w:t>
      </w:r>
      <w:proofErr w:type="gram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з</w:t>
      </w:r>
      <w:proofErr w:type="gramEnd"/>
      <w:r w:rsidRPr="006000B5">
        <w:rPr>
          <w:rFonts w:ascii="Times New Roman" w:eastAsia="Times New Roman" w:hAnsi="Times New Roman" w:cs="Times New Roman"/>
          <w:color w:val="333333"/>
          <w:sz w:val="32"/>
          <w:szCs w:val="32"/>
        </w:rPr>
        <w:t>а квадратный метр.</w:t>
      </w:r>
    </w:p>
    <w:p w:rsidR="005C620C" w:rsidRDefault="005C620C" w:rsidP="009F32E0">
      <w:pPr>
        <w:jc w:val="both"/>
      </w:pPr>
    </w:p>
    <w:sectPr w:rsidR="005C620C" w:rsidSect="000D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000B5"/>
    <w:rsid w:val="000D0DA5"/>
    <w:rsid w:val="005C620C"/>
    <w:rsid w:val="006000B5"/>
    <w:rsid w:val="008F0846"/>
    <w:rsid w:val="009F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A5"/>
  </w:style>
  <w:style w:type="paragraph" w:styleId="1">
    <w:name w:val="heading 1"/>
    <w:basedOn w:val="a"/>
    <w:link w:val="10"/>
    <w:uiPriority w:val="9"/>
    <w:qFormat/>
    <w:rsid w:val="00600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2022-12-11T11:51:00Z</dcterms:created>
  <dcterms:modified xsi:type="dcterms:W3CDTF">2022-12-11T12:59:00Z</dcterms:modified>
</cp:coreProperties>
</file>