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A2" w:rsidRPr="008C329C" w:rsidRDefault="006F19A2" w:rsidP="008C329C">
      <w:pPr>
        <w:pStyle w:val="Default"/>
        <w:spacing w:after="240"/>
        <w:ind w:firstLine="567"/>
        <w:jc w:val="center"/>
        <w:rPr>
          <w:b/>
          <w:color w:val="FF0000"/>
          <w:szCs w:val="28"/>
        </w:rPr>
      </w:pPr>
      <w:r w:rsidRPr="008C329C">
        <w:rPr>
          <w:b/>
          <w:color w:val="FF0000"/>
          <w:szCs w:val="28"/>
        </w:rPr>
        <w:t>ПРИЗНАКИ НАЧИНАЮЩЕГОСЯ ПОЖАРА В ЖИЛОМ ДОМЕ</w:t>
      </w:r>
      <w:r w:rsidR="008C329C" w:rsidRPr="008C329C">
        <w:rPr>
          <w:b/>
          <w:color w:val="FF0000"/>
          <w:szCs w:val="28"/>
        </w:rPr>
        <w:t>!</w:t>
      </w:r>
    </w:p>
    <w:p w:rsidR="006F19A2" w:rsidRPr="008C329C" w:rsidRDefault="006F19A2" w:rsidP="006F19A2">
      <w:pPr>
        <w:pStyle w:val="Default"/>
        <w:ind w:firstLine="567"/>
        <w:jc w:val="both"/>
        <w:rPr>
          <w:szCs w:val="28"/>
        </w:rPr>
      </w:pPr>
      <w:r w:rsidRPr="008C329C">
        <w:rPr>
          <w:szCs w:val="28"/>
        </w:rPr>
        <w:t xml:space="preserve">Пожар может быстро охватить большую площадь в жилых домах и подсобных постройках только в тех случаях, когда воспламенятся пролитые горючие жидкости (например, при падении керогаза); в газифицированных домах это может иметь место при взрывообразной вспышке газа, занявшего определенный объем. </w:t>
      </w:r>
    </w:p>
    <w:p w:rsidR="006F19A2" w:rsidRPr="008C329C" w:rsidRDefault="006F19A2" w:rsidP="006F19A2">
      <w:pPr>
        <w:pStyle w:val="Default"/>
        <w:ind w:firstLine="567"/>
        <w:jc w:val="both"/>
        <w:rPr>
          <w:szCs w:val="28"/>
        </w:rPr>
      </w:pPr>
      <w:r w:rsidRPr="008C329C">
        <w:rPr>
          <w:szCs w:val="28"/>
        </w:rPr>
        <w:t xml:space="preserve">Чаще всего в жилых домах пожар начинается с появления незначительного пламени, которому предшествует более или менее продолжительный период нагревания или тления твердых горючих предметов, материалов, веществ. </w:t>
      </w:r>
    </w:p>
    <w:p w:rsidR="006F19A2" w:rsidRPr="008C329C" w:rsidRDefault="006F19A2" w:rsidP="006F19A2">
      <w:pPr>
        <w:pStyle w:val="Default"/>
        <w:ind w:firstLine="567"/>
        <w:jc w:val="both"/>
        <w:rPr>
          <w:szCs w:val="28"/>
        </w:rPr>
      </w:pPr>
      <w:r w:rsidRPr="008C329C">
        <w:rPr>
          <w:szCs w:val="28"/>
        </w:rPr>
        <w:t xml:space="preserve">Знание признаков начинающегося пожара в доме помогает своевременно обнаружить очаг горения и принять меры к его ликвидации (рис.). </w:t>
      </w:r>
    </w:p>
    <w:p w:rsidR="006F19A2" w:rsidRPr="008C329C" w:rsidRDefault="006F19A2" w:rsidP="006F19A2">
      <w:pPr>
        <w:pStyle w:val="Default"/>
        <w:ind w:firstLine="567"/>
        <w:jc w:val="both"/>
        <w:rPr>
          <w:szCs w:val="28"/>
        </w:rPr>
      </w:pPr>
      <w:r w:rsidRPr="008C329C">
        <w:rPr>
          <w:color w:val="FF0000"/>
          <w:szCs w:val="28"/>
        </w:rPr>
        <w:t>Наличие запаха и появление легкого, сначала едва заметного, а затем все более сгущающегося и действующего на глаза дыма – это первые признаки, предшествующие воспламенению.</w:t>
      </w:r>
      <w:r w:rsidRPr="008C329C">
        <w:rPr>
          <w:szCs w:val="28"/>
        </w:rPr>
        <w:t xml:space="preserve"> Электрические провода, постепенно нагреваясь при перегрузке, сначала «сигнализируют» об этом характерным запахом резины, а затем изоляция воспламеняется и горит или тлеет, поджигая расположенные рядом предметы, деревянные строительные конструкции. Одновременно с запахом резины может погаснуть свет или электрические лампы начнут светить вполнакала, что иногда также является признаком назревающего воспламенения изоляции электропроводов. </w:t>
      </w:r>
    </w:p>
    <w:p w:rsidR="006F19A2" w:rsidRPr="008C329C" w:rsidRDefault="006F19A2" w:rsidP="008C329C">
      <w:pPr>
        <w:pStyle w:val="Default"/>
        <w:ind w:firstLine="567"/>
        <w:jc w:val="both"/>
        <w:rPr>
          <w:szCs w:val="28"/>
        </w:rPr>
      </w:pPr>
      <w:r w:rsidRPr="008C329C">
        <w:rPr>
          <w:szCs w:val="28"/>
        </w:rPr>
        <w:t xml:space="preserve">Когда в помещении, где начался пожар, есть вентиляция (открыто окно, дверь на балкон), находящиеся в соседних комнатах люди могут узнать о начавшемся пожаре не по дыму или запаху гари, а по потрескиванию горящего дерева, похожему на потрескивание горящих в печи сухих дров. Иногда может быть слышен свистящий звук или видны отблески пламени. </w:t>
      </w:r>
    </w:p>
    <w:p w:rsidR="006F19A2" w:rsidRPr="008C329C" w:rsidRDefault="006F19A2" w:rsidP="006F19A2">
      <w:pPr>
        <w:pStyle w:val="Default"/>
        <w:ind w:firstLine="567"/>
        <w:jc w:val="both"/>
        <w:rPr>
          <w:szCs w:val="28"/>
        </w:rPr>
      </w:pPr>
    </w:p>
    <w:p w:rsidR="006F19A2" w:rsidRPr="008C329C" w:rsidRDefault="006F19A2" w:rsidP="008C329C">
      <w:pPr>
        <w:pStyle w:val="Default"/>
        <w:spacing w:after="240"/>
        <w:ind w:firstLine="567"/>
        <w:jc w:val="center"/>
        <w:rPr>
          <w:color w:val="FF0000"/>
          <w:szCs w:val="28"/>
          <w:u w:val="single"/>
        </w:rPr>
      </w:pPr>
      <w:r w:rsidRPr="008C329C">
        <w:rPr>
          <w:color w:val="FF0000"/>
          <w:szCs w:val="28"/>
          <w:u w:val="single"/>
        </w:rPr>
        <w:t>Как можно справиться с небольшим очагом горения:</w:t>
      </w:r>
    </w:p>
    <w:p w:rsidR="006F19A2" w:rsidRPr="008C329C" w:rsidRDefault="006F19A2" w:rsidP="006F19A2">
      <w:pPr>
        <w:pStyle w:val="Default"/>
        <w:ind w:firstLine="567"/>
        <w:jc w:val="both"/>
        <w:rPr>
          <w:szCs w:val="28"/>
        </w:rPr>
      </w:pPr>
      <w:r w:rsidRPr="008C329C">
        <w:rPr>
          <w:szCs w:val="28"/>
        </w:rPr>
        <w:t xml:space="preserve">1. Загорелось кухонное полотенце – бросить его в раковину, залить водой; если раковина далеко или нет воды, то плотно прижать горящий конец полотенца разделочной доской, крышкой от кастрюли или другим </w:t>
      </w:r>
      <w:proofErr w:type="spellStart"/>
      <w:r w:rsidRPr="008C329C">
        <w:rPr>
          <w:szCs w:val="28"/>
        </w:rPr>
        <w:t>негорящим</w:t>
      </w:r>
      <w:proofErr w:type="spellEnd"/>
      <w:r w:rsidRPr="008C329C">
        <w:rPr>
          <w:szCs w:val="28"/>
        </w:rPr>
        <w:t xml:space="preserve"> концом того же полотенца. </w:t>
      </w:r>
    </w:p>
    <w:p w:rsidR="006F19A2" w:rsidRPr="008C329C" w:rsidRDefault="006F19A2" w:rsidP="006F19A2">
      <w:pPr>
        <w:pStyle w:val="Default"/>
        <w:ind w:firstLine="567"/>
        <w:jc w:val="both"/>
        <w:rPr>
          <w:szCs w:val="28"/>
        </w:rPr>
      </w:pPr>
      <w:r w:rsidRPr="008C329C">
        <w:rPr>
          <w:szCs w:val="28"/>
        </w:rPr>
        <w:t xml:space="preserve">2. Вспыхнуло масло на сковороде – плотно закрыть сковороду крышкой и выключить плиту. Нельзя в спешке хватать и нести сковороду, заливать горящее масло водой, так как произойдет бурное вскипание, разбрызгивание горящего масла, а в результате – ожоги рук, лица и множество очагов горения. </w:t>
      </w:r>
    </w:p>
    <w:p w:rsidR="006F19A2" w:rsidRPr="008C329C" w:rsidRDefault="006F19A2" w:rsidP="006F19A2">
      <w:pPr>
        <w:pStyle w:val="Default"/>
        <w:ind w:firstLine="567"/>
        <w:jc w:val="both"/>
        <w:rPr>
          <w:szCs w:val="28"/>
        </w:rPr>
      </w:pPr>
      <w:r w:rsidRPr="008C329C">
        <w:rPr>
          <w:szCs w:val="28"/>
        </w:rPr>
        <w:t xml:space="preserve">3. Загорелось содержимое мусорного ведра, мусорной корзины, небольшой коробки или газеты в почтовом ящике в подъезде – залить огонь водой. </w:t>
      </w:r>
    </w:p>
    <w:p w:rsidR="006F19A2" w:rsidRPr="008C329C" w:rsidRDefault="006F19A2" w:rsidP="006F19A2">
      <w:pPr>
        <w:pStyle w:val="Default"/>
        <w:ind w:firstLine="567"/>
        <w:jc w:val="both"/>
        <w:rPr>
          <w:szCs w:val="28"/>
        </w:rPr>
      </w:pPr>
      <w:r w:rsidRPr="008C329C">
        <w:rPr>
          <w:szCs w:val="28"/>
        </w:rPr>
        <w:t xml:space="preserve">4. В квартире появился неприятный запах горелой изоляции – отключить электроэнергию на щите, обесточить квартиру, осмотреть помещение. Место, где можно отключить в квартире электроэнергию, должны знать взрослые и дети школьного возраста. </w:t>
      </w:r>
    </w:p>
    <w:p w:rsidR="006F19A2" w:rsidRPr="008C329C" w:rsidRDefault="006F19A2" w:rsidP="006F19A2">
      <w:pPr>
        <w:pStyle w:val="Default"/>
        <w:ind w:firstLine="567"/>
        <w:jc w:val="both"/>
        <w:rPr>
          <w:szCs w:val="28"/>
        </w:rPr>
      </w:pPr>
      <w:r w:rsidRPr="008C329C">
        <w:rPr>
          <w:szCs w:val="28"/>
        </w:rPr>
        <w:t xml:space="preserve">5. Нельзя тушить водой аппаратуру, включенную в электросеть! При загорании телевизора, холодильника, утюга – нужно обесточить квартиру или отключить приборы, выдернув шнур из розетки, не подвергая свою жизнь опасности (розетка должна находиться в удобном для отключения месте). </w:t>
      </w:r>
    </w:p>
    <w:p w:rsidR="006F19A2" w:rsidRPr="008C329C" w:rsidRDefault="006F19A2" w:rsidP="006F19A2">
      <w:pPr>
        <w:pStyle w:val="Default"/>
        <w:ind w:firstLine="567"/>
        <w:jc w:val="both"/>
        <w:rPr>
          <w:szCs w:val="28"/>
        </w:rPr>
      </w:pPr>
      <w:r w:rsidRPr="008C329C">
        <w:rPr>
          <w:szCs w:val="28"/>
        </w:rPr>
        <w:t xml:space="preserve">6. Если горение только-только началось, необходимо накрыть отключенный от розетки утюг (телевизор) </w:t>
      </w:r>
      <w:proofErr w:type="gramStart"/>
      <w:r w:rsidRPr="008C329C">
        <w:rPr>
          <w:szCs w:val="28"/>
        </w:rPr>
        <w:t>смоченными</w:t>
      </w:r>
      <w:proofErr w:type="gramEnd"/>
      <w:r w:rsidRPr="008C329C">
        <w:rPr>
          <w:szCs w:val="28"/>
        </w:rPr>
        <w:t xml:space="preserve"> шерстяным одеялом, плотной тканью и прижать по краям так, чтобы не было доступа воздуха. Горение прекратится. Если же горение не прекратилось, надо срочно покинуть помещение, так как дым токсичен! </w:t>
      </w:r>
    </w:p>
    <w:p w:rsidR="006F19A2" w:rsidRPr="008C329C" w:rsidRDefault="006F19A2" w:rsidP="006F19A2">
      <w:pPr>
        <w:pStyle w:val="Default"/>
        <w:ind w:firstLine="567"/>
        <w:jc w:val="both"/>
        <w:rPr>
          <w:szCs w:val="28"/>
        </w:rPr>
      </w:pPr>
      <w:r w:rsidRPr="008C329C">
        <w:rPr>
          <w:szCs w:val="28"/>
        </w:rPr>
        <w:t xml:space="preserve">7. Небольшое пламя на обесточенном телевизоре можно залить водой, но при этом надо находиться сбоку от телевизора во избежание травм от возможного взрыва кинескопа. </w:t>
      </w:r>
    </w:p>
    <w:p w:rsidR="006F19A2" w:rsidRPr="008C329C" w:rsidRDefault="006F19A2" w:rsidP="006F19A2">
      <w:pPr>
        <w:pStyle w:val="Default"/>
        <w:ind w:firstLine="567"/>
        <w:jc w:val="both"/>
        <w:rPr>
          <w:szCs w:val="28"/>
        </w:rPr>
      </w:pPr>
      <w:r w:rsidRPr="008C329C">
        <w:rPr>
          <w:szCs w:val="28"/>
        </w:rPr>
        <w:t>8. Когда воду использовать нельзя (горящий электроприбор находится под напряжением) или воды нет, то небольшой очаг горения можно попытаться засыпать питьевой или кальцинированной содой, стиральным порошком, песком, землей (например, из цветочного горшка). Однако</w:t>
      </w:r>
      <w:proofErr w:type="gramStart"/>
      <w:r w:rsidRPr="008C329C">
        <w:rPr>
          <w:szCs w:val="28"/>
        </w:rPr>
        <w:t>,</w:t>
      </w:r>
      <w:proofErr w:type="gramEnd"/>
      <w:r w:rsidRPr="008C329C">
        <w:rPr>
          <w:szCs w:val="28"/>
        </w:rPr>
        <w:t xml:space="preserve"> при неудаче надо сразу же покинуть помещение. </w:t>
      </w:r>
    </w:p>
    <w:p w:rsidR="006F19A2" w:rsidRDefault="006F19A2" w:rsidP="008C329C">
      <w:pPr>
        <w:ind w:firstLine="567"/>
        <w:rPr>
          <w:rFonts w:ascii="Times New Roman" w:hAnsi="Times New Roman" w:cs="Times New Roman"/>
          <w:sz w:val="24"/>
          <w:szCs w:val="28"/>
        </w:rPr>
      </w:pPr>
      <w:r w:rsidRPr="008C329C">
        <w:rPr>
          <w:rFonts w:ascii="Times New Roman" w:hAnsi="Times New Roman" w:cs="Times New Roman"/>
          <w:sz w:val="24"/>
          <w:szCs w:val="28"/>
        </w:rPr>
        <w:t xml:space="preserve">9. Хорошо, если в доме есть огнетушитель (нужно уметь с ним обращаться). Но необходимо знать, что можно его использовать только </w:t>
      </w:r>
      <w:proofErr w:type="gramStart"/>
      <w:r w:rsidRPr="008C329C">
        <w:rPr>
          <w:rFonts w:ascii="Times New Roman" w:hAnsi="Times New Roman" w:cs="Times New Roman"/>
          <w:sz w:val="24"/>
          <w:szCs w:val="28"/>
        </w:rPr>
        <w:t>в первые</w:t>
      </w:r>
      <w:proofErr w:type="gramEnd"/>
      <w:r w:rsidRPr="008C329C">
        <w:rPr>
          <w:rFonts w:ascii="Times New Roman" w:hAnsi="Times New Roman" w:cs="Times New Roman"/>
          <w:sz w:val="24"/>
          <w:szCs w:val="28"/>
        </w:rPr>
        <w:t xml:space="preserve"> минуты, когда загорание не переросло в пожар. В противном случае необходимо срочно покинуть помещение.</w:t>
      </w:r>
    </w:p>
    <w:p w:rsidR="008C329C" w:rsidRDefault="008C329C" w:rsidP="008C329C">
      <w:pPr>
        <w:spacing w:after="0" w:line="240" w:lineRule="auto"/>
        <w:ind w:left="4248"/>
        <w:rPr>
          <w:rFonts w:ascii="Times New Roman" w:hAnsi="Times New Roman" w:cs="Times New Roman"/>
          <w:color w:val="FF0000"/>
          <w:sz w:val="24"/>
        </w:rPr>
      </w:pPr>
      <w:r w:rsidRPr="008C329C">
        <w:rPr>
          <w:rFonts w:ascii="Times New Roman" w:hAnsi="Times New Roman" w:cs="Times New Roman"/>
          <w:color w:val="FF0000"/>
          <w:sz w:val="24"/>
        </w:rPr>
        <w:t>Отдел надзорной деятельности и профилактической работы</w:t>
      </w:r>
    </w:p>
    <w:p w:rsidR="008C329C" w:rsidRPr="008C329C" w:rsidRDefault="008C329C" w:rsidP="008C329C">
      <w:pPr>
        <w:spacing w:after="0" w:line="240" w:lineRule="auto"/>
        <w:ind w:left="4248"/>
        <w:rPr>
          <w:rFonts w:ascii="Times New Roman" w:hAnsi="Times New Roman" w:cs="Times New Roman"/>
          <w:color w:val="FF0000"/>
          <w:sz w:val="24"/>
        </w:rPr>
      </w:pPr>
      <w:r w:rsidRPr="008C329C">
        <w:rPr>
          <w:rFonts w:ascii="Times New Roman" w:hAnsi="Times New Roman" w:cs="Times New Roman"/>
          <w:color w:val="FF0000"/>
          <w:sz w:val="24"/>
        </w:rPr>
        <w:t xml:space="preserve">по </w:t>
      </w:r>
      <w:proofErr w:type="spellStart"/>
      <w:r w:rsidRPr="008C329C">
        <w:rPr>
          <w:rFonts w:ascii="Times New Roman" w:hAnsi="Times New Roman" w:cs="Times New Roman"/>
          <w:color w:val="FF0000"/>
          <w:sz w:val="24"/>
        </w:rPr>
        <w:t>Богородскому</w:t>
      </w:r>
      <w:proofErr w:type="spellEnd"/>
      <w:r w:rsidRPr="008C329C">
        <w:rPr>
          <w:rFonts w:ascii="Times New Roman" w:hAnsi="Times New Roman" w:cs="Times New Roman"/>
          <w:color w:val="FF0000"/>
          <w:sz w:val="24"/>
        </w:rPr>
        <w:t xml:space="preserve"> городскому округу!</w:t>
      </w:r>
    </w:p>
    <w:sectPr w:rsidR="008C329C" w:rsidRPr="008C329C" w:rsidSect="008C329C">
      <w:pgSz w:w="11906" w:h="16838"/>
      <w:pgMar w:top="426"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F19A2"/>
    <w:rsid w:val="000129B2"/>
    <w:rsid w:val="00017E6F"/>
    <w:rsid w:val="000A7D4A"/>
    <w:rsid w:val="000B2C05"/>
    <w:rsid w:val="000C45A1"/>
    <w:rsid w:val="00136F38"/>
    <w:rsid w:val="0015155D"/>
    <w:rsid w:val="00162B2F"/>
    <w:rsid w:val="0018125C"/>
    <w:rsid w:val="00185F0E"/>
    <w:rsid w:val="001A2A68"/>
    <w:rsid w:val="00291F68"/>
    <w:rsid w:val="002A2BDE"/>
    <w:rsid w:val="003454BC"/>
    <w:rsid w:val="00384454"/>
    <w:rsid w:val="003E223B"/>
    <w:rsid w:val="003E666C"/>
    <w:rsid w:val="00417F13"/>
    <w:rsid w:val="00431C45"/>
    <w:rsid w:val="004722C2"/>
    <w:rsid w:val="00472C4A"/>
    <w:rsid w:val="004826CE"/>
    <w:rsid w:val="00486A5F"/>
    <w:rsid w:val="004F6F3D"/>
    <w:rsid w:val="00501487"/>
    <w:rsid w:val="00522A5D"/>
    <w:rsid w:val="00567270"/>
    <w:rsid w:val="00597443"/>
    <w:rsid w:val="005D4A1C"/>
    <w:rsid w:val="006720E7"/>
    <w:rsid w:val="006E650A"/>
    <w:rsid w:val="006F19A2"/>
    <w:rsid w:val="00724D92"/>
    <w:rsid w:val="007261AD"/>
    <w:rsid w:val="00732E66"/>
    <w:rsid w:val="007A6695"/>
    <w:rsid w:val="007D30D3"/>
    <w:rsid w:val="007F2722"/>
    <w:rsid w:val="007F4237"/>
    <w:rsid w:val="00834055"/>
    <w:rsid w:val="0084458C"/>
    <w:rsid w:val="00847054"/>
    <w:rsid w:val="00891293"/>
    <w:rsid w:val="008933F0"/>
    <w:rsid w:val="008B07AB"/>
    <w:rsid w:val="008C329C"/>
    <w:rsid w:val="008F4853"/>
    <w:rsid w:val="00956178"/>
    <w:rsid w:val="009754DE"/>
    <w:rsid w:val="0098667E"/>
    <w:rsid w:val="009A417F"/>
    <w:rsid w:val="009B749D"/>
    <w:rsid w:val="009C233D"/>
    <w:rsid w:val="009C6046"/>
    <w:rsid w:val="009D0710"/>
    <w:rsid w:val="00A07E0A"/>
    <w:rsid w:val="00A8266E"/>
    <w:rsid w:val="00A947A8"/>
    <w:rsid w:val="00AA6535"/>
    <w:rsid w:val="00AD17F1"/>
    <w:rsid w:val="00AD408C"/>
    <w:rsid w:val="00AE7D41"/>
    <w:rsid w:val="00AF37D9"/>
    <w:rsid w:val="00B66308"/>
    <w:rsid w:val="00C02B12"/>
    <w:rsid w:val="00C66569"/>
    <w:rsid w:val="00C87946"/>
    <w:rsid w:val="00CC3975"/>
    <w:rsid w:val="00CD482C"/>
    <w:rsid w:val="00D55EDA"/>
    <w:rsid w:val="00D7135B"/>
    <w:rsid w:val="00DA7584"/>
    <w:rsid w:val="00DB490E"/>
    <w:rsid w:val="00DD3D48"/>
    <w:rsid w:val="00DE3EE1"/>
    <w:rsid w:val="00E31E23"/>
    <w:rsid w:val="00E42C52"/>
    <w:rsid w:val="00E512F4"/>
    <w:rsid w:val="00EA6810"/>
    <w:rsid w:val="00ED049A"/>
    <w:rsid w:val="00ED4CC2"/>
    <w:rsid w:val="00EE523E"/>
    <w:rsid w:val="00F05693"/>
    <w:rsid w:val="00F21AD3"/>
    <w:rsid w:val="00F71702"/>
    <w:rsid w:val="00F95C2C"/>
    <w:rsid w:val="00FF0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19A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F19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19A2"/>
    <w:rPr>
      <w:rFonts w:ascii="Tahoma" w:hAnsi="Tahoma" w:cs="Tahoma"/>
      <w:sz w:val="16"/>
      <w:szCs w:val="16"/>
    </w:rPr>
  </w:style>
  <w:style w:type="paragraph" w:styleId="a5">
    <w:name w:val="List Paragraph"/>
    <w:basedOn w:val="a"/>
    <w:uiPriority w:val="34"/>
    <w:qFormat/>
    <w:rsid w:val="008C32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595</Words>
  <Characters>3393</Characters>
  <Application>Microsoft Office Word</Application>
  <DocSecurity>0</DocSecurity>
  <Lines>28</Lines>
  <Paragraphs>7</Paragraphs>
  <ScaleCrop>false</ScaleCrop>
  <Company>Grizli777</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4</cp:revision>
  <dcterms:created xsi:type="dcterms:W3CDTF">2022-04-18T07:26:00Z</dcterms:created>
  <dcterms:modified xsi:type="dcterms:W3CDTF">2022-04-18T07:44:00Z</dcterms:modified>
</cp:coreProperties>
</file>