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jc w:val="center"/>
        <w:rPr/>
      </w:pPr>
      <w:r>
        <w:rPr>
          <w:rStyle w:val="Style14"/>
        </w:rPr>
        <w:t>МИНИСТЕРСТВО ЮСТИЦИИ РОССИЙСКОЙ ФЕДЕРАЦИИ</w:t>
      </w:r>
    </w:p>
    <w:p>
      <w:pPr>
        <w:pStyle w:val="Style16"/>
        <w:bidi w:val="0"/>
        <w:jc w:val="center"/>
        <w:rPr/>
      </w:pPr>
      <w:r>
        <w:rPr>
          <w:rStyle w:val="Style14"/>
        </w:rPr>
        <w:t>ФЕДЕРАЛЬНАЯ СЛУЖБА СУДЕБНЫХ ПРИСТАВОВ</w:t>
      </w:r>
    </w:p>
    <w:p>
      <w:pPr>
        <w:pStyle w:val="Style16"/>
        <w:bidi w:val="0"/>
        <w:jc w:val="center"/>
        <w:rPr/>
      </w:pPr>
      <w:r>
        <w:rPr>
          <w:rStyle w:val="Style14"/>
        </w:rPr>
        <w:t>ПРИКАЗ</w:t>
        <w:br/>
        <w:t>от 15 сентября 2020 г. N 665</w:t>
      </w:r>
    </w:p>
    <w:p>
      <w:pPr>
        <w:pStyle w:val="Style16"/>
        <w:bidi w:val="0"/>
        <w:jc w:val="center"/>
        <w:rPr/>
      </w:pPr>
      <w:r>
        <w:rPr>
          <w:rStyle w:val="Style14"/>
        </w:rPr>
        <w:t>ОБ УТВЕРЖДЕНИИ ПОРЯДКА УВЕДОМЛЕНИЯ  ФЕДЕРАЛЬНЫМИ ГОСУДАРСТВЕННЫМИ СЛУЖАЩИМИ ОРГАНОВ ПРИНУДИТЕЛЬНОГО ИСПОЛНЕНИЯ РОССИЙСКОЙ ФЕДЕРАЦИИ О ФАКТАХ ОБРАЩЕНИЯ К НИМ В ЦЕЛЯХ СКЛОНЕНИЯ К СОВЕРШЕНИЮ КОРРУПЦИОННЫХ ПРАВОНАРУШЕНИЙ, РЕГИСТРАЦИИ УВЕДОМЛЕНИЙ И ОРГАНИЗАЦИИ ПРОВЕРКИ СВЕДЕНИЙ, СОДЕРЖАЩИХСЯ В УВЕДОМЛЕНИИ</w:t>
      </w:r>
    </w:p>
    <w:p>
      <w:pPr>
        <w:pStyle w:val="Style16"/>
        <w:bidi w:val="0"/>
        <w:jc w:val="center"/>
        <w:rPr/>
      </w:pPr>
      <w:r>
        <w:rPr>
          <w:rStyle w:val="Style14"/>
        </w:rPr>
        <w:t> </w:t>
      </w:r>
    </w:p>
    <w:p>
      <w:pPr>
        <w:pStyle w:val="Style16"/>
        <w:bidi w:val="0"/>
        <w:jc w:val="center"/>
        <w:rPr/>
      </w:pPr>
      <w:r>
        <w:rPr>
          <w:rStyle w:val="Style14"/>
        </w:rPr>
        <w:t> </w:t>
      </w:r>
    </w:p>
    <w:p>
      <w:pPr>
        <w:pStyle w:val="Style16"/>
        <w:bidi w:val="0"/>
        <w:jc w:val="both"/>
        <w:rPr/>
      </w:pPr>
      <w:r>
        <w:rPr/>
        <w:t xml:space="preserve">В соответствии с частью 5 статьи 9 Федерального закона от 25.12.2008 № 273-ФЗ «О противодействии коррупции» (Собрание законодательства Российской Федерации, 2008, № 52, ст. 6228) </w:t>
      </w:r>
      <w:r>
        <w:rPr>
          <w:lang w:val="ru-RU"/>
        </w:rPr>
        <w:t>приказываю:</w:t>
      </w:r>
    </w:p>
    <w:p>
      <w:pPr>
        <w:pStyle w:val="Style16"/>
        <w:bidi w:val="0"/>
        <w:jc w:val="both"/>
        <w:rPr/>
      </w:pPr>
      <w:r>
        <w:rPr>
          <w:lang w:val="en-US"/>
        </w:rPr>
        <w:t>1.</w:t>
      </w:r>
      <w:r>
        <w:rPr/>
        <w:t>Утвердить прилагаемый Порядок уведомления федеральными государственными служащими органов принудительного исполнения Российской Федерации о фактах обращения в целях склонения к совершению коррупционных правонарушений, регистрации уведомлений и организации проверки сведений, содержащихся в уведомлении.</w:t>
      </w:r>
    </w:p>
    <w:p>
      <w:pPr>
        <w:pStyle w:val="Style16"/>
        <w:bidi w:val="0"/>
        <w:jc w:val="both"/>
        <w:rPr/>
      </w:pPr>
      <w:r>
        <w:rPr>
          <w:lang w:val="en-US"/>
        </w:rPr>
        <w:t>2.</w:t>
      </w:r>
      <w:r>
        <w:rPr/>
        <w:t>Признать утратившими силу приказы ФССП России:</w:t>
      </w:r>
    </w:p>
    <w:p>
      <w:pPr>
        <w:pStyle w:val="Style16"/>
        <w:bidi w:val="0"/>
        <w:jc w:val="both"/>
        <w:rPr/>
      </w:pPr>
      <w:r>
        <w:rPr/>
        <w:t>от 06.09.2010 № 410 «Об утверждении Положения о порядке уведомления федеральным государственным гражданским служащим Федеральной службы судебных приставов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(зарегистрирован Минюстом России 13.10.2010, регистрационный № 18709);</w:t>
      </w:r>
    </w:p>
    <w:p>
      <w:pPr>
        <w:pStyle w:val="Style16"/>
        <w:bidi w:val="0"/>
        <w:jc w:val="both"/>
        <w:rPr/>
      </w:pPr>
      <w:r>
        <w:rPr/>
        <w:t>от 08.06.2015 № 318 «О внесении изменения в Положение о порядке уведомления федеральным государственным гражданским служащим Федеральной службы судебных приставов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сведений, утвержденное приказом ФССП России от 06.09.2010 № 410 (зарегистрирован Минюстом России 22.06.2015, регистрационный № 37758);</w:t>
      </w:r>
    </w:p>
    <w:p>
      <w:pPr>
        <w:pStyle w:val="Style16"/>
        <w:bidi w:val="0"/>
        <w:jc w:val="both"/>
        <w:rPr/>
      </w:pPr>
      <w:r>
        <w:rPr/>
        <w:t>пункт 11 Изменений, которые вносятся в некоторые нормативные правовые акты Федеральной службы судебных приставов в связи с принятием Федерального закона от 30.12.2015 № 425-ФЗ «О внесении изменений в отдельные законодательные акты Российской Федерации», утвержденных приказом ФССП России от 29.06.2016 № 395 (зарегистрирован Минюстом России 20.07.2016, регистрационный № 42921).</w:t>
      </w:r>
    </w:p>
    <w:p>
      <w:pPr>
        <w:pStyle w:val="Style16"/>
        <w:bidi w:val="0"/>
        <w:jc w:val="both"/>
        <w:rPr/>
      </w:pPr>
      <w:r>
        <w:rPr>
          <w:lang w:val="en-US"/>
        </w:rPr>
        <w:t>3.</w:t>
      </w:r>
      <w:r>
        <w:rPr/>
        <w:t>Контроль за исполнением приказа возложить на заместителя директора Федеральной службы судебных приставов – заместителя главного судебного пристава Российской Федерации генерал-лейтенанта внутренней службы Захаркину Е.Ю.</w:t>
      </w:r>
    </w:p>
    <w:p>
      <w:pPr>
        <w:pStyle w:val="Style16"/>
        <w:bidi w:val="0"/>
        <w:jc w:val="right"/>
        <w:rPr/>
      </w:pPr>
      <w:r>
        <w:rPr/>
        <w:br/>
        <w:t> Директор</w:t>
        <w:br/>
        <w:t>генерал-полковник</w:t>
        <w:br/>
        <w:t>внутренней службы</w:t>
        <w:br/>
        <w:t>Д.В.АРИСТОВ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jc w:val="right"/>
        <w:rPr/>
      </w:pPr>
      <w:r>
        <w:rPr/>
        <w:t>Приложение</w:t>
        <w:br/>
        <w:t>УТВЕРЖДЕН</w:t>
        <w:br/>
        <w:t>приказом ФССП России</w:t>
        <w:br/>
        <w:t>от 15 сентября 2020 года N 665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pBdr/>
        <w:shd w:fill="FFFFFF" w:val="clear"/>
        <w:bidi w:val="0"/>
        <w:spacing w:lineRule="auto" w:line="240" w:before="0" w:after="0"/>
        <w:jc w:val="both"/>
        <w:rPr/>
      </w:pPr>
      <w:r>
        <w:rPr>
          <w:rStyle w:val="Style14"/>
        </w:rPr>
        <w:t> </w:t>
      </w:r>
      <w:r>
        <w:rPr>
          <w:rStyle w:val="Style14"/>
        </w:rPr>
        <w:t>Порядок уведомления федеральными государственными служащими органов принудительного исполнения Российской Федерации о фактах обращения к ним в целях склонения к совершению коррупционных правонарушений, регистрации уведомлений и организации проверки сведений, содержащихся в уведомлении</w:t>
      </w:r>
    </w:p>
    <w:p>
      <w:pPr>
        <w:pStyle w:val="Style16"/>
        <w:pBdr/>
        <w:shd w:fill="FFFFFF" w:val="clear"/>
        <w:bidi w:val="0"/>
        <w:spacing w:lineRule="auto" w:line="240" w:before="0" w:after="0"/>
        <w:jc w:val="both"/>
        <w:rPr/>
      </w:pPr>
      <w:r>
        <w:rPr>
          <w:rStyle w:val="Style14"/>
        </w:rPr>
        <w:t> </w:t>
      </w:r>
    </w:p>
    <w:p>
      <w:pPr>
        <w:pStyle w:val="Style16"/>
        <w:pBdr/>
        <w:shd w:fill="FFFFFF" w:val="clear"/>
        <w:bidi w:val="0"/>
        <w:spacing w:lineRule="auto" w:line="240" w:before="0" w:after="0"/>
        <w:jc w:val="both"/>
        <w:rPr/>
      </w:pPr>
      <w:r>
        <w:rPr/>
        <w:t>1.1. Настоящий Порядок устанавливает процедуру уведомления государственными служащими органов принудительного исполнения Российской Федерации (далее – федеральный государственный служащий) о фактах обращения к ним в целях склонения к совершению коррупционных правонарушений, регистрации уведомлений и организации проверки сведений, содержащихся в уведомлении.</w:t>
      </w:r>
    </w:p>
    <w:p>
      <w:pPr>
        <w:pStyle w:val="Style16"/>
        <w:bidi w:val="0"/>
        <w:jc w:val="both"/>
        <w:rPr/>
      </w:pPr>
      <w:r>
        <w:rPr/>
        <w:t>1.2. Федеральный государственный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Style16"/>
        <w:bidi w:val="0"/>
        <w:jc w:val="both"/>
        <w:rPr/>
      </w:pPr>
      <w:r>
        <w:rPr/>
        <w:t>Представителем нанимателя для федерального государственного служащего центрального аппарата ФССП России является директор Федеральной службы судебных приставов – главный судебный пристав Российской Федерации (далее – Директор).</w:t>
      </w:r>
    </w:p>
    <w:p>
      <w:pPr>
        <w:pStyle w:val="Style16"/>
        <w:bidi w:val="0"/>
        <w:jc w:val="both"/>
        <w:rPr/>
      </w:pPr>
      <w:r>
        <w:rPr/>
        <w:t>Представителем нанимателя для федерального государственного служащего территориального органа ФССП России является руководитель территориального органа Федеральной службы судебных приставов – главный судебный пристав субъекта (главный судебный пристав субъектов) Российской Федерации (далее – Руководитель).</w:t>
      </w:r>
    </w:p>
    <w:p>
      <w:pPr>
        <w:pStyle w:val="Style16"/>
        <w:bidi w:val="0"/>
        <w:jc w:val="both"/>
        <w:rPr/>
      </w:pPr>
      <w:r>
        <w:rPr/>
        <w:t xml:space="preserve">1.3. Уведомление о фактах обращения в целях склонения к совершению коррупционных правонарушений подается федеральным государственным служащим в произвольной письменной форме (рекомендуемый образец приведен в приложении № 1 к настоящему Порядку) лично или направляется по почте заказным письмом не позднее рабочего дня, следующего за днем обращения к федеральному государственному служащему с целью склонения его к совершению коррупционных правонарушений, в соответствии с положениями раздела </w:t>
      </w:r>
      <w:r>
        <w:rPr>
          <w:lang w:val="en-US"/>
        </w:rPr>
        <w:t>II</w:t>
      </w:r>
      <w:r>
        <w:rPr/>
        <w:t xml:space="preserve"> Порядка. 1.4. В случае нахождения федерального государственного служащего в командировке, в отпуске он обязан в течение суток с момента прибытия к месту прохождения службы письменно уведомить представителя нанимателя о факте склонения к совершению коррупционных правонарушений. 1.5. В уведомлении должны быть отражены следующие сведения:</w:t>
      </w:r>
    </w:p>
    <w:p>
      <w:pPr>
        <w:pStyle w:val="Style16"/>
        <w:bidi w:val="0"/>
        <w:jc w:val="center"/>
        <w:rPr/>
      </w:pPr>
      <w:r>
        <w:rPr/>
        <w:t>фамилия, имя, отчество (при наличии), замещаемая должность и подразделение органов принудительного исполнения Российской Федерации, место жительства и телефон лица, направившего уведомление; обстоятельства обращения к федеральному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 подробные сведения о коррупционных правонарушениях, к которым склонялся федеральный государственный служащий; все известные сведения о физическом (юридическом) лице, склоняющем к коррупционным правонарушениям. К уведомлению прилагаются все имеющиеся материалы, подтверждающие обстоятельства обращения в целях склонения федерального государственного служащего к совершению коррупционных правонарушений.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>
          <w:rStyle w:val="Style14"/>
          <w:lang w:val="en-US"/>
        </w:rPr>
        <w:t>II</w:t>
      </w:r>
      <w:r>
        <w:rPr>
          <w:rStyle w:val="Style14"/>
        </w:rPr>
        <w:t>. Прием и регистрация уведомлений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both"/>
        <w:rPr/>
      </w:pPr>
      <w:r>
        <w:rPr/>
        <w:t>2.1. Уведомление федеральным государственным служащим о фактах обращения к нему в целях склонения его к совершению коррупционных правонарушений подается на имя представителя нанимателя: 2.1.2. Директора (лица, его замещающего) – через Управление собственной безопасности федерального органа принудительного исполнения (далее – УСБ). 2.1.3. Руководителя (лица, его замещающего) – через отдел (отделение) собственной безопасности территориального органа принудительного исполнения (далее – ОСБ).</w:t>
      </w:r>
    </w:p>
    <w:p>
      <w:pPr>
        <w:pStyle w:val="Style16"/>
        <w:bidi w:val="0"/>
        <w:jc w:val="both"/>
        <w:rPr/>
      </w:pPr>
      <w:r>
        <w:rPr/>
        <w:t>2.2. Уведомление регистрируется в Журнале регистрации уведомлений федеральных государственных служащих органов принудительного исполнения Российской Федерации о фактах обращения к ним в целях склонения к совершению коррупционных правонарушений (далее – Журнал) (рекомендуемый образец приведен в приложении № 2 к настоящему Порядку), который хранится в месте, защищенном от несанкционированного доступа: в федеральном органе принудительного исполнения – в УСБ; в территориальном органе принудительного исполнения – в ОСБ. Листы Журнала должны быть пронумерованы, прошнурованы и скреплены гербовой печатью органов принудительного исполнения Российской Федерации. 2.3. В Журнале указывается регистрационный номер уведомления, дата и время регистрации уведомления, фамилия, имя, отчество (при наличии), должность, номер телефона федерального государственного служащего, краткое содержание уведомления, фамилия, имя, отчество (при наличии) лица, принявшего уведомление, проставляется подпись лица, принявшего уведомление, и работника, представившего уведомление. 2.4. Конфиденциальность полученных сведений обеспечивается лицами, осуществляющими прием, регистрацию и рассмотрение уведомления.</w:t>
      </w:r>
    </w:p>
    <w:p>
      <w:pPr>
        <w:pStyle w:val="Style16"/>
        <w:bidi w:val="0"/>
        <w:jc w:val="both"/>
        <w:rPr/>
      </w:pPr>
      <w:r>
        <w:rPr/>
        <w:t> </w:t>
      </w:r>
    </w:p>
    <w:p>
      <w:pPr>
        <w:pStyle w:val="Style16"/>
        <w:bidi w:val="0"/>
        <w:jc w:val="both"/>
        <w:rPr/>
      </w:pPr>
      <w:r>
        <w:rPr>
          <w:rStyle w:val="Style14"/>
        </w:rPr>
        <w:t>III. Организация проверки сведений, содержащихся в уведомлениях</w:t>
      </w:r>
    </w:p>
    <w:p>
      <w:pPr>
        <w:pStyle w:val="Style16"/>
        <w:bidi w:val="0"/>
        <w:jc w:val="both"/>
        <w:rPr/>
      </w:pPr>
      <w:r>
        <w:rPr/>
        <w:t> </w:t>
      </w:r>
    </w:p>
    <w:p>
      <w:pPr>
        <w:pStyle w:val="Style16"/>
        <w:bidi w:val="0"/>
        <w:jc w:val="both"/>
        <w:rPr/>
      </w:pPr>
      <w:r>
        <w:rPr/>
        <w:t>3.1. Зарегистрированное уведомление в тот же день (за исключением выходных и нерабочих праздничных дней) передается на рассмотрение представителю нанимателя (лицу, его замещающему) для принятия решения о проведении проверки содержащихся в нем сведений:</w:t>
      </w:r>
    </w:p>
    <w:p>
      <w:pPr>
        <w:pStyle w:val="Style16"/>
        <w:bidi w:val="0"/>
        <w:jc w:val="both"/>
        <w:rPr/>
      </w:pPr>
      <w:r>
        <w:rPr/>
        <w:t>в федеральном органе принудительного исполнения – Директору (лицу, его замещающему);</w:t>
      </w:r>
    </w:p>
    <w:p>
      <w:pPr>
        <w:pStyle w:val="Style16"/>
        <w:bidi w:val="0"/>
        <w:jc w:val="both"/>
        <w:rPr/>
      </w:pPr>
      <w:r>
        <w:rPr/>
        <w:t>в территориальном органе принудительного исполнения – Руководителю (лицу, его замещающему).</w:t>
      </w:r>
    </w:p>
    <w:p>
      <w:pPr>
        <w:pStyle w:val="Style16"/>
        <w:bidi w:val="0"/>
        <w:jc w:val="both"/>
        <w:rPr/>
      </w:pPr>
      <w:r>
        <w:rPr/>
        <w:t>3.2. Организация проверки уведомления осуществляется УСБ (в территориальном органе принудительного исполнения – ОСБ) во взаимодействии с другими подразделениями, в ходе проверки работник УСБ (в территориальном органе принудительного исполнения – ОСБ) получает от федерального государственного служащего пояснение.</w:t>
      </w:r>
    </w:p>
    <w:p>
      <w:pPr>
        <w:pStyle w:val="Style16"/>
        <w:bidi w:val="0"/>
        <w:jc w:val="both"/>
        <w:rPr/>
      </w:pPr>
      <w:r>
        <w:rPr/>
        <w:t>3.3. Проверка сведений, содержащихся в уведомлении, проводится УСБ (в территориальном органе принудительного исполнения – ОСБ) в течение пяти рабочих дней с момента регистрации уведомления.</w:t>
      </w:r>
    </w:p>
    <w:p>
      <w:pPr>
        <w:pStyle w:val="Style16"/>
        <w:bidi w:val="0"/>
        <w:jc w:val="both"/>
        <w:rPr/>
      </w:pPr>
      <w:r>
        <w:rPr/>
        <w:t>3.4. По окончании проверки уведомление с приложением материалов проверки представляется УСБ (в территориальном органе принудительного исполнения – ОСБ) представителю нанимателя для принятия решения о направлении информации в 10 календарных дней с момента регистрации уведомления в органы прокуратуры или другие государственные органы (их территориальные органы).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jc w:val="right"/>
        <w:rPr/>
      </w:pPr>
      <w:r>
        <w:rPr/>
        <w:t>Приложение N 1</w:t>
      </w:r>
    </w:p>
    <w:p>
      <w:pPr>
        <w:pStyle w:val="Style16"/>
        <w:bidi w:val="0"/>
        <w:jc w:val="right"/>
        <w:rPr/>
      </w:pPr>
      <w:r>
        <w:rPr/>
        <w:t>к Порядку уведомления федеральными государственными</w:t>
        <w:br/>
        <w:t>служащими органов принудительного исполнения</w:t>
        <w:br/>
        <w:t>Российской Федерации о фактах обращения к ним</w:t>
        <w:br/>
        <w:t>в целях склонения к совершению коррупционных правонарушений,</w:t>
        <w:br/>
        <w:t>регистрации уведомления и организации проверки сведений,</w:t>
        <w:br/>
        <w:t>содержащихся в уведомлении, утвержденному приказом ФССП России</w:t>
        <w:br/>
        <w:t>от 15 сентября 2020 г. N 665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jc w:val="right"/>
        <w:rPr/>
      </w:pPr>
      <w:r>
        <w:rPr/>
        <w:t> </w:t>
      </w:r>
    </w:p>
    <w:p>
      <w:pPr>
        <w:pStyle w:val="Style16"/>
        <w:bidi w:val="0"/>
        <w:spacing w:lineRule="auto" w:line="240" w:before="278" w:after="539"/>
        <w:ind w:left="0" w:right="159" w:hanging="0"/>
        <w:jc w:val="center"/>
        <w:rPr>
          <w:sz w:val="36"/>
        </w:rPr>
      </w:pPr>
      <w:r>
        <w:rPr>
          <w:sz w:val="36"/>
        </w:rPr>
        <w:t>Рекомендуемый образец</w:t>
      </w:r>
    </w:p>
    <w:p>
      <w:pPr>
        <w:pStyle w:val="Style16"/>
        <w:bidi w:val="0"/>
        <w:jc w:val="center"/>
        <w:rPr/>
      </w:pPr>
      <w:r>
        <w:rPr/>
        <w:t>Директору Федеральной службы</w:t>
        <w:br/>
        <w:t>судебных приставов – главному</w:t>
        <w:br/>
        <w:t xml:space="preserve">судебному приставу Российской Федерации </w:t>
        <w:br/>
        <w:t>(руководителю территориального органа Федеральной службы судебных приставов – главному судебному приставу субъекта (субъектов) Российской Федерации)</w:t>
      </w:r>
    </w:p>
    <w:p>
      <w:pPr>
        <w:pStyle w:val="Style16"/>
        <w:bidi w:val="0"/>
        <w:jc w:val="center"/>
        <w:rPr/>
      </w:pPr>
      <w:r>
        <w:rPr/>
        <w:t>_____________________________________</w:t>
        <w:br/>
        <w:t>(специальное звание)</w:t>
      </w:r>
    </w:p>
    <w:p>
      <w:pPr>
        <w:pStyle w:val="Style16"/>
        <w:bidi w:val="0"/>
        <w:jc w:val="center"/>
        <w:rPr/>
      </w:pPr>
      <w:r>
        <w:rPr/>
        <w:t>_____________________________________</w:t>
        <w:br/>
        <w:t>(фамилия и инициалы)</w:t>
      </w:r>
    </w:p>
    <w:p>
      <w:pPr>
        <w:pStyle w:val="Style16"/>
        <w:bidi w:val="0"/>
        <w:jc w:val="center"/>
        <w:rPr/>
      </w:pPr>
      <w:r>
        <w:rPr/>
        <w:t>от ____________________________________ (фамилия, имя отчество (при наличии)</w:t>
        <w:br/>
        <w:t>федерального государственного служащего органов принудительного исполнения</w:t>
        <w:br/>
        <w:t>Российской Федерации, должность, подразделение федерального (территориального)</w:t>
        <w:br/>
        <w:t>органа принудительного исполнения, место жительства, телефон)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>
          <w:rStyle w:val="Style14"/>
        </w:rPr>
        <w:t>Уведомление</w:t>
      </w:r>
    </w:p>
    <w:p>
      <w:pPr>
        <w:pStyle w:val="Style16"/>
        <w:bidi w:val="0"/>
        <w:jc w:val="center"/>
        <w:rPr/>
      </w:pPr>
      <w:r>
        <w:rPr>
          <w:rStyle w:val="Style14"/>
        </w:rPr>
        <w:t>федерального государственного служащего органов принудительного исполнения Российской Федерации о фактах обращения к нему в целях склонения к совершению коррупционного правонарушения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Style w:val="Style14"/>
        </w:rPr>
        <w:t>Сообщаю, что: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1.______________________________________________________________________________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(описание обстоятельств, при которых поступило обращение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к федеральному государственному служащему органов принудительного исполнения</w:t>
        <w:br/>
        <w:t>________________________________________________________________________________</w:t>
        <w:br/>
        <w:t>Российской Федерации в связи с исполнением им служебных обязанностей каких-либо лиц в целях ________________________________________________________________________________</w:t>
        <w:br/>
        <w:t>склонения его к совершению коррупционного правонарушения, дата, место, время, другие условия)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2.______________________________________________________________________________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(подробные сведения о коррупционном правонарушении, к которому склоняется федеральный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государственный служащий органов принудительного исполнения Российской Федерации)</w:t>
      </w:r>
    </w:p>
    <w:p>
      <w:pPr>
        <w:pStyle w:val="Style16"/>
        <w:bidi w:val="0"/>
        <w:jc w:val="center"/>
        <w:rPr/>
      </w:pPr>
      <w:r>
        <w:rPr/>
        <w:t>3. ______________________________________________________________________________</w:t>
        <w:br/>
        <w:t>(все известные сведения о физическом (юридическом) лице, склоняющем к</w:t>
      </w:r>
    </w:p>
    <w:p>
      <w:pPr>
        <w:pStyle w:val="Style16"/>
        <w:bidi w:val="0"/>
        <w:jc w:val="center"/>
        <w:rPr/>
      </w:pPr>
      <w:r>
        <w:rPr/>
        <w:t>________________________________________________________________________________</w:t>
        <w:br/>
        <w:t>коррупционному правонарушению)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4._____________________________________________________________________________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(способ и обстоятельства склонения к коррупционному правонарушению (подкуп,</w:t>
      </w:r>
    </w:p>
    <w:p>
      <w:pPr>
        <w:pStyle w:val="Style16"/>
        <w:bidi w:val="0"/>
        <w:jc w:val="center"/>
        <w:rPr/>
      </w:pPr>
      <w:r>
        <w:rPr/>
        <w:t>________________________________________________________________________________</w:t>
        <w:br/>
        <w:t>угроза, обман и так далее), а также информация об отказе (согласии) принять предложение</w:t>
      </w:r>
    </w:p>
    <w:p>
      <w:pPr>
        <w:pStyle w:val="Style16"/>
        <w:bidi w:val="0"/>
        <w:jc w:val="center"/>
        <w:rPr/>
      </w:pPr>
      <w:r>
        <w:rPr/>
        <w:t>________________________________________________________________________________</w:t>
        <w:br/>
        <w:t>лица о совершении коррупционного правонарушения)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  <w:t>________________________________________________________________________________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/>
        <w:t>Приложение: _____________________________________________________________</w:t>
      </w:r>
    </w:p>
    <w:p>
      <w:pPr>
        <w:pStyle w:val="Style16"/>
        <w:bidi w:val="0"/>
        <w:jc w:val="center"/>
        <w:rPr/>
      </w:pPr>
      <w:r>
        <w:rPr/>
        <w:t>(перечень прилагаемых материалов)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/>
        <w:t>________________________________________ </w:t>
      </w:r>
    </w:p>
    <w:p>
      <w:pPr>
        <w:pStyle w:val="Style16"/>
        <w:bidi w:val="0"/>
        <w:jc w:val="center"/>
        <w:rPr/>
      </w:pPr>
      <w:r>
        <w:rPr/>
        <w:t>(дата, подпись, фамилия и инициалы)</w:t>
      </w:r>
    </w:p>
    <w:p>
      <w:pPr>
        <w:pStyle w:val="Style16"/>
        <w:bidi w:val="0"/>
        <w:jc w:val="center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center"/>
        <w:rPr/>
      </w:pPr>
      <w:r>
        <w:rPr/>
      </w:r>
    </w:p>
    <w:p>
      <w:pPr>
        <w:pStyle w:val="Style16"/>
        <w:bidi w:val="0"/>
        <w:jc w:val="right"/>
        <w:rPr/>
      </w:pPr>
      <w:r>
        <w:rPr/>
        <w:t>Приложение N 2</w:t>
      </w:r>
    </w:p>
    <w:p>
      <w:pPr>
        <w:pStyle w:val="Style16"/>
        <w:bidi w:val="0"/>
        <w:spacing w:lineRule="auto" w:line="240" w:before="0" w:after="0"/>
        <w:jc w:val="right"/>
        <w:rPr/>
      </w:pPr>
      <w:r>
        <w:rPr/>
        <w:t>к Порядку уведомления федеральными</w:t>
      </w:r>
    </w:p>
    <w:p>
      <w:pPr>
        <w:pStyle w:val="Style16"/>
        <w:bidi w:val="0"/>
        <w:spacing w:lineRule="auto" w:line="240" w:before="0" w:after="0"/>
        <w:jc w:val="right"/>
        <w:rPr/>
      </w:pPr>
      <w:r>
        <w:rPr/>
        <w:t>государственными служащими органов</w:t>
      </w:r>
    </w:p>
    <w:p>
      <w:pPr>
        <w:pStyle w:val="Style16"/>
        <w:bidi w:val="0"/>
        <w:spacing w:lineRule="auto" w:line="240" w:before="0" w:after="0"/>
        <w:jc w:val="right"/>
        <w:rPr/>
      </w:pPr>
      <w:r>
        <w:rPr/>
        <w:t xml:space="preserve">принудительного исполнения </w:t>
        <w:br/>
        <w:t>Российской Федерации о фактах обращения к ним в целях склонения</w:t>
      </w:r>
    </w:p>
    <w:p>
      <w:pPr>
        <w:pStyle w:val="Style16"/>
        <w:bidi w:val="0"/>
        <w:spacing w:lineRule="auto" w:line="240" w:before="0" w:after="0"/>
        <w:jc w:val="right"/>
        <w:rPr/>
      </w:pPr>
      <w:r>
        <w:rPr/>
        <w:t>к совершению коррупционных правонарушений, регистрации уведомления</w:t>
        <w:br/>
        <w:t>и организации проверки сведений, содержащихся в уведомлении,</w:t>
        <w:br/>
        <w:t>утвержденному приказом ФССП России от 15 сентября 2020 г. N 665</w:t>
      </w:r>
    </w:p>
    <w:p>
      <w:pPr>
        <w:pStyle w:val="Style16"/>
        <w:bidi w:val="0"/>
        <w:spacing w:lineRule="auto" w:line="240" w:before="0" w:after="0"/>
        <w:jc w:val="right"/>
        <w:rPr/>
      </w:pPr>
      <w:r>
        <w:rPr/>
      </w:r>
    </w:p>
    <w:p>
      <w:pPr>
        <w:pStyle w:val="Style16"/>
        <w:bidi w:val="0"/>
        <w:jc w:val="right"/>
        <w:rPr/>
      </w:pPr>
      <w:r>
        <w:rPr/>
        <w:t>Рекомендуемый образец</w:t>
      </w:r>
    </w:p>
    <w:p>
      <w:pPr>
        <w:pStyle w:val="Style16"/>
        <w:bidi w:val="0"/>
        <w:jc w:val="left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>
          <w:rStyle w:val="Style14"/>
        </w:rPr>
        <w:t>ЖУРНАЛ</w:t>
      </w:r>
    </w:p>
    <w:p>
      <w:pPr>
        <w:pStyle w:val="Style16"/>
        <w:bidi w:val="0"/>
        <w:jc w:val="center"/>
        <w:rPr/>
      </w:pPr>
      <w:r>
        <w:rPr>
          <w:rStyle w:val="Style14"/>
        </w:rPr>
        <w:t>регистрации уведомлений федеральных государственных служащих органов принудительного исполнения Российской Федерации о фактах обращения к ним в целях склонения к совершению коррупционных правонарушений</w:t>
      </w:r>
    </w:p>
    <w:p>
      <w:pPr>
        <w:pStyle w:val="Style16"/>
        <w:shd w:fill="FFFFFF" w:val="clear"/>
        <w:bidi w:val="0"/>
        <w:spacing w:lineRule="atLeast" w:line="317" w:before="0" w:after="0"/>
        <w:ind w:left="181" w:right="0" w:hanging="0"/>
        <w:jc w:val="center"/>
        <w:rPr/>
      </w:pPr>
      <w:r>
        <w:rPr>
          <w:rStyle w:val="Style14"/>
          <w:rFonts w:ascii="Times New Roman;serif" w:hAnsi="Times New Roman;serif"/>
          <w:sz w:val="36"/>
        </w:rPr>
        <w:t>________________________________________________________________________</w:t>
        <w:br/>
      </w:r>
      <w:r>
        <w:rPr>
          <w:rFonts w:ascii="Times New Roman;serif" w:hAnsi="Times New Roman;serif"/>
          <w:b w:val="false"/>
          <w:sz w:val="24"/>
        </w:rPr>
        <w:t xml:space="preserve">наименование федерального (территориального) органа принудительного исполнения </w:t>
      </w:r>
    </w:p>
    <w:p>
      <w:pPr>
        <w:pStyle w:val="Style16"/>
        <w:shd w:fill="FFFFFF" w:val="clear"/>
        <w:bidi w:val="0"/>
        <w:spacing w:lineRule="atLeast" w:line="317" w:before="0" w:after="0"/>
        <w:ind w:left="181" w:right="0" w:hanging="0"/>
        <w:jc w:val="center"/>
        <w:rPr/>
      </w:pPr>
      <w:r>
        <w:rPr/>
        <w:t> </w:t>
      </w:r>
    </w:p>
    <w:p>
      <w:pPr>
        <w:pStyle w:val="Style16"/>
        <w:shd w:fill="FFFFFF" w:val="clear"/>
        <w:bidi w:val="0"/>
        <w:spacing w:lineRule="atLeast" w:line="317" w:before="0" w:after="0"/>
        <w:ind w:left="0" w:right="0" w:hanging="0"/>
        <w:jc w:val="both"/>
        <w:rPr/>
      </w:pPr>
      <w:r>
        <w:rPr/>
        <w:t> </w:t>
      </w:r>
    </w:p>
    <w:p>
      <w:pPr>
        <w:pStyle w:val="Style16"/>
        <w:shd w:fill="FFFFFF" w:val="clear"/>
        <w:bidi w:val="0"/>
        <w:spacing w:lineRule="atLeast" w:line="193" w:before="0" w:after="0"/>
        <w:jc w:val="left"/>
        <w:rPr/>
      </w:pPr>
      <w:r>
        <w:rPr/>
        <w:t> </w:t>
      </w:r>
    </w:p>
    <w:p>
      <w:pPr>
        <w:pStyle w:val="Style16"/>
        <w:shd w:fill="FFFFFF" w:val="clear"/>
        <w:bidi w:val="0"/>
        <w:spacing w:lineRule="atLeast" w:line="193" w:before="0" w:after="0"/>
        <w:jc w:val="left"/>
        <w:rPr/>
      </w:pPr>
      <w:r>
        <w:rPr/>
        <w:t> </w:t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2"/>
        <w:gridCol w:w="1087"/>
        <w:gridCol w:w="1172"/>
        <w:gridCol w:w="1249"/>
        <w:gridCol w:w="1295"/>
        <w:gridCol w:w="1180"/>
        <w:gridCol w:w="1560"/>
        <w:gridCol w:w="1583"/>
      </w:tblGrid>
      <w:tr>
        <w:trPr/>
        <w:tc>
          <w:tcPr>
            <w:tcW w:w="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/>
              <w:t xml:space="preserve">№ </w:t>
            </w:r>
            <w:r>
              <w:rPr>
                <w:rFonts w:ascii="Arial" w:hAnsi="Arial"/>
              </w:rPr>
              <w:br/>
              <w:t>п/п</w:t>
            </w:r>
          </w:p>
        </w:tc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Номер и дата талона</w:t>
            </w:r>
          </w:p>
        </w:tc>
        <w:tc>
          <w:tcPr>
            <w:tcW w:w="48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Сведения о федеральном государственном служащем органов принудительного исполнения Российской Федерации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Краткое содержание уведомления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Фамилия, имя, отчество (при наличии) лица, принявшего уведомление</w:t>
            </w:r>
          </w:p>
        </w:tc>
      </w:tr>
      <w:tr>
        <w:trPr/>
        <w:tc>
          <w:tcPr>
            <w:tcW w:w="5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фамилия, имя, отчество (при наличии) 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документ, удостоверяющий личность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должность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номер телефона</w:t>
            </w:r>
          </w:p>
        </w:tc>
        <w:tc>
          <w:tcPr>
            <w:tcW w:w="15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11" w:hRule="atLeast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11" w:hRule="atLeast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Style16"/>
        <w:shd w:fill="FFFFFF" w:val="clear"/>
        <w:bidi w:val="0"/>
        <w:spacing w:lineRule="atLeast" w:line="193" w:before="0" w:after="0"/>
        <w:jc w:val="left"/>
        <w:rPr/>
      </w:pPr>
      <w:r>
        <w:rPr/>
        <w:t>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altName w:val="serif"/>
    <w:charset w:val="cc"/>
    <w:family w:val="auto"/>
    <w:pitch w:val="default"/>
  </w:font>
  <w:font w:name="Arial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LibreOffice/7.0.1.2$Windows_x86 LibreOffice_project/7cbcfc562f6eb6708b5ff7d7397325de9e764452</Application>
  <Pages>7</Pages>
  <Words>1374</Words>
  <Characters>11789</Characters>
  <CharactersWithSpaces>13168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2020-11-06T17:32:34Z</dcterms:created>
  <dc:creator/>
  <dc:description/>
  <dc:language>ru-RU</dc:language>
  <cp:lastModifiedBy/>
  <dcterms:modified xsi:type="dcterms:W3CDTF">2020-11-06T17:37:18Z</dcterms:modified>
  <cp:revision>2</cp:revision>
  <dc:subject/>
  <dc:title/>
</cp:coreProperties>
</file>