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8CD9" w14:textId="77777777" w:rsidR="008E3238" w:rsidRDefault="008E3238" w:rsidP="008E3238">
      <w:pPr>
        <w:spacing w:line="1" w:lineRule="exact"/>
        <w:sectPr w:rsidR="008E3238" w:rsidSect="008E3238">
          <w:footerReference w:type="default" r:id="rId4"/>
          <w:pgSz w:w="8400" w:h="11900"/>
          <w:pgMar w:top="1658" w:right="653" w:bottom="543" w:left="634" w:header="0" w:footer="3" w:gutter="0"/>
          <w:cols w:space="720"/>
          <w:noEndnote/>
          <w:docGrid w:linePitch="360"/>
        </w:sectPr>
      </w:pPr>
    </w:p>
    <w:p w14:paraId="40033EB8" w14:textId="77777777" w:rsidR="008E3238" w:rsidRDefault="008E3238" w:rsidP="008E3238">
      <w:pPr>
        <w:pStyle w:val="12"/>
        <w:keepNext/>
        <w:keepLines/>
        <w:framePr w:w="2803" w:h="590" w:wrap="none" w:vAnchor="text" w:hAnchor="page" w:x="2752" w:y="179"/>
        <w:pBdr>
          <w:top w:val="single" w:sz="0" w:space="0" w:color="C4CFE3"/>
          <w:left w:val="single" w:sz="0" w:space="0" w:color="C4CFE3"/>
          <w:bottom w:val="single" w:sz="0" w:space="0" w:color="C4CFE3"/>
          <w:right w:val="single" w:sz="0" w:space="0" w:color="C4CFE3"/>
        </w:pBdr>
        <w:shd w:val="clear" w:color="auto" w:fill="C4CFE3"/>
      </w:pPr>
      <w:bookmarkStart w:id="0" w:name="bookmark0"/>
      <w:r>
        <w:rPr>
          <w:lang w:eastAsia="ru-RU" w:bidi="ru-RU"/>
        </w:rPr>
        <w:t>Прокуратура</w:t>
      </w:r>
      <w:bookmarkEnd w:id="0"/>
    </w:p>
    <w:p w14:paraId="5789E32C" w14:textId="77777777" w:rsidR="008E3238" w:rsidRDefault="008E3238" w:rsidP="008E3238">
      <w:pPr>
        <w:pStyle w:val="12"/>
        <w:keepNext/>
        <w:keepLines/>
        <w:framePr w:w="4598" w:h="590" w:wrap="none" w:vAnchor="text" w:hAnchor="page" w:x="2747" w:y="774"/>
        <w:pBdr>
          <w:top w:val="single" w:sz="0" w:space="0" w:color="C4CFE3"/>
          <w:left w:val="single" w:sz="0" w:space="0" w:color="C4CFE3"/>
          <w:bottom w:val="single" w:sz="0" w:space="0" w:color="C4CFE3"/>
          <w:right w:val="single" w:sz="0" w:space="0" w:color="C4CFE3"/>
        </w:pBdr>
        <w:shd w:val="clear" w:color="auto" w:fill="C4CFE3"/>
      </w:pPr>
      <w:bookmarkStart w:id="1" w:name="bookmark2"/>
      <w:r>
        <w:rPr>
          <w:lang w:eastAsia="ru-RU" w:bidi="ru-RU"/>
        </w:rPr>
        <w:t>Краснодарского края</w:t>
      </w:r>
      <w:bookmarkEnd w:id="1"/>
    </w:p>
    <w:p w14:paraId="5FDCF004" w14:textId="77777777" w:rsidR="008E3238" w:rsidRDefault="008E3238" w:rsidP="008E3238">
      <w:pPr>
        <w:spacing w:line="360" w:lineRule="exact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01552D7" wp14:editId="2D17FB7E">
            <wp:simplePos x="0" y="0"/>
            <wp:positionH relativeFrom="page">
              <wp:posOffset>619125</wp:posOffset>
            </wp:positionH>
            <wp:positionV relativeFrom="paragraph">
              <wp:posOffset>12700</wp:posOffset>
            </wp:positionV>
            <wp:extent cx="938530" cy="96329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93853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0ABE9" w14:textId="77777777" w:rsidR="008E3238" w:rsidRDefault="008E3238" w:rsidP="008E3238">
      <w:pPr>
        <w:spacing w:line="360" w:lineRule="exact"/>
      </w:pPr>
    </w:p>
    <w:p w14:paraId="60FFD70B" w14:textId="77777777" w:rsidR="008E3238" w:rsidRDefault="008E3238" w:rsidP="008E3238">
      <w:pPr>
        <w:spacing w:line="360" w:lineRule="exact"/>
      </w:pPr>
    </w:p>
    <w:p w14:paraId="51E9B330" w14:textId="77777777" w:rsidR="008E3238" w:rsidRDefault="008E3238" w:rsidP="008E3238">
      <w:pPr>
        <w:spacing w:after="431" w:line="1" w:lineRule="exact"/>
      </w:pPr>
    </w:p>
    <w:p w14:paraId="0D8C0B63" w14:textId="77777777" w:rsidR="008E3238" w:rsidRDefault="008E3238" w:rsidP="008E3238">
      <w:pPr>
        <w:spacing w:line="1" w:lineRule="exact"/>
        <w:sectPr w:rsidR="008E3238" w:rsidSect="008E3238">
          <w:type w:val="continuous"/>
          <w:pgSz w:w="8400" w:h="11900"/>
          <w:pgMar w:top="1658" w:right="653" w:bottom="543" w:left="634" w:header="1230" w:footer="3" w:gutter="0"/>
          <w:cols w:space="720"/>
          <w:noEndnote/>
          <w:docGrid w:linePitch="360"/>
        </w:sectPr>
      </w:pPr>
    </w:p>
    <w:p w14:paraId="509D8B5D" w14:textId="77777777" w:rsidR="008E3238" w:rsidRDefault="008E3238" w:rsidP="008E3238">
      <w:pPr>
        <w:spacing w:line="240" w:lineRule="exact"/>
        <w:rPr>
          <w:sz w:val="19"/>
          <w:szCs w:val="19"/>
        </w:rPr>
      </w:pPr>
    </w:p>
    <w:p w14:paraId="46F843AE" w14:textId="77777777" w:rsidR="008E3238" w:rsidRDefault="008E3238" w:rsidP="008E3238">
      <w:pPr>
        <w:spacing w:before="27" w:after="27" w:line="240" w:lineRule="exact"/>
        <w:rPr>
          <w:sz w:val="19"/>
          <w:szCs w:val="19"/>
        </w:rPr>
      </w:pPr>
    </w:p>
    <w:p w14:paraId="3D493C55" w14:textId="77777777" w:rsidR="008E3238" w:rsidRDefault="008E3238" w:rsidP="008E3238">
      <w:pPr>
        <w:spacing w:line="1" w:lineRule="exact"/>
        <w:sectPr w:rsidR="008E3238" w:rsidSect="008E3238">
          <w:type w:val="continuous"/>
          <w:pgSz w:w="8400" w:h="11900"/>
          <w:pgMar w:top="2075" w:right="0" w:bottom="1090" w:left="0" w:header="0" w:footer="3" w:gutter="0"/>
          <w:cols w:space="720"/>
          <w:noEndnote/>
          <w:docGrid w:linePitch="360"/>
        </w:sectPr>
      </w:pPr>
    </w:p>
    <w:p w14:paraId="3D9C65B7" w14:textId="77777777" w:rsidR="008E3238" w:rsidRDefault="008E3238" w:rsidP="008E3238">
      <w:pPr>
        <w:pStyle w:val="24"/>
        <w:sectPr w:rsidR="008E3238" w:rsidSect="008E3238">
          <w:type w:val="continuous"/>
          <w:pgSz w:w="8400" w:h="11900"/>
          <w:pgMar w:top="2075" w:right="1056" w:bottom="1090" w:left="1042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ПАМЯТКА</w:t>
      </w:r>
      <w:r>
        <w:rPr>
          <w:color w:val="000000"/>
          <w:lang w:eastAsia="ru-RU" w:bidi="ru-RU"/>
        </w:rPr>
        <w:br/>
        <w:t>о реализации</w:t>
      </w:r>
      <w:r>
        <w:rPr>
          <w:color w:val="000000"/>
          <w:lang w:eastAsia="ru-RU" w:bidi="ru-RU"/>
        </w:rPr>
        <w:br/>
        <w:t>организациями-работодателями обязанностей по</w:t>
      </w:r>
      <w:r>
        <w:rPr>
          <w:color w:val="000000"/>
          <w:lang w:eastAsia="ru-RU" w:bidi="ru-RU"/>
        </w:rPr>
        <w:br/>
        <w:t>осуществлению воинского учета граждан</w:t>
      </w:r>
    </w:p>
    <w:p w14:paraId="33F6F958" w14:textId="77777777" w:rsidR="008E3238" w:rsidRDefault="008E3238" w:rsidP="008E3238">
      <w:pPr>
        <w:spacing w:line="360" w:lineRule="exact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0C17CE25" wp14:editId="084C0BDB">
            <wp:simplePos x="0" y="0"/>
            <wp:positionH relativeFrom="page">
              <wp:posOffset>1762125</wp:posOffset>
            </wp:positionH>
            <wp:positionV relativeFrom="paragraph">
              <wp:posOffset>12700</wp:posOffset>
            </wp:positionV>
            <wp:extent cx="1987550" cy="282829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98755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872F9" w14:textId="77777777" w:rsidR="008E3238" w:rsidRDefault="008E3238" w:rsidP="008E3238">
      <w:pPr>
        <w:spacing w:line="360" w:lineRule="exact"/>
      </w:pPr>
    </w:p>
    <w:p w14:paraId="38EF714E" w14:textId="77777777" w:rsidR="008E3238" w:rsidRDefault="008E3238" w:rsidP="008E3238">
      <w:pPr>
        <w:spacing w:line="360" w:lineRule="exact"/>
      </w:pPr>
    </w:p>
    <w:p w14:paraId="54DA95AD" w14:textId="77777777" w:rsidR="008E3238" w:rsidRDefault="008E3238" w:rsidP="008E3238">
      <w:pPr>
        <w:spacing w:line="360" w:lineRule="exact"/>
      </w:pPr>
    </w:p>
    <w:p w14:paraId="60ACED9B" w14:textId="77777777" w:rsidR="008E3238" w:rsidRDefault="008E3238" w:rsidP="008E3238">
      <w:pPr>
        <w:spacing w:line="360" w:lineRule="exact"/>
      </w:pPr>
    </w:p>
    <w:p w14:paraId="65243264" w14:textId="77777777" w:rsidR="008E3238" w:rsidRDefault="008E3238" w:rsidP="008E3238">
      <w:pPr>
        <w:spacing w:line="360" w:lineRule="exact"/>
      </w:pPr>
    </w:p>
    <w:p w14:paraId="38AE136D" w14:textId="77777777" w:rsidR="008E3238" w:rsidRDefault="008E3238" w:rsidP="008E3238">
      <w:pPr>
        <w:spacing w:line="360" w:lineRule="exact"/>
      </w:pPr>
    </w:p>
    <w:p w14:paraId="092C020F" w14:textId="77777777" w:rsidR="008E3238" w:rsidRDefault="008E3238" w:rsidP="008E3238">
      <w:pPr>
        <w:spacing w:line="360" w:lineRule="exact"/>
      </w:pPr>
    </w:p>
    <w:p w14:paraId="7857BB88" w14:textId="77777777" w:rsidR="008E3238" w:rsidRDefault="008E3238" w:rsidP="008E3238">
      <w:pPr>
        <w:spacing w:line="360" w:lineRule="exact"/>
      </w:pPr>
    </w:p>
    <w:p w14:paraId="58C2588D" w14:textId="77777777" w:rsidR="008E3238" w:rsidRDefault="008E3238" w:rsidP="008E3238">
      <w:pPr>
        <w:spacing w:line="360" w:lineRule="exact"/>
      </w:pPr>
    </w:p>
    <w:p w14:paraId="32CBF4B6" w14:textId="77777777" w:rsidR="008E3238" w:rsidRDefault="008E3238" w:rsidP="008E3238">
      <w:pPr>
        <w:spacing w:line="360" w:lineRule="exact"/>
      </w:pPr>
    </w:p>
    <w:p w14:paraId="5577BBA3" w14:textId="77777777" w:rsidR="008E3238" w:rsidRDefault="008E3238" w:rsidP="008E3238">
      <w:pPr>
        <w:spacing w:after="489" w:line="1" w:lineRule="exact"/>
      </w:pPr>
    </w:p>
    <w:p w14:paraId="6D664E07" w14:textId="77777777" w:rsidR="008E3238" w:rsidRDefault="008E3238" w:rsidP="008E3238">
      <w:pPr>
        <w:spacing w:line="1" w:lineRule="exact"/>
        <w:sectPr w:rsidR="008E3238" w:rsidSect="008E3238">
          <w:type w:val="continuous"/>
          <w:pgSz w:w="8400" w:h="11900"/>
          <w:pgMar w:top="1658" w:right="653" w:bottom="543" w:left="634" w:header="0" w:footer="3" w:gutter="0"/>
          <w:cols w:space="720"/>
          <w:noEndnote/>
          <w:docGrid w:linePitch="360"/>
        </w:sectPr>
      </w:pPr>
    </w:p>
    <w:p w14:paraId="08CC5F61" w14:textId="77777777" w:rsidR="008E3238" w:rsidRDefault="008E3238" w:rsidP="008E3238">
      <w:pPr>
        <w:pStyle w:val="13"/>
        <w:spacing w:after="260" w:line="228" w:lineRule="auto"/>
        <w:ind w:firstLine="0"/>
        <w:jc w:val="both"/>
      </w:pPr>
      <w:r>
        <w:rPr>
          <w:b/>
          <w:bCs/>
          <w:color w:val="000000"/>
          <w:lang w:eastAsia="ru-RU" w:bidi="ru-RU"/>
        </w:rPr>
        <w:lastRenderedPageBreak/>
        <w:t>В целях сбора, хранения и обработки сведений, содержащихся в учетных документах граждан, подлежащих воинскому учету, а также их актуализации организации и их должностные лица:</w:t>
      </w:r>
    </w:p>
    <w:p w14:paraId="2373B108" w14:textId="77777777" w:rsidR="008E3238" w:rsidRDefault="008E3238" w:rsidP="008E3238">
      <w:pPr>
        <w:pStyle w:val="13"/>
        <w:spacing w:after="320"/>
        <w:ind w:left="320" w:firstLine="20"/>
        <w:jc w:val="both"/>
      </w:pPr>
      <w:r>
        <w:rPr>
          <w:color w:val="000000"/>
          <w:lang w:eastAsia="ru-RU" w:bidi="ru-RU"/>
        </w:rPr>
        <w:t xml:space="preserve">определяют граждан, подлежащих постановке на воинский учет по месту работы и (или) по месту жительства или месту пребывания, </w:t>
      </w:r>
      <w:r>
        <w:rPr>
          <w:i/>
          <w:iCs/>
          <w:color w:val="000000"/>
          <w:lang w:eastAsia="ru-RU" w:bidi="ru-RU"/>
        </w:rPr>
        <w:t>в том числе не подтвержденным регистрацией по месту жительства и (или) месту пребывания,</w:t>
      </w:r>
      <w:r>
        <w:rPr>
          <w:color w:val="000000"/>
          <w:lang w:eastAsia="ru-RU" w:bidi="ru-RU"/>
        </w:rPr>
        <w:t xml:space="preserve"> и </w:t>
      </w:r>
      <w:r>
        <w:rPr>
          <w:i/>
          <w:iCs/>
          <w:color w:val="000000"/>
          <w:lang w:eastAsia="ru-RU" w:bidi="ru-RU"/>
        </w:rPr>
        <w:t>принимают необходимые меры к постановке их на воинский учет</w:t>
      </w:r>
    </w:p>
    <w:p w14:paraId="285B3A80" w14:textId="77777777" w:rsidR="008E3238" w:rsidRDefault="008E3238" w:rsidP="008E3238">
      <w:pPr>
        <w:pStyle w:val="13"/>
        <w:spacing w:after="420"/>
        <w:ind w:firstLine="360"/>
        <w:jc w:val="both"/>
      </w:pPr>
      <w:r>
        <w:rPr>
          <w:b/>
          <w:bCs/>
          <w:color w:val="000000"/>
          <w:lang w:eastAsia="ru-RU" w:bidi="ru-RU"/>
        </w:rPr>
        <w:t xml:space="preserve">ведут и хранят </w:t>
      </w:r>
      <w:r>
        <w:rPr>
          <w:color w:val="000000"/>
          <w:lang w:eastAsia="ru-RU" w:bidi="ru-RU"/>
        </w:rPr>
        <w:t>учетные документы граждан на воинском учете</w:t>
      </w:r>
    </w:p>
    <w:p w14:paraId="4EE01BFD" w14:textId="77777777" w:rsidR="008E3238" w:rsidRDefault="008E3238" w:rsidP="008E3238">
      <w:pPr>
        <w:pStyle w:val="13"/>
        <w:spacing w:after="560" w:line="228" w:lineRule="auto"/>
        <w:ind w:left="360" w:firstLine="40"/>
        <w:jc w:val="both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86F7CB0" wp14:editId="180F6B9E">
            <wp:simplePos x="0" y="0"/>
            <wp:positionH relativeFrom="page">
              <wp:posOffset>4612640</wp:posOffset>
            </wp:positionH>
            <wp:positionV relativeFrom="margin">
              <wp:posOffset>554990</wp:posOffset>
            </wp:positionV>
            <wp:extent cx="585470" cy="299339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1018" y="21600"/>
                <wp:lineTo x="1018" y="12274"/>
                <wp:lineTo x="0" y="12274"/>
                <wp:lineTo x="0" y="0"/>
              </wp:wrapPolygon>
            </wp:wrapTight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547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color w:val="000000"/>
          <w:lang w:eastAsia="ru-RU" w:bidi="ru-RU"/>
        </w:rPr>
        <w:t>направляют в течение 5 дней со дня принятия</w:t>
      </w:r>
      <w:r>
        <w:rPr>
          <w:color w:val="000000"/>
          <w:lang w:eastAsia="ru-RU" w:bidi="ru-RU"/>
        </w:rPr>
        <w:t xml:space="preserve"> или увольнения граждан с работы в военные комиссариаты сведения о гражданах, подлежащих воинскому учету и принятию или увольнению их с работы. В случае необходимости, </w:t>
      </w:r>
      <w:r>
        <w:rPr>
          <w:i/>
          <w:iCs/>
          <w:color w:val="000000"/>
          <w:lang w:eastAsia="ru-RU" w:bidi="ru-RU"/>
        </w:rPr>
        <w:t>а для призывников в обязательном порядке,</w:t>
      </w:r>
      <w:r>
        <w:rPr>
          <w:color w:val="000000"/>
          <w:lang w:eastAsia="ru-RU" w:bidi="ru-RU"/>
        </w:rPr>
        <w:t xml:space="preserve"> в целях постановки на воинский учет по месту жительства или месту пребывания </w:t>
      </w:r>
      <w:r>
        <w:rPr>
          <w:i/>
          <w:iCs/>
          <w:color w:val="000000"/>
          <w:lang w:eastAsia="ru-RU" w:bidi="ru-RU"/>
        </w:rPr>
        <w:t>оповещают граждан о необходимости личной явки в соответствующие военные комиссариаты</w:t>
      </w:r>
    </w:p>
    <w:p w14:paraId="069E8A70" w14:textId="77777777" w:rsidR="008E3238" w:rsidRDefault="008E3238" w:rsidP="008E3238">
      <w:pPr>
        <w:pStyle w:val="13"/>
        <w:spacing w:after="640" w:line="228" w:lineRule="auto"/>
        <w:ind w:left="360" w:firstLine="40"/>
        <w:jc w:val="both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2A053A8" wp14:editId="7BB623E7">
            <wp:simplePos x="0" y="0"/>
            <wp:positionH relativeFrom="page">
              <wp:posOffset>4826000</wp:posOffset>
            </wp:positionH>
            <wp:positionV relativeFrom="margin">
              <wp:posOffset>3593465</wp:posOffset>
            </wp:positionV>
            <wp:extent cx="328930" cy="92075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19025"/>
                <wp:lineTo x="3800" y="19025"/>
                <wp:lineTo x="3800" y="2646"/>
                <wp:lineTo x="0" y="2646"/>
                <wp:lineTo x="0" y="0"/>
              </wp:wrapPolygon>
            </wp:wrapTight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2893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color w:val="000000"/>
          <w:lang w:eastAsia="ru-RU" w:bidi="ru-RU"/>
        </w:rPr>
        <w:t xml:space="preserve">сверяют не реже 1 раза в год сведения о воинском учете, </w:t>
      </w:r>
      <w:r>
        <w:rPr>
          <w:color w:val="000000"/>
          <w:lang w:eastAsia="ru-RU" w:bidi="ru-RU"/>
        </w:rPr>
        <w:t>содержащиеся в кадровых документах, со сведениями, содержащимися в документах воинского учета граждан</w:t>
      </w:r>
    </w:p>
    <w:p w14:paraId="0B318FC8" w14:textId="77777777" w:rsidR="008E3238" w:rsidRDefault="008E3238" w:rsidP="008E3238">
      <w:pPr>
        <w:pStyle w:val="13"/>
        <w:spacing w:after="420" w:line="228" w:lineRule="auto"/>
        <w:ind w:left="360" w:firstLine="40"/>
      </w:pPr>
      <w:r>
        <w:rPr>
          <w:i/>
          <w:iCs/>
          <w:color w:val="000000"/>
          <w:lang w:eastAsia="ru-RU" w:bidi="ru-RU"/>
        </w:rPr>
        <w:t xml:space="preserve">вносят в кадровые документы сведения об изменениях </w:t>
      </w:r>
      <w:r>
        <w:rPr>
          <w:color w:val="000000"/>
          <w:lang w:eastAsia="ru-RU" w:bidi="ru-RU"/>
        </w:rPr>
        <w:t xml:space="preserve">семейного положения, образования, структурного подразделения организации, должности, места жительства или места пребывания, и </w:t>
      </w:r>
      <w:r>
        <w:rPr>
          <w:i/>
          <w:iCs/>
          <w:color w:val="000000"/>
          <w:lang w:eastAsia="ru-RU" w:bidi="ru-RU"/>
        </w:rPr>
        <w:t>в течение 5 дней со дня</w:t>
      </w:r>
      <w:r>
        <w:rPr>
          <w:color w:val="000000"/>
          <w:lang w:eastAsia="ru-RU" w:bidi="ru-RU"/>
        </w:rPr>
        <w:t xml:space="preserve"> изменения соответствующих сведений сообщают об указанных изменениях в военные комиссариаты</w:t>
      </w:r>
    </w:p>
    <w:p w14:paraId="07659BC4" w14:textId="77777777" w:rsidR="008E3238" w:rsidRDefault="008E3238" w:rsidP="008E3238">
      <w:pPr>
        <w:pStyle w:val="13"/>
        <w:spacing w:line="228" w:lineRule="auto"/>
        <w:ind w:left="360" w:firstLine="40"/>
        <w:jc w:val="both"/>
      </w:pPr>
      <w:r>
        <w:rPr>
          <w:i/>
          <w:iCs/>
          <w:color w:val="000000"/>
          <w:lang w:eastAsia="ru-RU" w:bidi="ru-RU"/>
        </w:rPr>
        <w:t>оповещают граждан о вызовах (повестках),</w:t>
      </w:r>
      <w:r>
        <w:rPr>
          <w:color w:val="000000"/>
          <w:lang w:eastAsia="ru-RU" w:bidi="ru-RU"/>
        </w:rPr>
        <w:t xml:space="preserve"> направленных в письменной или электронной форме соответствующими военными комиссариатами, и обеспечивают им возможность своевременной явки</w:t>
      </w:r>
    </w:p>
    <w:p w14:paraId="700294A9" w14:textId="77777777" w:rsidR="00F12C76" w:rsidRDefault="00F12C76" w:rsidP="006C0B77">
      <w:pPr>
        <w:ind w:firstLine="709"/>
        <w:jc w:val="both"/>
      </w:pPr>
    </w:p>
    <w:sectPr w:rsidR="00F12C76" w:rsidSect="008E3238">
      <w:footerReference w:type="default" r:id="rId9"/>
      <w:pgSz w:w="8400" w:h="11900"/>
      <w:pgMar w:top="1260" w:right="289" w:bottom="0" w:left="528" w:header="832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8DDC" w14:textId="77777777" w:rsidR="008E3238" w:rsidRDefault="008E323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171BE19" wp14:editId="6396B5FF">
              <wp:simplePos x="0" y="0"/>
              <wp:positionH relativeFrom="page">
                <wp:posOffset>2597150</wp:posOffset>
              </wp:positionH>
              <wp:positionV relativeFrom="page">
                <wp:posOffset>7148830</wp:posOffset>
              </wp:positionV>
              <wp:extent cx="33845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45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8C46E3" w14:textId="77777777" w:rsidR="008E3238" w:rsidRDefault="008E3238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8"/>
                              <w:szCs w:val="28"/>
                              <w:lang w:eastAsia="ru-RU" w:bidi="ru-RU"/>
                            </w:rPr>
                            <w:t>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1BE1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04.5pt;margin-top:562.9pt;width:26.65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" filled="f" stroked="f">
              <v:textbox style="mso-fit-shape-to-text:t" inset="0,0,0,0">
                <w:txbxContent>
                  <w:p w14:paraId="158C46E3" w14:textId="77777777" w:rsidR="008E3238" w:rsidRDefault="008E3238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sz w:val="28"/>
                        <w:szCs w:val="28"/>
                        <w:lang w:eastAsia="ru-RU" w:bidi="ru-RU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ED93" w14:textId="77777777" w:rsidR="008E3238" w:rsidRDefault="008E3238"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38"/>
    <w:rsid w:val="000246A7"/>
    <w:rsid w:val="000D6938"/>
    <w:rsid w:val="006C0B77"/>
    <w:rsid w:val="007A7CB2"/>
    <w:rsid w:val="007C38D5"/>
    <w:rsid w:val="008242FF"/>
    <w:rsid w:val="00870751"/>
    <w:rsid w:val="008E3238"/>
    <w:rsid w:val="00922C48"/>
    <w:rsid w:val="00A93350"/>
    <w:rsid w:val="00B915B7"/>
    <w:rsid w:val="00C01A85"/>
    <w:rsid w:val="00D31BC5"/>
    <w:rsid w:val="00EA59DF"/>
    <w:rsid w:val="00EE4070"/>
    <w:rsid w:val="00F12C76"/>
    <w:rsid w:val="00F9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A53AF-C3E0-4B84-818E-6BD72BF0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2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6938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938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938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938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938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938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938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938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938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93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693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D69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D69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D69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D69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D6938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D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938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D6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938"/>
    <w:pPr>
      <w:widowControl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D693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D6938"/>
    <w:pPr>
      <w:widowControl/>
      <w:spacing w:after="160"/>
      <w:ind w:left="720"/>
      <w:contextualSpacing/>
    </w:pPr>
    <w:rPr>
      <w:rFonts w:ascii="Times New Roman" w:eastAsiaTheme="minorHAnsi" w:hAnsi="Times New Roman" w:cstheme="minorBidi"/>
      <w:color w:val="auto"/>
      <w:kern w:val="2"/>
      <w:sz w:val="28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0D69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93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D693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D6938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_"/>
    <w:basedOn w:val="a0"/>
    <w:link w:val="12"/>
    <w:rsid w:val="008E3238"/>
    <w:rPr>
      <w:rFonts w:ascii="Segoe UI" w:eastAsia="Segoe UI" w:hAnsi="Segoe UI" w:cs="Segoe UI"/>
      <w:b/>
      <w:bCs/>
      <w:color w:val="1F4C99"/>
      <w:sz w:val="42"/>
      <w:szCs w:val="42"/>
    </w:rPr>
  </w:style>
  <w:style w:type="character" w:customStyle="1" w:styleId="23">
    <w:name w:val="Основной текст (2)_"/>
    <w:basedOn w:val="a0"/>
    <w:link w:val="24"/>
    <w:rsid w:val="008E323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Основной текст_"/>
    <w:basedOn w:val="a0"/>
    <w:link w:val="13"/>
    <w:rsid w:val="008E3238"/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8E3238"/>
    <w:pPr>
      <w:outlineLvl w:val="0"/>
    </w:pPr>
    <w:rPr>
      <w:rFonts w:ascii="Segoe UI" w:eastAsia="Segoe UI" w:hAnsi="Segoe UI" w:cs="Segoe UI"/>
      <w:b/>
      <w:bCs/>
      <w:color w:val="1F4C99"/>
      <w:kern w:val="2"/>
      <w:sz w:val="42"/>
      <w:szCs w:val="42"/>
      <w:lang w:eastAsia="en-US" w:bidi="ar-SA"/>
      <w14:ligatures w14:val="standardContextual"/>
    </w:rPr>
  </w:style>
  <w:style w:type="paragraph" w:customStyle="1" w:styleId="24">
    <w:name w:val="Основной текст (2)"/>
    <w:basedOn w:val="a"/>
    <w:link w:val="23"/>
    <w:rsid w:val="008E3238"/>
    <w:pPr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13">
    <w:name w:val="Основной текст1"/>
    <w:basedOn w:val="a"/>
    <w:link w:val="ac"/>
    <w:rsid w:val="008E3238"/>
    <w:pPr>
      <w:ind w:firstLine="1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коваленко</dc:creator>
  <cp:keywords/>
  <dc:description/>
  <cp:lastModifiedBy>наталья коваленко</cp:lastModifiedBy>
  <cp:revision>2</cp:revision>
  <dcterms:created xsi:type="dcterms:W3CDTF">2025-11-14T11:51:00Z</dcterms:created>
  <dcterms:modified xsi:type="dcterms:W3CDTF">2025-11-14T11:51:00Z</dcterms:modified>
</cp:coreProperties>
</file>