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Приложение №1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приказом № 65 -ОД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 г.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 xml:space="preserve">Состав комиссии по противодействию коррупции 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в Казенном муниципальном  учреждении культуры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Центр культуры и досуга Пушкинского сельского поселения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Гулькевичского района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Яковунник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 Юрьевна (исполняющий обязанности директора) - председатель комиссии.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Федькова Наталья Николаевна (заведующая библиотекой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) - зам. председателя.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Лейман Елена Владимировна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методист) - секретарь комиссии.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Члены комиссии: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Борисова Наталья Александровна – руководитель кружка;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Pr="00156C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proofErr w:type="spellStart"/>
      <w:r w:rsidRPr="00156C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Калита</w:t>
      </w:r>
      <w:proofErr w:type="spellEnd"/>
      <w:r w:rsidRPr="00156C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Валентина Павловн</w:t>
      </w:r>
      <w:proofErr w:type="gramStart"/>
      <w:r w:rsidRPr="00156C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руководитель кружка;</w:t>
      </w:r>
    </w:p>
    <w:p w:rsidR="00156CB9" w:rsidRPr="00156CB9" w:rsidRDefault="00156CB9" w:rsidP="00156C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56CB9">
        <w:rPr>
          <w:rFonts w:ascii="Calibri" w:eastAsia="Calibri" w:hAnsi="Calibri" w:cs="Times New Roman"/>
          <w:sz w:val="20"/>
          <w:szCs w:val="20"/>
        </w:rPr>
        <w:t xml:space="preserve">       6.       </w:t>
      </w:r>
      <w:proofErr w:type="spellStart"/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>МазаеваТатьяна</w:t>
      </w:r>
      <w:proofErr w:type="spellEnd"/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Владимировн</w:t>
      </w:r>
      <w:proofErr w:type="gramStart"/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>а-</w:t>
      </w:r>
      <w:proofErr w:type="gramEnd"/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</w:t>
      </w:r>
      <w:proofErr w:type="spellStart"/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>кульорганизатор</w:t>
      </w:r>
      <w:proofErr w:type="spellEnd"/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>;</w:t>
      </w:r>
    </w:p>
    <w:p w:rsidR="00156CB9" w:rsidRPr="00156CB9" w:rsidRDefault="00156CB9" w:rsidP="00156C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7.       Чурилова Марина Николаевн</w:t>
      </w:r>
      <w:proofErr w:type="gramStart"/>
      <w:r w:rsidRPr="00156CB9">
        <w:rPr>
          <w:rFonts w:ascii="Times New Roman" w:eastAsia="Calibri" w:hAnsi="Times New Roman" w:cs="Times New Roman"/>
          <w:sz w:val="20"/>
          <w:szCs w:val="20"/>
          <w:lang w:eastAsia="ar-SA"/>
        </w:rPr>
        <w:t>а-</w:t>
      </w:r>
      <w:proofErr w:type="gramEnd"/>
      <w:r w:rsidRPr="00156CB9">
        <w:rPr>
          <w:rFonts w:ascii="Calibri" w:eastAsia="Calibri" w:hAnsi="Calibri" w:cs="Times New Roman"/>
          <w:sz w:val="20"/>
          <w:szCs w:val="20"/>
        </w:rPr>
        <w:t xml:space="preserve"> </w:t>
      </w:r>
      <w:r w:rsidRPr="00156CB9">
        <w:rPr>
          <w:rFonts w:ascii="Times New Roman" w:eastAsia="Calibri" w:hAnsi="Times New Roman" w:cs="Times New Roman"/>
          <w:sz w:val="20"/>
          <w:szCs w:val="20"/>
        </w:rPr>
        <w:t>руководитель кружка;</w:t>
      </w:r>
    </w:p>
    <w:p w:rsidR="00156CB9" w:rsidRPr="00156CB9" w:rsidRDefault="00156CB9" w:rsidP="00156C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56CB9">
        <w:rPr>
          <w:rFonts w:ascii="Times New Roman" w:eastAsia="Calibri" w:hAnsi="Times New Roman" w:cs="Times New Roman"/>
          <w:sz w:val="20"/>
          <w:szCs w:val="20"/>
        </w:rPr>
        <w:t xml:space="preserve">       8.      </w:t>
      </w:r>
      <w:proofErr w:type="spellStart"/>
      <w:r w:rsidRPr="00156CB9">
        <w:rPr>
          <w:rFonts w:ascii="Times New Roman" w:eastAsia="Calibri" w:hAnsi="Times New Roman" w:cs="Times New Roman"/>
          <w:sz w:val="20"/>
          <w:szCs w:val="20"/>
        </w:rPr>
        <w:t>Яковунник</w:t>
      </w:r>
      <w:proofErr w:type="spellEnd"/>
      <w:r w:rsidRPr="00156CB9">
        <w:rPr>
          <w:rFonts w:ascii="Times New Roman" w:eastAsia="Calibri" w:hAnsi="Times New Roman" w:cs="Times New Roman"/>
          <w:sz w:val="20"/>
          <w:szCs w:val="20"/>
        </w:rPr>
        <w:t xml:space="preserve"> Артем Олегович </w:t>
      </w:r>
      <w:proofErr w:type="gramStart"/>
      <w:r w:rsidRPr="00156CB9">
        <w:rPr>
          <w:rFonts w:ascii="Times New Roman" w:eastAsia="Calibri" w:hAnsi="Times New Roman" w:cs="Times New Roman"/>
          <w:sz w:val="20"/>
          <w:szCs w:val="20"/>
        </w:rPr>
        <w:t>-з</w:t>
      </w:r>
      <w:proofErr w:type="gramEnd"/>
      <w:r w:rsidRPr="00156CB9">
        <w:rPr>
          <w:rFonts w:ascii="Times New Roman" w:eastAsia="Calibri" w:hAnsi="Times New Roman" w:cs="Times New Roman"/>
          <w:sz w:val="20"/>
          <w:szCs w:val="20"/>
        </w:rPr>
        <w:t>вукооператор;</w:t>
      </w:r>
    </w:p>
    <w:p w:rsidR="00156CB9" w:rsidRPr="00156CB9" w:rsidRDefault="00156CB9" w:rsidP="00156C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56CB9">
        <w:rPr>
          <w:rFonts w:ascii="Times New Roman" w:eastAsia="Calibri" w:hAnsi="Times New Roman" w:cs="Times New Roman"/>
          <w:sz w:val="20"/>
          <w:szCs w:val="20"/>
        </w:rPr>
        <w:t xml:space="preserve">       9.      Федькова Татьяна Васильевн</w:t>
      </w:r>
      <w:proofErr w:type="gramStart"/>
      <w:r w:rsidRPr="00156CB9">
        <w:rPr>
          <w:rFonts w:ascii="Times New Roman" w:eastAsia="Calibri" w:hAnsi="Times New Roman" w:cs="Times New Roman"/>
          <w:sz w:val="20"/>
          <w:szCs w:val="20"/>
        </w:rPr>
        <w:t>а-</w:t>
      </w:r>
      <w:proofErr w:type="gramEnd"/>
      <w:r w:rsidRPr="00156CB9">
        <w:rPr>
          <w:rFonts w:ascii="Times New Roman" w:eastAsia="Calibri" w:hAnsi="Times New Roman" w:cs="Times New Roman"/>
          <w:sz w:val="20"/>
          <w:szCs w:val="20"/>
        </w:rPr>
        <w:t xml:space="preserve"> уборщик служебных помещений.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Приложение №2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156CB9" w:rsidRPr="00156CB9" w:rsidRDefault="00156CB9" w:rsidP="00140CC2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УТВЕРЖДЕНО  </w:t>
      </w:r>
    </w:p>
    <w:p w:rsidR="00156CB9" w:rsidRPr="00156CB9" w:rsidRDefault="00156CB9" w:rsidP="00140CC2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приказом №65 -ОД  </w:t>
      </w:r>
    </w:p>
    <w:p w:rsidR="00156CB9" w:rsidRPr="00156CB9" w:rsidRDefault="00156CB9" w:rsidP="00140CC2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 г.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bookmark1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ПОЛОЖЕНИЕ 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 xml:space="preserve">о комиссии по противодействию коррупции </w:t>
      </w:r>
      <w:bookmarkEnd w:id="0"/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в Казенном муниципальном  учреждении культуры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Центр культуры и досуга Пушкинского сельского поселения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Гулькевичского района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bookmark3"/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1.Общие положения</w:t>
      </w:r>
      <w:bookmarkEnd w:id="1"/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Настоящее Положение разработано в соответствии с Федеральным законом от 25.12.2008 №273-ФЗ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определяет порядок деятельности, задачи и компетенцию Комиссии по противодействию коррупции в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— Комиссия).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1.2.Комиссия в своей деятельности руководствуется Конституцией Российской Федерации, действующим федеральным и областным законодательством в сфере противодействия коррупции, нормативными актами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настоящим Положением.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1.3.Комиссия является совещательным органом, который систематически осуществляет комплекс мероприятий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выявлению и устранению причин и условий, порождающих коррупцию;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выработке оптимальных механизмов защиты от проникновения коррупции в учреждении, снижению в ней коррупционных рисков;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созданию единой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общеучрежденческой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системы мониторинга и информирования сотрудников по проблемам коррупции;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антикоррупционной пропаганде и воспитанию;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1.4.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целей настоящего Положения применяются следующие понятия и определения: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Коррупция 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Противодействие коррупции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Коррупционное правонарушение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Субъекты антикоррупционной политики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учреждении субъектами антикоррупционной политики являются: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тренерский, тренерско-преподавательский коллектив;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учебно-вспомогательный и обслуживающий персонал;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обучающиеся и их родители (законные представители);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физические и юридические лица, заинтересованные в качественном оказании образовательных услуг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Субъекты коррупционных правонарушений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Предупреждение коррупции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деятельность субъектов антикор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bookmark4"/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2.Задачи Комиссии</w:t>
      </w:r>
      <w:bookmarkEnd w:id="2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2.1.Комиссия для решения стоящих перед ней задач: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и её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проявлений;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bookmark5"/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3.Порядок формирования и деятельность Комиссии</w:t>
      </w:r>
      <w:bookmarkEnd w:id="3"/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Состав Комиссии и Положение о комиссии утверждается приказом директора.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формируется в составе председателя комиссии, его заместителя, секретаря и членов комиссии.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 информирует всех сотрудников о результатах реализации мер противодействия коррупции в учреждении, дает соответствующие поручения своему заместителю, секретарю и членам Комиссии, осуществляет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выполнением.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Комиссии обладают равными правами при принятии решений.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использована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только в порядке, предусмотренном федеральным законодательством об информации, информатизации и защите информации.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bookmark6"/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4.Полномочия Комиссии</w:t>
      </w:r>
      <w:bookmarkEnd w:id="4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4.1.Комиссия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координирует деятельность учреждения по реализации мер противодействия коррупции.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4.2.Комиссия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вносит предложения на рассмотрение тренерского совета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4.3.Участвует в разработке форм и методов осуществления антикор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рупционной деятельности и контролирует их реализацию.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4.4.Рассматривает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4.5.Содействует внесению дополнений в локальные нормативные акты с учетом изменений действующего законодательства.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4.6.В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4.7.Решения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принятия соответствующих приказов и распоряжений директора, если иное не предусмотрено действующим законодательством.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4.8.Копия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156CB9" w:rsidRPr="00156CB9" w:rsidRDefault="00156CB9" w:rsidP="00156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5. Внесение изменений</w:t>
      </w:r>
    </w:p>
    <w:p w:rsidR="00156CB9" w:rsidRPr="00156CB9" w:rsidRDefault="00156CB9" w:rsidP="00156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5.1. Внесение изменений и дополнений в настоящее Положение осуществляется путем          подготовки проекта Положения в новой редакции заместителем председателя Комиссии.</w:t>
      </w:r>
    </w:p>
    <w:p w:rsidR="00156CB9" w:rsidRPr="00156CB9" w:rsidRDefault="00156CB9" w:rsidP="00156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6. Порядок создания, ликвидации, реорганизации и переименования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6.1. Комиссия создается, ликвидируется, реорганизуется и переименовывается приказом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ди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​ректора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№3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приказом № 65 -ОД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2020г.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мероприятий по противодействию коррупции 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в Казенном муниципальном  учреждении культуры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Центр культуры и досуга Пушкинского сельского поселения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CB9">
        <w:rPr>
          <w:rFonts w:ascii="Times New Roman" w:eastAsia="Calibri" w:hAnsi="Times New Roman" w:cs="Times New Roman"/>
          <w:b/>
          <w:sz w:val="20"/>
          <w:szCs w:val="20"/>
        </w:rPr>
        <w:t>Гулькевичского района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5" w:type="dxa"/>
        <w:jc w:val="center"/>
        <w:tblInd w:w="50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56CB9" w:rsidRPr="00156CB9" w:rsidRDefault="00156CB9" w:rsidP="0015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выполнения</w:t>
            </w:r>
          </w:p>
        </w:tc>
      </w:tr>
      <w:tr w:rsidR="00156CB9" w:rsidRPr="00156CB9" w:rsidTr="00156CB9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156CB9" w:rsidRPr="00156CB9" w:rsidTr="00156CB9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 течение года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Постоянно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1.3.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течение года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взаимодействия с родителями и общественностью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Постоянно, по мере поступления обращений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Постоянно, по мере поступления обращений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Постоянно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Усиление 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Постоянно</w:t>
            </w:r>
          </w:p>
        </w:tc>
      </w:tr>
      <w:tr w:rsidR="00156CB9" w:rsidRPr="00156CB9" w:rsidTr="00156CB9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контроля за использованием сре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 декабре текущего года</w:t>
            </w:r>
          </w:p>
        </w:tc>
      </w:tr>
      <w:tr w:rsidR="00156CB9" w:rsidRPr="00156CB9" w:rsidTr="00156CB9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Меры по кадровому обеспечению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Постоянно, при приеме на работу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Постоянно, в соответствии с планом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156CB9" w:rsidRPr="00156CB9" w:rsidTr="00156CB9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156CB9" w:rsidRPr="00156CB9" w:rsidTr="00156CB9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" w:right="1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содействия уполномоченным представителям контрольн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№4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приказом №65 -ОД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2020г.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Перечень 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должностей учреждения, замещение которых связано 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коррупционными рисками</w:t>
      </w:r>
    </w:p>
    <w:p w:rsidR="00156CB9" w:rsidRPr="00156CB9" w:rsidRDefault="00156CB9" w:rsidP="0015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1. Директор;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2.  Заведующая библиотекой</w:t>
      </w:r>
      <w:proofErr w:type="gramStart"/>
      <w:r w:rsidRPr="00140CC2">
        <w:rPr>
          <w:rFonts w:ascii="Times New Roman" w:hAnsi="Times New Roman"/>
          <w:lang w:eastAsia="ru-RU"/>
        </w:rPr>
        <w:t xml:space="preserve"> ;</w:t>
      </w:r>
      <w:proofErr w:type="gramEnd"/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3.  Руководитель кружка;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3.  Методист;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4.  Звукооператор;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 xml:space="preserve">5. </w:t>
      </w:r>
      <w:proofErr w:type="spellStart"/>
      <w:r w:rsidRPr="00140CC2">
        <w:rPr>
          <w:rFonts w:ascii="Times New Roman" w:hAnsi="Times New Roman"/>
          <w:lang w:eastAsia="ru-RU"/>
        </w:rPr>
        <w:t>Кульорганизатор</w:t>
      </w:r>
      <w:proofErr w:type="spellEnd"/>
      <w:r w:rsidRPr="00140CC2">
        <w:rPr>
          <w:rFonts w:ascii="Times New Roman" w:hAnsi="Times New Roman"/>
          <w:lang w:eastAsia="ru-RU"/>
        </w:rPr>
        <w:t>.</w:t>
      </w: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0CC2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№5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приказом №65 -ОД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2020г.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Направления деятельности учреждения, связанные 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повышенными коррупционными рисками:</w:t>
      </w:r>
    </w:p>
    <w:p w:rsidR="00156CB9" w:rsidRPr="00156CB9" w:rsidRDefault="00156CB9" w:rsidP="0015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1. Проведение  творческих занятий в кружках;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2. ​ Проведение электронных аукционов, конкурсов, запросов котировок, запросов предложений на товары, работы, услуги;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>3. ​ Приобретение товаров, работ, услуг у единственного поставщика;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 xml:space="preserve">4. Учет, хранение, списание товарно-материальных ценностей.       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 xml:space="preserve">5. Составление, заполнение документов, справок, отчетности.  </w:t>
      </w:r>
    </w:p>
    <w:p w:rsidR="00156CB9" w:rsidRPr="00140CC2" w:rsidRDefault="00156CB9" w:rsidP="00140CC2">
      <w:pPr>
        <w:pStyle w:val="ae"/>
        <w:rPr>
          <w:rFonts w:ascii="Times New Roman" w:hAnsi="Times New Roman"/>
          <w:lang w:eastAsia="ru-RU"/>
        </w:rPr>
      </w:pPr>
      <w:r w:rsidRPr="00140CC2">
        <w:rPr>
          <w:rFonts w:ascii="Times New Roman" w:hAnsi="Times New Roman"/>
          <w:lang w:eastAsia="ru-RU"/>
        </w:rPr>
        <w:t xml:space="preserve"> 6. Оплата труда.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0CC2" w:rsidRDefault="00140CC2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Приложение №6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приказом №65 -ОД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2020г.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КОДЕКС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ЭТИКИ И СЛУЖЕБНОГО ПОВЕДЕНИЯ РАБОТНИКОВ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КМУК ЦКД </w:t>
      </w:r>
      <w:proofErr w:type="spell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1. Общие положения.</w:t>
      </w:r>
    </w:p>
    <w:p w:rsid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Кодекс этики и служебного поведения работников 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Кодекс) разработан в соответствии с положениями </w:t>
      </w:r>
      <w:hyperlink r:id="rId6" w:tgtFrame="_blank" w:history="1">
        <w:r w:rsidRPr="00156CB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Конституции</w:t>
        </w:r>
      </w:hyperlink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Федерации, Трудового </w:t>
      </w:r>
      <w:hyperlink r:id="rId7" w:tgtFrame="_blank" w:history="1">
        <w:r w:rsidRPr="00156CB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кодекса</w:t>
        </w:r>
      </w:hyperlink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Федерации, Федерального </w:t>
      </w:r>
      <w:hyperlink r:id="rId8" w:tgtFrame="_blank" w:history="1">
        <w:r w:rsidRPr="00156CB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закона</w:t>
        </w:r>
      </w:hyperlink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25 декабря 2008 года № 273-ФЗ "О противодействии коррупции", иных нормативных правовых актов Российской Федерации.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2. Сфера действия Кодекса.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независимо от замещаемой ими должности.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 в соответствии с положениями Кодекса.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Гражданин, принимаемый на работу в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должен быть ознакомлен с настоящим Кодексом под роспись.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3. Основные обязанности, принципы и правила служебного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поведения работников.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​ В соответствии со </w:t>
      </w:r>
      <w:hyperlink r:id="rId9" w:tgtFrame="_blank" w:history="1">
        <w:r w:rsidRPr="00156CB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21</w:t>
        </w:r>
      </w:hyperlink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Трудового кодекса Российской Федерации работник обязан: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добросовестно исполнять свои трудовые обязанности, возложенные на него трудовым договором;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соблюдать правила внутреннего трудового распорядка;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соблюдать трудовую дисциплину;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выполнять установленные нормы труда;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соблюдать требования по охране труда и обеспечению безопасности труда;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Основные принципы служебного поведения работников являются основой поведения граждан в связи с нахождением их в трудовых отношениях с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соблюдать </w:t>
      </w:r>
      <w:hyperlink r:id="rId10" w:tgtFrame="_blank" w:history="1">
        <w:r w:rsidRPr="00156CB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Конституцию</w:t>
        </w:r>
      </w:hyperlink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Федерации, законодательство Российской Федерации и Калужской области, не допускать нарушения законов и иных нормативных правовых актов;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обеспечивать эффективную работу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осуществлять свою деятельность в пределах предмета и целей деятельности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соблюдать нормы профессиональной этики и правила делового поведения;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проявлять корректность и внимательность в обращении с гражданами и должностными лицами;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воздерживаться от публичных высказываний, суждений и оценок в отношении деятельности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руководителя, если это не входит в должностные обязанности работника;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соблюдать установленные в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правила обработки и предоставления служебной информации.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3.3. ​ В целях противодействия коррупции работнику рекомендуется: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проявлять при исполнении должностных обязанностей добросовестность, объективность, честность, беспристрастность, не допускать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3.4.​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3.5.​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3.6.</w:t>
      </w:r>
      <w:r w:rsidR="00140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​ Работник </w:t>
      </w:r>
      <w:r w:rsidR="00140CC2" w:rsidRPr="00140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0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КМУК ЦКД </w:t>
      </w:r>
      <w:proofErr w:type="spellStart"/>
      <w:r w:rsidR="00140CC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="00140CC2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="00140CC2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не имеет права: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3.7.​ Работник, наделенный организационно-распорядительными полномочиями по отношению к другим работникам, призван: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-опасного поведения;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своим личным поведением подавать пример честности, беспристрастности и справедливости;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56CB9" w:rsidRPr="00156CB9" w:rsidRDefault="00156CB9" w:rsidP="00156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4. Ответственность за нарушение Кодекса.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 Работник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156CB9" w:rsidRP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4.2. 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4.3. 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</w:t>
      </w:r>
      <w:bookmarkStart w:id="5" w:name="bookmark9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жении дисциплинарного взыскания</w:t>
      </w:r>
    </w:p>
    <w:p w:rsidR="00156CB9" w:rsidRDefault="00156CB9" w:rsidP="0015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№7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приказом №65-ОД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2020г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..</w:t>
      </w:r>
      <w:proofErr w:type="gramEnd"/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ПОЛОЖЕНИЕ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порядке предотвращения и урегулирования конфликта интересов </w:t>
      </w:r>
    </w:p>
    <w:p w:rsidR="00156CB9" w:rsidRPr="00156CB9" w:rsidRDefault="00156CB9" w:rsidP="0015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КМУК ЦКД </w:t>
      </w:r>
      <w:proofErr w:type="spell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ОБЩИЕ ПОЛОЖЕНИЯ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156CB9" w:rsidRPr="00156CB9" w:rsidRDefault="00156CB9" w:rsidP="00156CB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) деловой репутации Учреждения.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КРУГ ЛИЦ, ПОПАДАЮЩИХ ПОД ВОЗДЕЙСТВИЕ 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НАСТОЯЩЕГО ПОЛОЖЕНИЯ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ОСНОВНЫЕ ПРИНЦИПЫ УПРАВЛЕНИЯ КОНФЛИКТОМ ИНТЕРЕСОВ В УЧРЕЖДЕНИИ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3.1.В основу работы по управлению конфликтом интересов в Учреждении положены следующие принципы: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-индивидуальное рассмотрение и оценке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репутац</w:t>
      </w:r>
      <w:bookmarkStart w:id="6" w:name="_GoBack"/>
      <w:bookmarkEnd w:id="6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ионных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рисков для Учреждения при выявлении каждого конфликта интересов и его урегулирования;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-соблюдение баланса интересов Учреждения и работника при урегулировании конфликта интересов;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-раскрытие сведений о конфликте интересов при приеме на работу;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-раскрытие сведений о конфликте интересов при назначении на новую должность;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-раскрытие сведений, по мере возникновения ситуаций конфликта интересов.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-ограничение доступа работника к конкретной информации, которая может затрагивать личные интересы работника;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-пересмотр и изменение функциональных обязанностей работника;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-отказ работника от своего личного интереса, порождающего конфликт с интересами Учреждения;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-увольнение работника из Учреждения по инициативе работника.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ОБЯЗАННОСТИ РАБОТНИКОВ В СВЯЗИ С РАСКРЫТИЕМ И УРЕГУЛИРОВАНИЕМ КОНФЛИКТА ИНТЕРЕСОВ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  <w:proofErr w:type="gram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-избегать (по возможности) ситуаций и обстоятельств, которые могут привести к конфликту интересов;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-раскрывать возникший (реальный) или потенциальный конфликт интересов;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-содействовать урегулированию возникшего конфликта интересов.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ПРОЦЕДУРА УВЕДОМЛЕНИЯ РАБОТОДАТЕЛЯ 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НАЛИЧИИ КОНФЛИКТА ИНТЕРЕСОВ ИЛИ О ВОЗМОЖНОСТИ ЕГО ВОЗНИКНОВЕНИЯ.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Конфликт интересов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6.2.Уведомление оформляется в письменном виде в двух экземплярах.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ПОРЯДОК РЕГИСТРАЦИИ УВЕДОМЛЕНИЙ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 журнале указываются: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порядковый номер уведомления;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и время принятия уведомления;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фамилия и инициалы работника, обратившегося с уведомлением;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и время передачи уведомления работодателю;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краткое содержание уведомления;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инициалы и подпись ответственного лица, зарегистрировавшего уведомление.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ПОРЯДОК ПРИНЯТИЯ МЕР ПО ПРЕДОТВРАЩЕНИЮ 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(ИЛИ) УРЕГУЛИРОВАНИЮ КОНФЛИКТА ИНТЕРЕСОВ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8.2.Решение руководителя учреждения о мерах по предотвращению или урегулированию конфликта интересов принимается в форме правового акта. 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№8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приказом №65 -ОД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2020г.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уведомления работодателя о возникшем конфликте интересов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Директору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right"/>
        <w:textAlignment w:val="baseline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______________________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right"/>
        <w:textAlignment w:val="baseline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ind w:firstLine="540"/>
        <w:jc w:val="center"/>
        <w:textAlignment w:val="baseline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56C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изложить суть обращения: возникшем </w:t>
      </w:r>
      <w:proofErr w:type="gramStart"/>
      <w:r w:rsidRPr="00156C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конфликте</w:t>
      </w:r>
      <w:proofErr w:type="gramEnd"/>
      <w:r w:rsidRPr="00156C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интересов или возможности его возникновения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                                                                     ________________________</w:t>
      </w:r>
    </w:p>
    <w:p w:rsidR="00156CB9" w:rsidRPr="00156CB9" w:rsidRDefault="00156CB9" w:rsidP="00156CB9">
      <w:pPr>
        <w:shd w:val="clear" w:color="auto" w:fill="FAFAFA"/>
        <w:overflowPunct w:val="0"/>
        <w:autoSpaceDE w:val="0"/>
        <w:autoSpaceDN w:val="0"/>
        <w:adjustRightInd w:val="0"/>
        <w:spacing w:before="46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                                                                                                  (подпись)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№9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УТВЕРЖДЕНО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приказом №65-ОД  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от «</w:t>
      </w:r>
      <w:r w:rsidRPr="00156C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19» октября 2020г.</w:t>
      </w:r>
    </w:p>
    <w:p w:rsidR="00156CB9" w:rsidRPr="00156CB9" w:rsidRDefault="00156CB9" w:rsidP="00156CB9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ЖУРНАЛ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регистрации уведомлений о возникшем конфликте интересов или о возможности его возникновения, представленных работниками КМУК ЦКД </w:t>
      </w:r>
      <w:proofErr w:type="spell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417"/>
        <w:gridCol w:w="1843"/>
        <w:gridCol w:w="1417"/>
        <w:gridCol w:w="1276"/>
        <w:gridCol w:w="2126"/>
        <w:gridCol w:w="1276"/>
      </w:tblGrid>
      <w:tr w:rsidR="00156CB9" w:rsidRPr="00156CB9" w:rsidTr="00156CB9">
        <w:trPr>
          <w:trHeight w:val="1462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принятия уведомления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передачи уведомления работодателю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56CB9" w:rsidRPr="00156CB9" w:rsidTr="00156CB9">
        <w:trPr>
          <w:trHeight w:val="304"/>
        </w:trPr>
        <w:tc>
          <w:tcPr>
            <w:tcW w:w="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56CB9" w:rsidRPr="00156CB9" w:rsidTr="00156CB9">
        <w:trPr>
          <w:trHeight w:val="304"/>
        </w:trPr>
        <w:tc>
          <w:tcPr>
            <w:tcW w:w="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CB9" w:rsidRPr="00156CB9" w:rsidTr="00156CB9">
        <w:trPr>
          <w:trHeight w:val="304"/>
        </w:trPr>
        <w:tc>
          <w:tcPr>
            <w:tcW w:w="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CB9" w:rsidRPr="00156CB9" w:rsidTr="00156CB9">
        <w:trPr>
          <w:trHeight w:val="304"/>
        </w:trPr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сотрудникам КМУК ЦКД </w:t>
      </w:r>
      <w:proofErr w:type="spell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ушкинского</w:t>
      </w:r>
      <w:proofErr w:type="spell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ПРОТИВОДЕЙСТВИЮ КОРРУПЦИИ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Данная памятка разработана Комиссией по противодействию коррупции КМУК ЦКД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ушкинского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недопущения фактов коррупционных правонарушений, а также профилактики провокаций коррупционного характера в </w:t>
      </w:r>
      <w:r w:rsidRPr="00156CB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КМУК ЦКД </w:t>
      </w:r>
      <w:proofErr w:type="spellStart"/>
      <w:r w:rsidRPr="00156CB9">
        <w:rPr>
          <w:rFonts w:ascii="Times New Roman" w:eastAsia="Calibri" w:hAnsi="Times New Roman" w:cs="Times New Roman"/>
          <w:sz w:val="20"/>
          <w:szCs w:val="20"/>
          <w:lang w:eastAsia="ru-RU"/>
        </w:rPr>
        <w:t>с.Пушкинского</w:t>
      </w:r>
      <w:proofErr w:type="spellEnd"/>
      <w:r w:rsidRPr="00156CB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осуществлении сотрудниками должностных функций. 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45"/>
      </w:tblGrid>
      <w:tr w:rsidR="00156CB9" w:rsidRPr="00156CB9" w:rsidTr="00156CB9">
        <w:tc>
          <w:tcPr>
            <w:tcW w:w="9345" w:type="dxa"/>
            <w:shd w:val="clear" w:color="auto" w:fill="E6E6E6"/>
          </w:tcPr>
          <w:p w:rsidR="00156CB9" w:rsidRPr="00156CB9" w:rsidRDefault="00156CB9" w:rsidP="00156CB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«Каждый вправе защищать свои права и свободы всеми способами,</w:t>
            </w:r>
          </w:p>
          <w:p w:rsidR="00156CB9" w:rsidRPr="00156CB9" w:rsidRDefault="00156CB9" w:rsidP="00156CB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запрещенными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законом»</w:t>
            </w:r>
          </w:p>
          <w:p w:rsidR="00156CB9" w:rsidRPr="00156CB9" w:rsidRDefault="00156CB9" w:rsidP="00156CB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56CB9" w:rsidRPr="00156CB9" w:rsidRDefault="00156CB9" w:rsidP="00156CB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(Конституция Российской Федерации, статья 45, часть 2)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ЧТО ТАКОЕ КОРРУПЦИЯ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Под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коррупцией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(от лат. 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coiruptio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подкупаемость</w:t>
      </w:r>
      <w:proofErr w:type="spell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продажность государственных чиновников, должностных лиц, а также общественных и политических деятелей вообще. </w:t>
      </w:r>
      <w:proofErr w:type="gramStart"/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(Словарь иностранных слов.</w:t>
      </w:r>
      <w:proofErr w:type="gramEnd"/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М., 1954. </w:t>
      </w:r>
      <w:proofErr w:type="gramStart"/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С. 369).</w:t>
      </w:r>
      <w:proofErr w:type="gram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Официальное толкование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коррупции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Коррупция: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для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б) совершение деяний, указанных в подпункте «а» настоящего пункта, от имени или в интересах юридического лица, 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(часть 1 статьи 1 Закона о противодействии коррупции).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Противодействие коррупции: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по минимизации и (или) ликвидации последствий коррупционных правонарушений, 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(часть 2 статьи 1 Закона о противодействии коррупции).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ВИДЫ КОРРУПЦИОННЫХ ПРАВОНАРУШЕНИЙ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Гражданско-правовые деликты (правонарушения, влекущие за собой обязанность возмещения причиненного ущерба)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связи с их должностным положением или с исполнением последними служебных обязанностей</w:t>
      </w:r>
      <w:proofErr w:type="gramEnd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условии, что стоимость любого подарка во всех случаях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превышает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 тысячи рублей).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Дисциплинарные правонарушения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Административные правонарушения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(Мелкое хищение - статья 7.27 Кодекса Российской Федерации об административных правонарушениях (далее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-К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оАП) (в случае совершения соответствующего 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действия путем присвоения или растраты); Нецелевое расходование бюджетных средств -статья 15.14 КоАП; Незаконное вознаграждение от имени юридического лица -статья 19.28 КоАП; Незаконное привлечение к трудовой деятельности государственного служащего (бывшего государственного служащего) статья 19.29 КоАП и др.).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Преступления: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лиц.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провокация взятки либо коммерческого подкупа - статья 304 УК РФ; подкуп свидетеля, потерпевшего, эксперта или переводчика - часть 1 статьи 309 УК РФ.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В некоторых случаях (когда это связано с присутствием корыстной или иной личной заинтересованности): нецелевое расходование бюджетных средств </w:t>
      </w:r>
      <w:proofErr w:type="gramStart"/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-с</w:t>
      </w:r>
      <w:proofErr w:type="gramEnd"/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татья 285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1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УК РФ; нецелевое расходование государственных внебюджетных фондов - статья 285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2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УК РФ); превышение должностных полномочий - статья 286 УК РФ и др.).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ЧТО ТАКОЕ ВЗЯТКА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Согласно определению, сформулированному в словаре </w:t>
      </w:r>
      <w:proofErr w:type="spellStart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С.И.Ожегова</w:t>
      </w:r>
      <w:proofErr w:type="spellEnd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</w:t>
      </w:r>
      <w:proofErr w:type="gramEnd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взяткой: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получение взятки (статья 290 УК РФ);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и дача взятки (статья 291 УК РФ).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две стороны одной преступной медали: если речь идет о взятке, это значит, что есть тот, кто получает взятк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proofErr w:type="gramEnd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взяткополучатель)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тот, кто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ее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дает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(взяткодатель).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Получение взятки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Дача взятки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покровительство или попустительство по службе. Взятки можно условно разделить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явные и завуалированные.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Взятка явная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Взятка завуалированная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ситуация, при которой и </w:t>
      </w:r>
      <w:proofErr w:type="gramStart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взяткодатель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ВЗЯТКОЙ МОГУТ БЫТЬ: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Предметы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Услуги и выгоды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Завуалированная форма взятки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т.д.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КТО МОЖЕТ БЫТЬ ПРИВЛЕЧЕН К УГОЛОВНОЙ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ОТВЕТСТВЕННОСТИ ЗА ПОЛУЧЕНИЕ ВЗЯТКИ?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Взяткополучателем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Представитель власти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Лицо, выполняющее организационно-распорядительные или административно-хозяйственные функции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—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НАКАЗАНИЕ ЗА ВЗЯТКУ В СООТВЕТСТВИИ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УГОЛОВНЫМ ЗАКОНОМ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Получение взятки (статья 290 УК РФ)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5000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874"/>
      </w:tblGrid>
      <w:tr w:rsidR="00156CB9" w:rsidRPr="00156CB9" w:rsidTr="00156CB9"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Обстоятельства преступления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Наказание</w:t>
            </w:r>
          </w:p>
        </w:tc>
      </w:tr>
      <w:tr w:rsidR="00156CB9" w:rsidRPr="00156CB9" w:rsidTr="00156CB9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лишение свободы на срок от семи до 12 лет со штрафом в размере до 1 млн. руб.</w:t>
            </w:r>
          </w:p>
        </w:tc>
      </w:tr>
      <w:tr w:rsidR="00156CB9" w:rsidRPr="00156CB9" w:rsidTr="00156CB9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лишение свободы на срок от пяти </w:t>
            </w:r>
            <w:r w:rsidRPr="00156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 10</w:t>
            </w: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лет.</w:t>
            </w:r>
          </w:p>
        </w:tc>
      </w:tr>
      <w:tr w:rsidR="00156CB9" w:rsidRPr="00156CB9" w:rsidTr="00156CB9">
        <w:trPr>
          <w:cantSplit/>
        </w:trPr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взятка получена за незаконные деяния должностного лица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лишение свободы на срок от трех до 7 лет.</w:t>
            </w:r>
          </w:p>
        </w:tc>
      </w:tr>
      <w:tr w:rsidR="00156CB9" w:rsidRPr="00156CB9" w:rsidTr="00156CB9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6CB9" w:rsidRPr="00156CB9" w:rsidRDefault="00156CB9" w:rsidP="00156C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лишение свободы на срок до 5 лет </w:t>
            </w:r>
            <w:proofErr w:type="gramStart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-ш</w:t>
            </w:r>
            <w:proofErr w:type="gramEnd"/>
            <w:r w:rsidRPr="00156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траф в размере от 100 тыс. до 500 тыс. руб. или штраф в размере дохода осужденного от одного года до 3-х лет.</w:t>
            </w:r>
          </w:p>
        </w:tc>
      </w:tr>
    </w:tbl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Примечание. Согласно изменениям, внесенным в примечание к статье 290 УК РФ Федеральным законом от 8 декабря 2003 г. № 162-ФЗ «О внесении изменений и дополнений </w:t>
      </w:r>
      <w:r w:rsidRPr="00156CB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 </w:t>
      </w:r>
      <w:r w:rsidRPr="00156C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 w:rsidRPr="00156C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превышающие 150 тысяч рублей</w:t>
      </w:r>
      <w:r w:rsidRPr="00156C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Дача взятки (статья 291 УК РФ)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этой связи настоятельно рекомендуется руководствоваться следующими принципами.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процессе выполнения служебных обязанностей сотрудник обязан принимать меры по безусловному и полному соблюдению административных регламентов, а также: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2.    При проведении проверок сотрудник: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3 Сотрудник 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официальную регистрацию.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ВАШИ ДЕЙСТВИЯ В СЛУЧАЕ ПРЕДЛОЖЕНИЯ ВЗЯТКИ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Рекомендуется: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у Вас диктофона постараться записать (скрытно) предложение о взятке.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ЧТО НЕОБХОДИМО ПРЕДПРИНЯТЬ СРАЗУ ПОСЛЕ СВЕРШИВШЕГОСЯ ФАКТА ПРЕДЛОЖЕНИЯ ВЗЯТКИ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Сотрудник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сотрудника.</w:t>
      </w:r>
    </w:p>
    <w:p w:rsidR="00156CB9" w:rsidRPr="00156CB9" w:rsidRDefault="00156CB9" w:rsidP="00156C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56CB9" w:rsidRPr="00156CB9" w:rsidRDefault="00156CB9" w:rsidP="00156CB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414141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lang w:eastAsia="ru-RU"/>
        </w:rPr>
        <w:t>ЭТО ВАЖНО ЗНАТЬ!</w:t>
      </w:r>
    </w:p>
    <w:p w:rsidR="00156CB9" w:rsidRPr="00156CB9" w:rsidRDefault="00156CB9" w:rsidP="0015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156CB9" w:rsidRPr="00156CB9" w:rsidRDefault="00156CB9" w:rsidP="0015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156CB9" w:rsidRPr="00156CB9" w:rsidRDefault="00156CB9" w:rsidP="0015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156CB9" w:rsidRPr="00156CB9" w:rsidRDefault="00156CB9" w:rsidP="0015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156CB9" w:rsidRPr="00156CB9" w:rsidRDefault="00156CB9" w:rsidP="0015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156CB9" w:rsidRPr="00156CB9" w:rsidRDefault="00156CB9" w:rsidP="0015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6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bookmarkEnd w:id="5"/>
    <w:p w:rsidR="00814D82" w:rsidRDefault="00814D82"/>
    <w:sectPr w:rsidR="00814D82" w:rsidSect="00156C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5260"/>
    <w:multiLevelType w:val="singleLevel"/>
    <w:tmpl w:val="0C88389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8B5099"/>
    <w:multiLevelType w:val="hybridMultilevel"/>
    <w:tmpl w:val="5A00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33DE8"/>
    <w:multiLevelType w:val="hybridMultilevel"/>
    <w:tmpl w:val="7AFC7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FA"/>
    <w:rsid w:val="00140CC2"/>
    <w:rsid w:val="00156CB9"/>
    <w:rsid w:val="00814D82"/>
    <w:rsid w:val="008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56C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6C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1">
    <w:name w:val="Нет списка1"/>
    <w:next w:val="a3"/>
    <w:semiHidden/>
    <w:unhideWhenUsed/>
    <w:rsid w:val="00156CB9"/>
  </w:style>
  <w:style w:type="paragraph" w:styleId="a4">
    <w:name w:val="Balloon Text"/>
    <w:basedOn w:val="a0"/>
    <w:link w:val="a5"/>
    <w:semiHidden/>
    <w:rsid w:val="00156C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156C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43">
    <w:name w:val="p43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1"/>
    <w:rsid w:val="00156CB9"/>
  </w:style>
  <w:style w:type="paragraph" w:customStyle="1" w:styleId="p55">
    <w:name w:val="p55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1"/>
    <w:rsid w:val="00156CB9"/>
  </w:style>
  <w:style w:type="paragraph" w:customStyle="1" w:styleId="p57">
    <w:name w:val="p57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rsid w:val="00156CB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unhideWhenUsed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156CB9"/>
    <w:rPr>
      <w:b/>
      <w:bCs/>
    </w:rPr>
  </w:style>
  <w:style w:type="paragraph" w:customStyle="1" w:styleId="p60">
    <w:name w:val="p60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1"/>
    <w:rsid w:val="00156CB9"/>
  </w:style>
  <w:style w:type="paragraph" w:customStyle="1" w:styleId="p67">
    <w:name w:val="p67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1"/>
    <w:rsid w:val="00156CB9"/>
  </w:style>
  <w:style w:type="paragraph" w:customStyle="1" w:styleId="p16">
    <w:name w:val="p16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1"/>
    <w:rsid w:val="00156CB9"/>
  </w:style>
  <w:style w:type="paragraph" w:customStyle="1" w:styleId="p71">
    <w:name w:val="p71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156CB9"/>
  </w:style>
  <w:style w:type="paragraph" w:customStyle="1" w:styleId="p72">
    <w:name w:val="p72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1"/>
    <w:rsid w:val="00156CB9"/>
  </w:style>
  <w:style w:type="paragraph" w:customStyle="1" w:styleId="p10">
    <w:name w:val="p10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Пункт"/>
    <w:basedOn w:val="a0"/>
    <w:rsid w:val="00156CB9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character" w:customStyle="1" w:styleId="a9">
    <w:name w:val="Гипертекстовая ссылка"/>
    <w:uiPriority w:val="99"/>
    <w:rsid w:val="00156CB9"/>
    <w:rPr>
      <w:b/>
      <w:bCs/>
      <w:color w:val="106BBE"/>
    </w:rPr>
  </w:style>
  <w:style w:type="paragraph" w:customStyle="1" w:styleId="p5">
    <w:name w:val="p5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156CB9"/>
  </w:style>
  <w:style w:type="paragraph" w:customStyle="1" w:styleId="p6">
    <w:name w:val="p6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1"/>
    <w:rsid w:val="00156CB9"/>
  </w:style>
  <w:style w:type="paragraph" w:customStyle="1" w:styleId="p15">
    <w:name w:val="p15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0"/>
    <w:link w:val="ab"/>
    <w:qFormat/>
    <w:rsid w:val="00156C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156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Title"/>
    <w:basedOn w:val="a0"/>
    <w:link w:val="ad"/>
    <w:qFormat/>
    <w:rsid w:val="00156CB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ad">
    <w:name w:val="Название Знак"/>
    <w:basedOn w:val="a1"/>
    <w:link w:val="ac"/>
    <w:rsid w:val="00156CB9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e">
    <w:name w:val="No Spacing"/>
    <w:uiPriority w:val="1"/>
    <w:qFormat/>
    <w:rsid w:val="00156C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56C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6C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1">
    <w:name w:val="Нет списка1"/>
    <w:next w:val="a3"/>
    <w:semiHidden/>
    <w:unhideWhenUsed/>
    <w:rsid w:val="00156CB9"/>
  </w:style>
  <w:style w:type="paragraph" w:styleId="a4">
    <w:name w:val="Balloon Text"/>
    <w:basedOn w:val="a0"/>
    <w:link w:val="a5"/>
    <w:semiHidden/>
    <w:rsid w:val="00156C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156C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43">
    <w:name w:val="p43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1"/>
    <w:rsid w:val="00156CB9"/>
  </w:style>
  <w:style w:type="paragraph" w:customStyle="1" w:styleId="p55">
    <w:name w:val="p55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1"/>
    <w:rsid w:val="00156CB9"/>
  </w:style>
  <w:style w:type="paragraph" w:customStyle="1" w:styleId="p57">
    <w:name w:val="p57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rsid w:val="00156CB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unhideWhenUsed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156CB9"/>
    <w:rPr>
      <w:b/>
      <w:bCs/>
    </w:rPr>
  </w:style>
  <w:style w:type="paragraph" w:customStyle="1" w:styleId="p60">
    <w:name w:val="p60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1"/>
    <w:rsid w:val="00156CB9"/>
  </w:style>
  <w:style w:type="paragraph" w:customStyle="1" w:styleId="p67">
    <w:name w:val="p67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1"/>
    <w:rsid w:val="00156CB9"/>
  </w:style>
  <w:style w:type="paragraph" w:customStyle="1" w:styleId="p16">
    <w:name w:val="p16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1"/>
    <w:rsid w:val="00156CB9"/>
  </w:style>
  <w:style w:type="paragraph" w:customStyle="1" w:styleId="p71">
    <w:name w:val="p71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156CB9"/>
  </w:style>
  <w:style w:type="paragraph" w:customStyle="1" w:styleId="p72">
    <w:name w:val="p72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1"/>
    <w:rsid w:val="00156CB9"/>
  </w:style>
  <w:style w:type="paragraph" w:customStyle="1" w:styleId="p10">
    <w:name w:val="p10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Пункт"/>
    <w:basedOn w:val="a0"/>
    <w:rsid w:val="00156CB9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character" w:customStyle="1" w:styleId="a9">
    <w:name w:val="Гипертекстовая ссылка"/>
    <w:uiPriority w:val="99"/>
    <w:rsid w:val="00156CB9"/>
    <w:rPr>
      <w:b/>
      <w:bCs/>
      <w:color w:val="106BBE"/>
    </w:rPr>
  </w:style>
  <w:style w:type="paragraph" w:customStyle="1" w:styleId="p5">
    <w:name w:val="p5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156CB9"/>
  </w:style>
  <w:style w:type="paragraph" w:customStyle="1" w:styleId="p6">
    <w:name w:val="p6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1"/>
    <w:rsid w:val="00156CB9"/>
  </w:style>
  <w:style w:type="paragraph" w:customStyle="1" w:styleId="p15">
    <w:name w:val="p15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0"/>
    <w:rsid w:val="0015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0"/>
    <w:link w:val="ab"/>
    <w:qFormat/>
    <w:rsid w:val="00156C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156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Title"/>
    <w:basedOn w:val="a0"/>
    <w:link w:val="ad"/>
    <w:qFormat/>
    <w:rsid w:val="00156CB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ad">
    <w:name w:val="Название Знак"/>
    <w:basedOn w:val="a1"/>
    <w:link w:val="ac"/>
    <w:rsid w:val="00156CB9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e">
    <w:name w:val="No Spacing"/>
    <w:uiPriority w:val="1"/>
    <w:qFormat/>
    <w:rsid w:val="00156C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consultantplus%253A%252F%252Foffline%252Fref%253D84EC63B97F0245536B5669A00CBBF70107F7429293E1926498E393CF2EuDoCG%26ts%3D1474635046%26uid%3D710131331461577176&amp;sign=0457942e1f942c5ad66c7da3cb23a672&amp;keyn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dv/*data=url%3Dconsultantplus%253A%252F%252Foffline%252Fref%253D84EC63B97F0245536B5669A00CBBF70107F5449E91E0926498E393CF2EuDoCG%26ts%3D1474635046%26uid%3D710131331461577176&amp;sign=736f923c4bd0d38353754e3d222eda5a&amp;keyn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dv/*data=url%3Dconsultantplus%253A%252F%252Foffline%252Fref%253D84EC63B97F0245536B5669A00CBBF70107F5449E91E0926498E393CF2EDC5B4548F63F8A647E8EBDu7o2G%26ts%3D1474635046%26uid%3D710131331461577176&amp;sign=eb42eadf3339ebc191b58036200ec53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8655</Words>
  <Characters>49335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2021-01-30T08:39:00Z</dcterms:created>
  <dcterms:modified xsi:type="dcterms:W3CDTF">2021-01-30T09:17:00Z</dcterms:modified>
</cp:coreProperties>
</file>