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02146" w14:textId="77777777" w:rsidR="00F36267" w:rsidRDefault="00F36267" w:rsidP="00F36267">
      <w:pPr>
        <w:pStyle w:val="ad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626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Влияние творчества и искусства на здоровье человека.</w:t>
      </w:r>
      <w:r>
        <w:br/>
      </w:r>
      <w:r>
        <w:br/>
      </w:r>
      <w:r w:rsidRPr="00F36267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Творчество и искусство оказывают многогранное влияние на здоровье человека, затрагивая психическое, физическое, когнитивное и социальное благополучие.</w:t>
      </w:r>
      <w:r w:rsidRPr="00F36267">
        <w:rPr>
          <w:rFonts w:ascii="Times New Roman" w:hAnsi="Times New Roman" w:cs="Times New Roman"/>
          <w:sz w:val="28"/>
          <w:szCs w:val="28"/>
        </w:rPr>
        <w:br/>
      </w:r>
      <w:r w:rsidRPr="00F36267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Творческая деятельность позволяет отвлечься от повседневных проблем, сконцентрироваться на процессе и снизить уровень стресса, помогает выразить эмоции, которые иногда сложно сформулировать словами, стимулирует воображение, помогают находить нестандартные решения задач, способствуют самопознанию и формированию самоидентичности. Успехи в творческой деятельности укрепляют чувство собственной ценности и самоуважения.</w:t>
      </w:r>
      <w:r w:rsidRPr="00F36267">
        <w:rPr>
          <w:rFonts w:ascii="Times New Roman" w:hAnsi="Times New Roman" w:cs="Times New Roman"/>
          <w:sz w:val="28"/>
          <w:szCs w:val="28"/>
        </w:rPr>
        <w:br/>
      </w:r>
    </w:p>
    <w:p w14:paraId="65F51353" w14:textId="08CFD80D" w:rsidR="006153D9" w:rsidRPr="00F36267" w:rsidRDefault="00F36267" w:rsidP="00F36267">
      <w:pPr>
        <w:pStyle w:val="ad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36267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Творческие задачи (рисование, сочинение музыки) могут улучшать рабочую и долговременную память, концентрацию, способность к селективному вниманию.</w:t>
      </w:r>
      <w:r w:rsidRPr="00F36267">
        <w:rPr>
          <w:rFonts w:ascii="Times New Roman" w:hAnsi="Times New Roman" w:cs="Times New Roman"/>
          <w:sz w:val="28"/>
          <w:szCs w:val="28"/>
        </w:rPr>
        <w:br/>
      </w:r>
      <w:r w:rsidRPr="00F36267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Творчество стимулирует формирование новых нейронных связей, что способствует развитию креативности и способности находить нестандартные решения.</w:t>
      </w:r>
      <w:r w:rsidRPr="00F36267">
        <w:rPr>
          <w:rFonts w:ascii="Times New Roman" w:hAnsi="Times New Roman" w:cs="Times New Roman"/>
          <w:sz w:val="28"/>
          <w:szCs w:val="28"/>
        </w:rPr>
        <w:br/>
      </w:r>
      <w:r w:rsidRPr="00F36267">
        <w:rPr>
          <w:rFonts w:ascii="Times New Roman" w:hAnsi="Times New Roman" w:cs="Times New Roman"/>
          <w:sz w:val="28"/>
          <w:szCs w:val="28"/>
          <w:shd w:val="clear" w:color="auto" w:fill="FFFFFF"/>
        </w:rPr>
        <w:t>Созерцание искусства активирует различные области мозга. Например, при восприятии произведений искусства наблюдается активность в зонах, связанных с удовольствием, а также всплеск дофамина — гормона удовольствия.</w:t>
      </w:r>
      <w:r w:rsidRPr="00F36267">
        <w:rPr>
          <w:rFonts w:ascii="Times New Roman" w:hAnsi="Times New Roman" w:cs="Times New Roman"/>
          <w:sz w:val="28"/>
          <w:szCs w:val="28"/>
        </w:rPr>
        <w:br/>
      </w:r>
      <w:r w:rsidRPr="00F36267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Исследования показывают, что люди, занимающиеся творчеством, чаще ведут более здоровый образ жизни, включая правильное питание и физическую активность.</w:t>
      </w:r>
      <w:r w:rsidRPr="00F36267">
        <w:rPr>
          <w:rFonts w:ascii="Times New Roman" w:hAnsi="Times New Roman" w:cs="Times New Roman"/>
          <w:sz w:val="28"/>
          <w:szCs w:val="28"/>
        </w:rPr>
        <w:br/>
      </w:r>
      <w:r w:rsidRPr="00F36267">
        <w:rPr>
          <w:rFonts w:ascii="Times New Roman" w:hAnsi="Times New Roman" w:cs="Times New Roman"/>
          <w:sz w:val="28"/>
          <w:szCs w:val="28"/>
        </w:rPr>
        <w:br/>
      </w:r>
      <w:r w:rsidRPr="00F36267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 может стимулировать выделение стероидных гормонов, повышать выносливость и ускорять метаболизм во время интенсивных тренировок. Танец может быть эффективным для снижения жировых отложений благодаря роли музыки в улучшении настроения и поддержании внимания.</w:t>
      </w:r>
      <w:r w:rsidRPr="00F36267">
        <w:rPr>
          <w:rFonts w:ascii="Times New Roman" w:hAnsi="Times New Roman" w:cs="Times New Roman"/>
          <w:sz w:val="28"/>
          <w:szCs w:val="28"/>
        </w:rPr>
        <w:br/>
      </w:r>
      <w:r w:rsidRPr="00F36267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художественных проектах, театральных постановках, художественных кружках способствует расширению круга общения, развитию коммуникативных навыков и укреплению социальных связей.</w:t>
      </w:r>
      <w:r w:rsidRPr="00F36267">
        <w:rPr>
          <w:rFonts w:ascii="Times New Roman" w:hAnsi="Times New Roman" w:cs="Times New Roman"/>
          <w:sz w:val="28"/>
          <w:szCs w:val="28"/>
        </w:rPr>
        <w:br/>
      </w:r>
      <w:r w:rsidRPr="00F36267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Искусство развивает способность к сопереживанию (эмпатии), так как позволяет «примерять» на себя опыт других.</w:t>
      </w:r>
      <w:r w:rsidRPr="00F36267">
        <w:rPr>
          <w:rFonts w:ascii="Times New Roman" w:hAnsi="Times New Roman" w:cs="Times New Roman"/>
          <w:sz w:val="28"/>
          <w:szCs w:val="28"/>
        </w:rPr>
        <w:br/>
      </w:r>
      <w:r w:rsidRPr="00F36267">
        <w:rPr>
          <w:rFonts w:ascii="Times New Roman" w:hAnsi="Times New Roman" w:cs="Times New Roman"/>
          <w:sz w:val="28"/>
          <w:szCs w:val="28"/>
        </w:rPr>
        <w:br/>
      </w:r>
      <w:r w:rsidRPr="00F36267">
        <w:rPr>
          <w:rFonts w:ascii="Times New Roman" w:hAnsi="Times New Roman" w:cs="Times New Roman"/>
          <w:sz w:val="28"/>
          <w:szCs w:val="28"/>
          <w:shd w:val="clear" w:color="auto" w:fill="FFFFFF"/>
        </w:rPr>
        <w:t>Всемирная организация здравоохранения (ВОЗ) в 2019 году официально признала, что участие в искусстве положительно влияет на различные состояния здоровья, выделив десять ключевых преимуществ: от повышения самооценки до улучшения физического здоровья.</w:t>
      </w:r>
      <w:r w:rsidRPr="00F36267">
        <w:rPr>
          <w:rFonts w:ascii="Times New Roman" w:hAnsi="Times New Roman" w:cs="Times New Roman"/>
          <w:sz w:val="28"/>
          <w:szCs w:val="28"/>
        </w:rPr>
        <w:br/>
      </w:r>
      <w:r w:rsidRPr="00F36267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творчество и искусство могут стать важной частью здорового образа жизни, способствуя комплексному благополучию человека.</w:t>
      </w:r>
    </w:p>
    <w:sectPr w:rsidR="006153D9" w:rsidRPr="00F36267" w:rsidSect="00F36267">
      <w:pgSz w:w="11906" w:h="16838"/>
      <w:pgMar w:top="1134" w:right="1274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D9"/>
    <w:rsid w:val="006153D9"/>
    <w:rsid w:val="00D521CF"/>
    <w:rsid w:val="00F23D8B"/>
    <w:rsid w:val="00F3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E626"/>
  <w15:chartTrackingRefBased/>
  <w15:docId w15:val="{38836353-6B14-4F6F-B89D-7872CE72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5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5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5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53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53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53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53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53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53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5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5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5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5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5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53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53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53D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5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53D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53D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F36267"/>
    <w:rPr>
      <w:color w:val="0000FF"/>
      <w:u w:val="single"/>
    </w:rPr>
  </w:style>
  <w:style w:type="paragraph" w:styleId="ad">
    <w:name w:val="No Spacing"/>
    <w:uiPriority w:val="1"/>
    <w:qFormat/>
    <w:rsid w:val="00F36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2026-07-22T11:04:00Z</cp:lastPrinted>
  <dcterms:created xsi:type="dcterms:W3CDTF">2026-07-22T10:55:00Z</dcterms:created>
  <dcterms:modified xsi:type="dcterms:W3CDTF">2026-07-22T11:06:00Z</dcterms:modified>
</cp:coreProperties>
</file>