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5E" w:rsidRPr="001915A9" w:rsidRDefault="00367B37" w:rsidP="00CF6C5E">
      <w:pPr>
        <w:rPr>
          <w:rFonts w:ascii="Calibri" w:eastAsia="Calibri" w:hAnsi="Calibri" w:cs="Times New Roman"/>
        </w:rPr>
      </w:pPr>
      <w:r w:rsidRPr="00367B37">
        <w:rPr>
          <w:noProof/>
          <w:lang w:eastAsia="ru-RU"/>
        </w:rPr>
        <w:pict>
          <v:rect id="_x0000_s1026" style="position:absolute;left:0;text-align:left;margin-left:-18.9pt;margin-top:-11.6pt;width:546pt;height:801pt;z-index:-251658752" strokeweight="6pt">
            <v:stroke linestyle="thickBetweenThin"/>
          </v:rect>
        </w:pict>
      </w:r>
    </w:p>
    <w:p w:rsidR="00CF6C5E" w:rsidRPr="00D3522B" w:rsidRDefault="00CF6C5E" w:rsidP="00CF6C5E">
      <w:pPr>
        <w:rPr>
          <w:rFonts w:ascii="Times New Roman" w:eastAsia="Calibri" w:hAnsi="Times New Roman" w:cs="Times New Roman"/>
          <w:sz w:val="32"/>
          <w:szCs w:val="32"/>
        </w:rPr>
      </w:pPr>
      <w:r w:rsidRPr="00D3522B">
        <w:rPr>
          <w:rFonts w:ascii="Times New Roman" w:eastAsia="Calibri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CF6C5E" w:rsidRPr="00D3522B" w:rsidRDefault="00CF6C5E" w:rsidP="00CF6C5E">
      <w:pPr>
        <w:rPr>
          <w:rFonts w:ascii="Times New Roman" w:eastAsia="Calibri" w:hAnsi="Times New Roman" w:cs="Times New Roman"/>
          <w:sz w:val="32"/>
          <w:szCs w:val="32"/>
        </w:rPr>
      </w:pPr>
      <w:r w:rsidRPr="00D3522B">
        <w:rPr>
          <w:rFonts w:ascii="Times New Roman" w:eastAsia="Calibri" w:hAnsi="Times New Roman" w:cs="Times New Roman"/>
          <w:sz w:val="32"/>
          <w:szCs w:val="32"/>
        </w:rPr>
        <w:t>Маньковская средняя общеобразовательная школа</w:t>
      </w:r>
    </w:p>
    <w:p w:rsidR="00CF6C5E" w:rsidRPr="00D3522B" w:rsidRDefault="00CF6C5E" w:rsidP="00CF6C5E">
      <w:pPr>
        <w:rPr>
          <w:rFonts w:ascii="Times New Roman" w:eastAsia="Calibri" w:hAnsi="Times New Roman" w:cs="Times New Roman"/>
          <w:sz w:val="32"/>
          <w:szCs w:val="32"/>
        </w:rPr>
      </w:pPr>
      <w:r w:rsidRPr="00D3522B">
        <w:rPr>
          <w:rFonts w:ascii="Times New Roman" w:eastAsia="Calibri" w:hAnsi="Times New Roman" w:cs="Times New Roman"/>
          <w:sz w:val="32"/>
          <w:szCs w:val="32"/>
        </w:rPr>
        <w:t>Чертковского района Ростовской области</w:t>
      </w:r>
    </w:p>
    <w:p w:rsidR="00CF6C5E" w:rsidRPr="001915A9" w:rsidRDefault="00CF6C5E" w:rsidP="00CF6C5E">
      <w:pPr>
        <w:rPr>
          <w:rFonts w:ascii="Calibri" w:eastAsia="Calibri" w:hAnsi="Calibri" w:cs="Times New Roman"/>
          <w:sz w:val="72"/>
          <w:szCs w:val="72"/>
        </w:rPr>
      </w:pP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171"/>
        <w:gridCol w:w="3600"/>
        <w:gridCol w:w="3685"/>
      </w:tblGrid>
      <w:tr w:rsidR="00CF6C5E" w:rsidRPr="0042783C" w:rsidTr="00D3522B">
        <w:tc>
          <w:tcPr>
            <w:tcW w:w="3171" w:type="dxa"/>
          </w:tcPr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Обсужден</w:t>
            </w:r>
            <w:proofErr w:type="gramEnd"/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рекомендован к утверждению педагогическим советом</w:t>
            </w:r>
          </w:p>
        </w:tc>
        <w:tc>
          <w:tcPr>
            <w:tcW w:w="3600" w:type="dxa"/>
          </w:tcPr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</w:t>
            </w:r>
            <w:proofErr w:type="gramEnd"/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Управляющим советом</w:t>
            </w:r>
          </w:p>
        </w:tc>
        <w:tc>
          <w:tcPr>
            <w:tcW w:w="3685" w:type="dxa"/>
          </w:tcPr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УТВЕРЖДАЮ: </w:t>
            </w:r>
          </w:p>
          <w:p w:rsidR="00D3522B" w:rsidRDefault="00CF6C5E" w:rsidP="00CF6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от   </w:t>
            </w:r>
            <w:r w:rsidR="005A45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860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A45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08.20</w:t>
            </w:r>
            <w:r w:rsidR="00A860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12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CF6C5E" w:rsidRPr="00CF6C5E" w:rsidRDefault="00CF6C5E" w:rsidP="00911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911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3E6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9112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0E1EC0">
              <w:rPr>
                <w:rFonts w:ascii="Times New Roman" w:eastAsia="Calibri" w:hAnsi="Times New Roman" w:cs="Times New Roman"/>
                <w:sz w:val="24"/>
                <w:szCs w:val="24"/>
              </w:rPr>
              <w:t>-о.д.</w:t>
            </w:r>
          </w:p>
        </w:tc>
      </w:tr>
      <w:tr w:rsidR="00CF6C5E" w:rsidRPr="0042783C" w:rsidTr="00D3522B">
        <w:tc>
          <w:tcPr>
            <w:tcW w:w="3171" w:type="dxa"/>
          </w:tcPr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F6C5E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</w:p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3685" w:type="dxa"/>
          </w:tcPr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CF6C5E" w:rsidRPr="00CF6C5E" w:rsidRDefault="00CF6C5E" w:rsidP="0069061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Л.И.Морозова</w:t>
            </w:r>
          </w:p>
        </w:tc>
      </w:tr>
      <w:tr w:rsidR="00CF6C5E" w:rsidRPr="0042783C" w:rsidTr="00D3522B">
        <w:tc>
          <w:tcPr>
            <w:tcW w:w="3171" w:type="dxa"/>
          </w:tcPr>
          <w:p w:rsidR="00CF6C5E" w:rsidRPr="00CF6C5E" w:rsidRDefault="00CF6C5E" w:rsidP="00911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5A45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860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.08.20</w:t>
            </w:r>
            <w:r w:rsidR="00A860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12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00" w:type="dxa"/>
          </w:tcPr>
          <w:p w:rsidR="00CF6C5E" w:rsidRPr="00CF6C5E" w:rsidRDefault="007F1AAD" w:rsidP="009112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5A4522">
              <w:rPr>
                <w:rFonts w:ascii="Times New Roman" w:eastAsia="Calibri" w:hAnsi="Times New Roman" w:cs="Times New Roman"/>
                <w:sz w:val="24"/>
                <w:szCs w:val="24"/>
              </w:rPr>
              <w:t>т3</w:t>
            </w:r>
            <w:r w:rsidR="00A860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6C5E"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.08.20</w:t>
            </w:r>
            <w:r w:rsidR="00A860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12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F6C5E"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5" w:type="dxa"/>
          </w:tcPr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C5E" w:rsidRPr="0042783C" w:rsidTr="00D3522B">
        <w:tc>
          <w:tcPr>
            <w:tcW w:w="3171" w:type="dxa"/>
          </w:tcPr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600" w:type="dxa"/>
          </w:tcPr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C5E">
              <w:rPr>
                <w:rFonts w:ascii="Times New Roman" w:eastAsia="Calibri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685" w:type="dxa"/>
          </w:tcPr>
          <w:p w:rsidR="00CF6C5E" w:rsidRPr="00CF6C5E" w:rsidRDefault="00CF6C5E" w:rsidP="00690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6C5E" w:rsidRDefault="00CF6C5E" w:rsidP="00CF6C5E">
      <w:pPr>
        <w:rPr>
          <w:rFonts w:ascii="Calibri" w:eastAsia="Calibri" w:hAnsi="Calibri" w:cs="Times New Roman"/>
          <w:b/>
          <w:sz w:val="96"/>
          <w:szCs w:val="96"/>
        </w:rPr>
      </w:pPr>
    </w:p>
    <w:p w:rsidR="00CF6C5E" w:rsidRDefault="00CF6C5E" w:rsidP="00CF6C5E">
      <w:pPr>
        <w:rPr>
          <w:rFonts w:ascii="Calibri" w:eastAsia="Calibri" w:hAnsi="Calibri" w:cs="Times New Roman"/>
          <w:b/>
          <w:sz w:val="96"/>
          <w:szCs w:val="96"/>
        </w:rPr>
      </w:pPr>
    </w:p>
    <w:p w:rsidR="00CF6C5E" w:rsidRDefault="00CF6C5E" w:rsidP="00CF6C5E">
      <w:pPr>
        <w:rPr>
          <w:rFonts w:ascii="Times New Roman" w:eastAsia="Calibri" w:hAnsi="Times New Roman" w:cs="Times New Roman"/>
          <w:b/>
          <w:sz w:val="96"/>
          <w:szCs w:val="96"/>
        </w:rPr>
      </w:pPr>
      <w:r w:rsidRPr="00D3522B">
        <w:rPr>
          <w:rFonts w:ascii="Times New Roman" w:eastAsia="Calibri" w:hAnsi="Times New Roman" w:cs="Times New Roman"/>
          <w:b/>
          <w:sz w:val="96"/>
          <w:szCs w:val="96"/>
        </w:rPr>
        <w:t>Учебный план</w:t>
      </w:r>
    </w:p>
    <w:p w:rsidR="00D3522B" w:rsidRPr="00D3522B" w:rsidRDefault="00D3522B" w:rsidP="00CF6C5E">
      <w:pPr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внеурочной деятельности</w:t>
      </w:r>
    </w:p>
    <w:p w:rsidR="00CF6C5E" w:rsidRPr="00D3522B" w:rsidRDefault="00CF6C5E" w:rsidP="00CF6C5E">
      <w:pPr>
        <w:rPr>
          <w:rFonts w:ascii="Times New Roman" w:eastAsia="Calibri" w:hAnsi="Times New Roman" w:cs="Times New Roman"/>
          <w:b/>
          <w:sz w:val="44"/>
          <w:szCs w:val="44"/>
        </w:rPr>
      </w:pPr>
      <w:r w:rsidRPr="00D3522B">
        <w:rPr>
          <w:rFonts w:ascii="Times New Roman" w:eastAsia="Calibri" w:hAnsi="Times New Roman" w:cs="Times New Roman"/>
          <w:b/>
          <w:sz w:val="44"/>
          <w:szCs w:val="44"/>
        </w:rPr>
        <w:t>начального общего образования</w:t>
      </w:r>
    </w:p>
    <w:p w:rsidR="00CF6C5E" w:rsidRPr="00D3522B" w:rsidRDefault="00CF6C5E" w:rsidP="00CF6C5E">
      <w:pPr>
        <w:rPr>
          <w:rFonts w:ascii="Times New Roman" w:eastAsia="Calibri" w:hAnsi="Times New Roman" w:cs="Times New Roman"/>
          <w:sz w:val="72"/>
          <w:szCs w:val="72"/>
        </w:rPr>
      </w:pPr>
      <w:r w:rsidRPr="00D3522B">
        <w:rPr>
          <w:rFonts w:ascii="Times New Roman" w:eastAsia="Calibri" w:hAnsi="Times New Roman" w:cs="Times New Roman"/>
          <w:sz w:val="72"/>
          <w:szCs w:val="72"/>
        </w:rPr>
        <w:t>на 20</w:t>
      </w:r>
      <w:r w:rsidR="00A86097">
        <w:rPr>
          <w:rFonts w:ascii="Times New Roman" w:eastAsia="Calibri" w:hAnsi="Times New Roman" w:cs="Times New Roman"/>
          <w:sz w:val="72"/>
          <w:szCs w:val="72"/>
        </w:rPr>
        <w:t>2</w:t>
      </w:r>
      <w:r w:rsidR="00911259">
        <w:rPr>
          <w:rFonts w:ascii="Times New Roman" w:eastAsia="Calibri" w:hAnsi="Times New Roman" w:cs="Times New Roman"/>
          <w:sz w:val="72"/>
          <w:szCs w:val="72"/>
        </w:rPr>
        <w:t>1</w:t>
      </w:r>
      <w:r w:rsidRPr="00D3522B">
        <w:rPr>
          <w:rFonts w:ascii="Times New Roman" w:eastAsia="Calibri" w:hAnsi="Times New Roman" w:cs="Times New Roman"/>
          <w:sz w:val="72"/>
          <w:szCs w:val="72"/>
        </w:rPr>
        <w:t>-20</w:t>
      </w:r>
      <w:r w:rsidR="007F1AAD">
        <w:rPr>
          <w:rFonts w:ascii="Times New Roman" w:eastAsia="Calibri" w:hAnsi="Times New Roman" w:cs="Times New Roman"/>
          <w:sz w:val="72"/>
          <w:szCs w:val="72"/>
        </w:rPr>
        <w:t>2</w:t>
      </w:r>
      <w:r w:rsidR="00911259">
        <w:rPr>
          <w:rFonts w:ascii="Times New Roman" w:eastAsia="Calibri" w:hAnsi="Times New Roman" w:cs="Times New Roman"/>
          <w:sz w:val="72"/>
          <w:szCs w:val="72"/>
        </w:rPr>
        <w:t>2</w:t>
      </w:r>
      <w:r w:rsidRPr="00D3522B">
        <w:rPr>
          <w:rFonts w:ascii="Times New Roman" w:eastAsia="Calibri" w:hAnsi="Times New Roman" w:cs="Times New Roman"/>
          <w:sz w:val="72"/>
          <w:szCs w:val="72"/>
        </w:rPr>
        <w:t xml:space="preserve"> учебный год.</w:t>
      </w:r>
    </w:p>
    <w:p w:rsidR="00CF6C5E" w:rsidRPr="0042783C" w:rsidRDefault="00CF6C5E" w:rsidP="00CF6C5E">
      <w:pPr>
        <w:ind w:left="0"/>
        <w:jc w:val="both"/>
        <w:rPr>
          <w:rFonts w:ascii="Calibri" w:eastAsia="Calibri" w:hAnsi="Calibri" w:cs="Times New Roman"/>
          <w:sz w:val="72"/>
          <w:szCs w:val="72"/>
        </w:rPr>
      </w:pPr>
    </w:p>
    <w:p w:rsidR="00CF6C5E" w:rsidRPr="0042783C" w:rsidRDefault="00CF6C5E" w:rsidP="00CF6C5E">
      <w:pPr>
        <w:rPr>
          <w:rFonts w:ascii="Calibri" w:eastAsia="Calibri" w:hAnsi="Calibri" w:cs="Times New Roman"/>
          <w:sz w:val="72"/>
          <w:szCs w:val="72"/>
        </w:rPr>
      </w:pPr>
    </w:p>
    <w:p w:rsidR="00CF6C5E" w:rsidRPr="00D3522B" w:rsidRDefault="00CF6C5E" w:rsidP="00CF6C5E">
      <w:pPr>
        <w:rPr>
          <w:rFonts w:ascii="Times New Roman" w:eastAsia="Calibri" w:hAnsi="Times New Roman" w:cs="Times New Roman"/>
          <w:sz w:val="32"/>
          <w:szCs w:val="32"/>
        </w:rPr>
      </w:pPr>
      <w:r w:rsidRPr="00D3522B">
        <w:rPr>
          <w:rFonts w:ascii="Times New Roman" w:eastAsia="Calibri" w:hAnsi="Times New Roman" w:cs="Times New Roman"/>
          <w:sz w:val="32"/>
          <w:szCs w:val="32"/>
        </w:rPr>
        <w:t>с. Маньково-Калитвенское</w:t>
      </w:r>
    </w:p>
    <w:p w:rsidR="00CF6C5E" w:rsidRPr="00D3522B" w:rsidRDefault="00CF6C5E" w:rsidP="00CF6C5E">
      <w:pPr>
        <w:rPr>
          <w:rFonts w:ascii="Times New Roman" w:eastAsia="Calibri" w:hAnsi="Times New Roman" w:cs="Times New Roman"/>
          <w:sz w:val="32"/>
          <w:szCs w:val="32"/>
        </w:rPr>
      </w:pPr>
    </w:p>
    <w:p w:rsidR="00CF6C5E" w:rsidRPr="005A4522" w:rsidRDefault="00CF6C5E" w:rsidP="00CF6C5E">
      <w:pPr>
        <w:rPr>
          <w:rFonts w:ascii="Times New Roman" w:eastAsia="Calibri" w:hAnsi="Times New Roman" w:cs="Times New Roman"/>
          <w:sz w:val="32"/>
          <w:szCs w:val="32"/>
        </w:rPr>
      </w:pPr>
      <w:r w:rsidRPr="00D3522B">
        <w:rPr>
          <w:rFonts w:ascii="Times New Roman" w:eastAsia="Calibri" w:hAnsi="Times New Roman" w:cs="Times New Roman"/>
          <w:sz w:val="32"/>
          <w:szCs w:val="32"/>
        </w:rPr>
        <w:t>20</w:t>
      </w:r>
      <w:r w:rsidR="00A86097">
        <w:rPr>
          <w:rFonts w:ascii="Times New Roman" w:eastAsia="Calibri" w:hAnsi="Times New Roman" w:cs="Times New Roman"/>
          <w:sz w:val="32"/>
          <w:szCs w:val="32"/>
        </w:rPr>
        <w:t>2</w:t>
      </w:r>
      <w:r w:rsidR="00911259">
        <w:rPr>
          <w:rFonts w:ascii="Times New Roman" w:eastAsia="Calibri" w:hAnsi="Times New Roman" w:cs="Times New Roman"/>
          <w:sz w:val="32"/>
          <w:szCs w:val="32"/>
        </w:rPr>
        <w:t>1</w:t>
      </w:r>
    </w:p>
    <w:p w:rsidR="00CF6C5E" w:rsidRPr="005A4522" w:rsidRDefault="00CF6C5E" w:rsidP="00CF6C5E">
      <w:pPr>
        <w:rPr>
          <w:rFonts w:ascii="Times New Roman" w:eastAsia="Calibri" w:hAnsi="Times New Roman" w:cs="Times New Roman"/>
          <w:sz w:val="32"/>
          <w:szCs w:val="32"/>
        </w:rPr>
      </w:pPr>
    </w:p>
    <w:p w:rsidR="00CF6C5E" w:rsidRPr="005A4522" w:rsidRDefault="00CF6C5E" w:rsidP="00CF6C5E">
      <w:pPr>
        <w:rPr>
          <w:rFonts w:ascii="Calibri" w:eastAsia="Calibri" w:hAnsi="Calibri" w:cs="Times New Roman"/>
          <w:sz w:val="32"/>
          <w:szCs w:val="32"/>
        </w:rPr>
      </w:pPr>
    </w:p>
    <w:p w:rsidR="00CF6C5E" w:rsidRDefault="00CF6C5E" w:rsidP="00CF6C5E">
      <w:pPr>
        <w:rPr>
          <w:rFonts w:ascii="Calibri" w:eastAsia="Calibri" w:hAnsi="Calibri" w:cs="Times New Roman"/>
          <w:sz w:val="32"/>
          <w:szCs w:val="32"/>
        </w:rPr>
      </w:pPr>
    </w:p>
    <w:p w:rsidR="00D3522B" w:rsidRDefault="00D3522B" w:rsidP="00CF6C5E">
      <w:pPr>
        <w:rPr>
          <w:rFonts w:ascii="Calibri" w:eastAsia="Calibri" w:hAnsi="Calibri" w:cs="Times New Roman"/>
          <w:sz w:val="32"/>
          <w:szCs w:val="32"/>
        </w:rPr>
      </w:pPr>
    </w:p>
    <w:p w:rsidR="00D3522B" w:rsidRDefault="00D3522B" w:rsidP="00CF6C5E">
      <w:pPr>
        <w:rPr>
          <w:rFonts w:ascii="Calibri" w:eastAsia="Calibri" w:hAnsi="Calibri" w:cs="Times New Roman"/>
          <w:sz w:val="32"/>
          <w:szCs w:val="32"/>
        </w:rPr>
      </w:pPr>
    </w:p>
    <w:p w:rsidR="00D3522B" w:rsidRPr="00D3522B" w:rsidRDefault="00D3522B" w:rsidP="00CF6C5E">
      <w:pPr>
        <w:rPr>
          <w:rFonts w:ascii="Calibri" w:eastAsia="Calibri" w:hAnsi="Calibri" w:cs="Times New Roman"/>
          <w:sz w:val="32"/>
          <w:szCs w:val="32"/>
        </w:rPr>
      </w:pPr>
    </w:p>
    <w:p w:rsidR="00AC2256" w:rsidRPr="00AC2256" w:rsidRDefault="00AC2256" w:rsidP="00AC2256">
      <w:pPr>
        <w:spacing w:before="180" w:after="180"/>
        <w:ind w:left="0"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lastRenderedPageBreak/>
        <w:t>Пояснительная записка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для 1-х – </w:t>
      </w:r>
      <w:r w:rsidR="00183E86" w:rsidRPr="00CF6C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классов МБОУ </w:t>
      </w:r>
      <w:r w:rsidRPr="00CF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Маньковская СОШ </w:t>
      </w: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введение в действие и реализацию требований федерального государственного образовательного стандарта начального общего и основного общего образования, определяет состав и структуру направлений и форм внеурочной деятельности по классам.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плана внеурочной деятельности использовались следующие нормативные документы: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●   Федеральный закон от 29.12.2012 № 273 – ФЗ «Об образовании в Российской Федерации»;</w:t>
      </w:r>
    </w:p>
    <w:p w:rsidR="00AC2256" w:rsidRPr="00911259" w:rsidRDefault="00911259" w:rsidP="00911259">
      <w:pPr>
        <w:pStyle w:val="a6"/>
        <w:numPr>
          <w:ilvl w:val="0"/>
          <w:numId w:val="2"/>
        </w:numPr>
        <w:spacing w:after="215" w:line="288" w:lineRule="atLeast"/>
        <w:jc w:val="left"/>
        <w:outlineLvl w:val="0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lang w:eastAsia="ru-RU"/>
        </w:rPr>
      </w:pPr>
      <w:r w:rsidRPr="00911259">
        <w:rPr>
          <w:rFonts w:ascii="Times New Roman" w:eastAsia="Times New Roman" w:hAnsi="Times New Roman" w:cs="Times New Roman"/>
          <w:bCs/>
          <w:color w:val="FF0000"/>
          <w:spacing w:val="4"/>
          <w:kern w:val="36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</w:t>
      </w:r>
      <w:r w:rsidRPr="00911259"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lang w:eastAsia="ru-RU"/>
        </w:rPr>
        <w:t xml:space="preserve">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AC2256" w:rsidRPr="009112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1259" w:rsidRPr="00911259" w:rsidRDefault="00911259" w:rsidP="00911259">
      <w:pPr>
        <w:pStyle w:val="a6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2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28.01.2021 № 2 "</w:t>
      </w:r>
      <w:r w:rsidRPr="00911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911259" w:rsidRPr="00911259" w:rsidRDefault="00911259" w:rsidP="00911259">
      <w:pPr>
        <w:pStyle w:val="a6"/>
        <w:spacing w:after="215" w:line="288" w:lineRule="atLeast"/>
        <w:jc w:val="left"/>
        <w:outlineLvl w:val="0"/>
        <w:rPr>
          <w:rFonts w:ascii="Times New Roman" w:eastAsia="Times New Roman" w:hAnsi="Times New Roman" w:cs="Times New Roman"/>
          <w:bCs/>
          <w:color w:val="000000"/>
          <w:spacing w:val="4"/>
          <w:kern w:val="36"/>
          <w:sz w:val="24"/>
          <w:szCs w:val="24"/>
          <w:lang w:eastAsia="ru-RU"/>
        </w:rPr>
      </w:pPr>
      <w:r w:rsidRPr="00911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(Зарегистрирован 29.01.2021 № 62296)</w:t>
      </w:r>
    </w:p>
    <w:p w:rsidR="00AC2256" w:rsidRPr="00AC2256" w:rsidRDefault="00AC2256" w:rsidP="00AC2256">
      <w:pPr>
        <w:numPr>
          <w:ilvl w:val="0"/>
          <w:numId w:val="2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  Министерства  образования и науки  Российской   Федерации  от 28.12.2010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2106 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AC2256" w:rsidRPr="00AC2256" w:rsidRDefault="00AC2256" w:rsidP="00AC2256">
      <w:pPr>
        <w:numPr>
          <w:ilvl w:val="0"/>
          <w:numId w:val="4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   Министерства   образования и   науки   Российской Федерации от 26.11.2010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1241 «О внесении изменений в федеральный государственный стандарт начального общего образования, утвержденный приказом Министерства образования и науки  Российской Федерации от 06.10.2009 № 373»;</w:t>
      </w:r>
    </w:p>
    <w:p w:rsidR="00AC2256" w:rsidRPr="00AC2256" w:rsidRDefault="00AC2256" w:rsidP="00AC2256">
      <w:pPr>
        <w:numPr>
          <w:ilvl w:val="0"/>
          <w:numId w:val="5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  Министерства   образования и  науки  Российской  Федерации от 06.10.2009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№ 373 «Об утверждении федерального государственного образовательного стандарта начального общего образования»;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●     приказ Министерства образования и науки Российской Федерации от 04.10.2010 № 986 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Целевая направленность, стратегические и тактические цели содержания начального общего и основного общего образования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План внеурочной деятельности составлен с целью дальнейшего совершенствования образовательного процесса, повышения результативности обучения,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и организации обучения школьников и сохранения их здоровья.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Основные принципы плана: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учет познавательных потребностей обучающихся и социального заказа родителей (законных представителей);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учет кадрового потенциала образовательного учреждения;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поэтапность развития нововведений;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lastRenderedPageBreak/>
        <w:t>- построение образовательного процесса в соответствии с санитарно-гигиеническими требованиями;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соблюдение преемственности и перспективности обучения.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Специфика внеурочной деятельности заключается в том, что в условиях общеобразовательного учреждения обучающиеся получают возможность подключиться к занятиям по интересам, которые  обеспечивают достижение успеха благодаря их способностям независимо от успеваемости по обязательным учебным дисциплинам.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Внеурочная деятельность  опирается на содержание начального общего и основного общего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  В процессе совместной творческой деятельности учителя и обучающегося происходит становление  личности ребенка.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План внеурочной деятельности отражает основные цели и задачи МБОУ </w:t>
      </w: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Маньковская СОШ. 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Цель внеурочной деятельности: создать условия для развития творческого потенциала обучающихся, создать основы для осознанного выбора и последующего усвоения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Внеурочная деятельность направлена на решение следующих специфических задач: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создать комфортные условия для позитивного восприятия ценностей начального общего и основного общего образования и более успешного освоения его содержания;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способствовать осуществлению воспитания, благодаря включению детей в личностно значимые творческие виды деятельности, в процессе которых формируются  нравственные, духовные и культурные ценности подрастающего поколения;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- компенсировать отсутствие, дополнить и углубить в начальном общем  и основном общем образовании учебные курсы, которые нужны </w:t>
      </w:r>
      <w:proofErr w:type="gramStart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обучающимся</w:t>
      </w:r>
      <w:proofErr w:type="gramEnd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для определения индивидуального образовательного маршрута, конкретизации жизненных планов, формирования важных личностных качеств;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ориентировать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Программы внеурочной деятельности направлены: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на расширение содержания программ начального общего и основного общего образования;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на реализацию основных направлений региональной образовательной политики;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на формирование личности обучающегося средствами искусства, творчества, спорта.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Содержание программ внеурочной деятельности рассчитано в 1-ом классе на 33 учебные недели, во 2-х - </w:t>
      </w:r>
      <w:r w:rsidR="00CF6C5E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4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-х классах - на 3</w:t>
      </w: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Реализация содержания программ внеурочной деятельности осуществляется посредством различных форм организации, отличных от урочной системы обучения, таких как экскурсии, кружки, секции, конференции, олимпиады, конкурсы, соревнования, общественно полезные практики, коллективные творческие дела.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Внеурочная деятельность в соответствии с требованиями  федерального государственного образовательного стандарта начального общего и основного общего образования организуется по основным направлениям развития личности: духовно-нравственное, социальное, общеинтеллектуальное, общекультурное, спортивно-оздоровительное</w:t>
      </w:r>
      <w:r w:rsidR="00CF6C5E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CF6C5E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lastRenderedPageBreak/>
        <w:t xml:space="preserve">СПОРТИВНО-ОЗДОРОВИТЕЛЬНОЕ НАПРАВЛЕНИЕ 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proofErr w:type="gramStart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общего и основного общего  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основных образовательных программ начального общего образования и основного общего образования.</w:t>
      </w:r>
      <w:proofErr w:type="gramEnd"/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Основные задачи: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формировать культуру здорового и безопасного образа жизни;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 использовать оптимальные двигательные режимы для обучающихся с учетом их возрастных, психологических и иных особенностей;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  развивать потребность в занятиях физической культурой и спортом.</w:t>
      </w:r>
    </w:p>
    <w:p w:rsid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</w:pP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ДУХОВНО-НРАВСТВЕННОЕ НАПРАВЛЕНИЕ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Целесообразность данного направления заключается в  обеспечении </w:t>
      </w:r>
      <w:proofErr w:type="gramStart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духовно-нравственным</w:t>
      </w:r>
      <w:proofErr w:type="gramEnd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развитии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Основные задачи: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способность к духовному развитию,  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укреплять нравственность – основанную на свободе воли и духовных отечественных традициях, внутренней установки личности </w:t>
      </w:r>
      <w:proofErr w:type="gramStart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обучающегося</w:t>
      </w:r>
      <w:proofErr w:type="gramEnd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 поступать согласно своей совести;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proofErr w:type="gramStart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основы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укрепление у обучающегося позитивной нравственной самооценки и самоуважения, жизненного оптимизма;</w:t>
      </w:r>
      <w:proofErr w:type="gramEnd"/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основы нравственного самосознания личности (совести) – способности обучающегося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способствовать принятию </w:t>
      </w:r>
      <w:proofErr w:type="gramStart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обучающимся</w:t>
      </w:r>
      <w:proofErr w:type="gramEnd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 базовых общенациональных ценностей;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развивать трудолюбие, способность к преодолению трудностей;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основы российской гражданской идентичности;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пробуждать веру в Россию, чувства личной ответственности за Отечество;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патриотизм и гражданскую солидарность;</w:t>
      </w:r>
    </w:p>
    <w:p w:rsidR="00AC2256" w:rsidRPr="00AC2256" w:rsidRDefault="00AC2256" w:rsidP="00AC2256">
      <w:pPr>
        <w:numPr>
          <w:ilvl w:val="0"/>
          <w:numId w:val="6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развивать навыки организации и осуществления сотрудничества с педагогами, сверстниками, родителями в решении общих проблем;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A23E60" w:rsidRDefault="00A23E60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</w:pPr>
    </w:p>
    <w:p w:rsidR="00A23E60" w:rsidRDefault="00A23E60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</w:pP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lastRenderedPageBreak/>
        <w:t>СОЦИАЛЬНОЕ НАПРАВЛЕНИЕ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Целесообразность направления заключается в активизации внутренних резервов обучающихся, способствующих успешному освоению нового социального опыта на ступенях начального общего и основного общего образования, в формировании социальных, коммуникативных и конфликтологических компетенций, необходимых для эффективного взаимодействия в социуме.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Основными задачами являются: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психологическую культуру и коммуникативную компетенцию для обеспечения эффективного и безопасного взаимодействия в социуме;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способность обучающегося сознательно выстраивать и оценивать отношения в социуме;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способствовать становлению гуманистических и демократических ценностных ориентаций;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основы культуры межэтнического общения;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отношение к семье как к основе российского общества;</w:t>
      </w:r>
    </w:p>
    <w:p w:rsidR="00AC2256" w:rsidRPr="00AC2256" w:rsidRDefault="00AC2256" w:rsidP="00AC2256">
      <w:pPr>
        <w:numPr>
          <w:ilvl w:val="0"/>
          <w:numId w:val="7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воспитывать у  </w:t>
      </w:r>
      <w:proofErr w:type="gramStart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обучающихся</w:t>
      </w:r>
      <w:proofErr w:type="gramEnd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 xml:space="preserve"> почтительное отношение к родителям, осознанное, заботливое отношение к старшему поколению.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ОБЩЕИНТЕЛЛЕКТУАЛЬНОЕ НАПРАВЛЕНИЕ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Целесообразность  названного направления заключается в обеспечении достижения планируемых результатов освоения основных образовательных программ  начального общего и основного общего образования.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Основными задачами являются:</w:t>
      </w:r>
    </w:p>
    <w:p w:rsidR="00AC2256" w:rsidRPr="00AC2256" w:rsidRDefault="00AC2256" w:rsidP="00AC2256">
      <w:pPr>
        <w:numPr>
          <w:ilvl w:val="0"/>
          <w:numId w:val="8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навыки научно-интеллектуального труда;</w:t>
      </w:r>
    </w:p>
    <w:p w:rsidR="00AC2256" w:rsidRPr="00AC2256" w:rsidRDefault="00AC2256" w:rsidP="00AC2256">
      <w:pPr>
        <w:numPr>
          <w:ilvl w:val="0"/>
          <w:numId w:val="8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развивать культуру логического и алгоритмического мышления, воображения;</w:t>
      </w:r>
    </w:p>
    <w:p w:rsidR="00AC2256" w:rsidRPr="00AC2256" w:rsidRDefault="00AC2256" w:rsidP="00AC2256">
      <w:pPr>
        <w:numPr>
          <w:ilvl w:val="0"/>
          <w:numId w:val="8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первоначальный опыт практической преобразовательной деятельности;</w:t>
      </w:r>
    </w:p>
    <w:p w:rsidR="00AC2256" w:rsidRPr="00AC2256" w:rsidRDefault="00AC2256" w:rsidP="00AC2256">
      <w:pPr>
        <w:numPr>
          <w:ilvl w:val="0"/>
          <w:numId w:val="8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proofErr w:type="gramStart"/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способствовать овладению навыками универсальных учебных действий у обучающихся на ступени начального общего и основного общего образования.</w:t>
      </w:r>
      <w:proofErr w:type="gramEnd"/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ОБЩЕКУЛЬТУРНОЕ НАПРАВЛЕНИЕ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Целесообразность данного направления заключается в воспитании способности к духовному развитию, нравственному самосовершенствованию, формировании ценностных ориентаций, развитии обшей культуры, знакомстве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Основными задачами являются:</w:t>
      </w:r>
    </w:p>
    <w:p w:rsidR="00AC2256" w:rsidRPr="00AC2256" w:rsidRDefault="00AC2256" w:rsidP="00AC2256">
      <w:pPr>
        <w:numPr>
          <w:ilvl w:val="0"/>
          <w:numId w:val="9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формировать ценностные ориентации общечеловеческого содержания;</w:t>
      </w:r>
    </w:p>
    <w:p w:rsidR="00AC2256" w:rsidRPr="00AC2256" w:rsidRDefault="00AC2256" w:rsidP="00AC2256">
      <w:pPr>
        <w:numPr>
          <w:ilvl w:val="0"/>
          <w:numId w:val="9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способствовать становлению активной жизненной позиции;</w:t>
      </w:r>
    </w:p>
    <w:p w:rsidR="00AC2256" w:rsidRPr="00AC2256" w:rsidRDefault="00AC2256" w:rsidP="00AC2256">
      <w:pPr>
        <w:numPr>
          <w:ilvl w:val="0"/>
          <w:numId w:val="9"/>
        </w:numPr>
        <w:spacing w:before="45"/>
        <w:ind w:left="255" w:firstLine="75"/>
        <w:jc w:val="left"/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283643"/>
          <w:sz w:val="24"/>
          <w:szCs w:val="24"/>
          <w:lang w:eastAsia="ru-RU"/>
        </w:rPr>
        <w:t>воспитывать основы правовой, эстетической, физической и экологической культуры.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Реализация плана внеурочной деятельности строится на основе оптимизационной модели.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План реализует индивидуальный подход в процессе внеурочной деятельности, позволяя </w:t>
      </w:r>
      <w:proofErr w:type="gramStart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обучающимся</w:t>
      </w:r>
      <w:proofErr w:type="gramEnd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раскрыть свои творческие способности и интересы.</w:t>
      </w:r>
    </w:p>
    <w:p w:rsidR="00AC2256" w:rsidRPr="00AC2256" w:rsidRDefault="00AC2256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План  внеурочной деятельности  на 20</w:t>
      </w:r>
      <w:r w:rsidR="00DD34B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</w:t>
      </w:r>
      <w:r w:rsidR="0091125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-20</w:t>
      </w:r>
      <w:r w:rsidR="00DD34B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</w:t>
      </w:r>
      <w:r w:rsidR="0091125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</w:t>
      </w: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учебный год создаёт условия для повышения качества образования, обеспечивает развитие личности </w:t>
      </w:r>
      <w:proofErr w:type="gramStart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обучающихся</w:t>
      </w:r>
      <w:proofErr w:type="gramEnd"/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</w:t>
      </w:r>
    </w:p>
    <w:p w:rsidR="00DD34B7" w:rsidRDefault="00DD34B7" w:rsidP="00AC2256">
      <w:pPr>
        <w:spacing w:before="180" w:after="180"/>
        <w:ind w:left="0" w:firstLine="75"/>
        <w:rPr>
          <w:rFonts w:ascii="Arial" w:eastAsia="Times New Roman" w:hAnsi="Arial" w:cs="Arial"/>
          <w:b/>
          <w:bCs/>
          <w:color w:val="0D1216"/>
          <w:sz w:val="24"/>
          <w:szCs w:val="24"/>
          <w:lang w:eastAsia="ru-RU"/>
        </w:rPr>
      </w:pPr>
    </w:p>
    <w:p w:rsidR="008166AC" w:rsidRDefault="008166AC" w:rsidP="007F1AAD">
      <w:pPr>
        <w:spacing w:before="180" w:after="180"/>
        <w:ind w:left="0"/>
        <w:jc w:val="both"/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</w:pPr>
    </w:p>
    <w:p w:rsidR="00AC2256" w:rsidRPr="00AC2256" w:rsidRDefault="00AC2256" w:rsidP="00AC2256">
      <w:pPr>
        <w:spacing w:before="180" w:after="180"/>
        <w:ind w:left="0"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183E8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План внеурочной деятельности</w:t>
      </w:r>
    </w:p>
    <w:p w:rsidR="00AC2256" w:rsidRPr="00AC2256" w:rsidRDefault="00AC2256" w:rsidP="00AC2256">
      <w:pPr>
        <w:spacing w:before="180" w:after="180"/>
        <w:ind w:left="0" w:firstLine="75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183E86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1 - 4  классы</w:t>
      </w:r>
    </w:p>
    <w:tbl>
      <w:tblPr>
        <w:tblW w:w="9825" w:type="dxa"/>
        <w:tblInd w:w="15" w:type="dxa"/>
        <w:tblBorders>
          <w:top w:val="single" w:sz="6" w:space="0" w:color="8099B3"/>
          <w:left w:val="single" w:sz="6" w:space="0" w:color="8099B3"/>
          <w:bottom w:val="single" w:sz="6" w:space="0" w:color="8099B3"/>
          <w:right w:val="single" w:sz="6" w:space="0" w:color="8099B3"/>
          <w:insideH w:val="single" w:sz="6" w:space="0" w:color="8099B3"/>
          <w:insideV w:val="single" w:sz="6" w:space="0" w:color="8099B3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009"/>
        <w:gridCol w:w="2261"/>
        <w:gridCol w:w="585"/>
        <w:gridCol w:w="549"/>
        <w:gridCol w:w="578"/>
        <w:gridCol w:w="565"/>
        <w:gridCol w:w="601"/>
        <w:gridCol w:w="546"/>
        <w:gridCol w:w="587"/>
        <w:gridCol w:w="544"/>
      </w:tblGrid>
      <w:tr w:rsidR="001959C7" w:rsidRPr="00183E86" w:rsidTr="00F35677">
        <w:tc>
          <w:tcPr>
            <w:tcW w:w="300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Направления развития личности</w:t>
            </w:r>
          </w:p>
        </w:tc>
        <w:tc>
          <w:tcPr>
            <w:tcW w:w="2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Наименование рабочей программы</w:t>
            </w:r>
          </w:p>
        </w:tc>
        <w:tc>
          <w:tcPr>
            <w:tcW w:w="4555" w:type="dxa"/>
            <w:gridSpan w:val="8"/>
            <w:shd w:val="clear" w:color="auto" w:fill="FFFFFF" w:themeFill="background1"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Количество часов</w:t>
            </w:r>
          </w:p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в неделю/ Классы</w:t>
            </w:r>
          </w:p>
        </w:tc>
      </w:tr>
      <w:tr w:rsidR="001959C7" w:rsidRPr="00183E86" w:rsidTr="001959C7">
        <w:tc>
          <w:tcPr>
            <w:tcW w:w="5270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54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57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546" w:type="dxa"/>
            <w:shd w:val="clear" w:color="auto" w:fill="FFFFFF" w:themeFill="background1"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544" w:type="dxa"/>
            <w:shd w:val="clear" w:color="auto" w:fill="FFFFFF" w:themeFill="background1"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4б</w:t>
            </w:r>
          </w:p>
        </w:tc>
      </w:tr>
      <w:tr w:rsidR="001959C7" w:rsidRPr="00183E86" w:rsidTr="001959C7">
        <w:tc>
          <w:tcPr>
            <w:tcW w:w="3009" w:type="dxa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 xml:space="preserve">Спортивно </w:t>
            </w:r>
            <w:proofErr w:type="gramStart"/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-о</w:t>
            </w:r>
            <w:proofErr w:type="gramEnd"/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здоровительное</w:t>
            </w:r>
          </w:p>
        </w:tc>
        <w:tc>
          <w:tcPr>
            <w:tcW w:w="2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1B532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</w:t>
            </w:r>
            <w:r w:rsidRPr="00183E8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Шахматы</w:t>
            </w: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FF5B68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183E8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dxa"/>
            <w:shd w:val="clear" w:color="auto" w:fill="FFFFFF" w:themeFill="background1"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</w:tr>
      <w:tr w:rsidR="00A86097" w:rsidRPr="00183E86" w:rsidTr="001959C7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A86097" w:rsidRPr="00AC2256" w:rsidRDefault="00A86097" w:rsidP="00AC225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6097" w:rsidRPr="00AC2256" w:rsidRDefault="00A86097" w:rsidP="001959C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Спортивные игры</w:t>
            </w: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6097" w:rsidRPr="00AC2256" w:rsidRDefault="00A86097" w:rsidP="00A645BC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6097" w:rsidRPr="00183E8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6097" w:rsidRPr="00AC225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6097" w:rsidRPr="00183E8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6097" w:rsidRPr="00AC225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A86097" w:rsidRPr="00183E8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6097" w:rsidRPr="00AC225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shd w:val="clear" w:color="auto" w:fill="FFFFFF" w:themeFill="background1"/>
          </w:tcPr>
          <w:p w:rsidR="00A86097" w:rsidRPr="00183E8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</w:tr>
      <w:tr w:rsidR="00A86097" w:rsidRPr="00183E86" w:rsidTr="000261B6">
        <w:trPr>
          <w:trHeight w:val="234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A86097" w:rsidRPr="00AC2256" w:rsidRDefault="00A86097" w:rsidP="00AC225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vMerge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6097" w:rsidRPr="00AC2256" w:rsidRDefault="00A86097" w:rsidP="001959C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4555" w:type="dxa"/>
            <w:gridSpan w:val="8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6097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</w:tr>
      <w:tr w:rsidR="001959C7" w:rsidRPr="00183E86" w:rsidTr="008860BC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959C7" w:rsidRPr="00AC2256" w:rsidRDefault="001959C7" w:rsidP="00AC225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6816" w:type="dxa"/>
            <w:gridSpan w:val="9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</w:tr>
      <w:tr w:rsidR="001959C7" w:rsidRPr="00183E86" w:rsidTr="001959C7">
        <w:tc>
          <w:tcPr>
            <w:tcW w:w="3009" w:type="dxa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2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D91CB9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</w:t>
            </w:r>
            <w:r w:rsidR="00D91CB9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Мы и окружающий мир</w:t>
            </w: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</w:tr>
      <w:tr w:rsidR="00440FE4" w:rsidRPr="00183E86" w:rsidTr="00440FE4">
        <w:trPr>
          <w:trHeight w:val="613"/>
        </w:trPr>
        <w:tc>
          <w:tcPr>
            <w:tcW w:w="3009" w:type="dxa"/>
            <w:vMerge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FE4" w:rsidRPr="00183E86" w:rsidRDefault="00440FE4" w:rsidP="00AC2256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FE4" w:rsidRPr="00AC2256" w:rsidRDefault="00440FE4" w:rsidP="007455C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241B55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</w:t>
            </w:r>
            <w:r w:rsidR="007455C7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Волшебный мир книг</w:t>
            </w: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FE4" w:rsidRPr="00AC2256" w:rsidRDefault="00440FE4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0FE4" w:rsidRDefault="00440FE4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tcBorders>
              <w:bottom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FE4" w:rsidRPr="00AC2256" w:rsidRDefault="00440FE4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40FE4" w:rsidRPr="00AC2256" w:rsidRDefault="00440FE4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FE4" w:rsidRPr="00AC2256" w:rsidRDefault="00440FE4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440FE4" w:rsidRPr="00AC2256" w:rsidRDefault="00440FE4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0FE4" w:rsidRPr="003D2B44" w:rsidRDefault="00440FE4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440FE4" w:rsidRPr="003D2B44" w:rsidRDefault="00440FE4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C5EF0" w:rsidRPr="00183E86" w:rsidTr="00440FE4">
        <w:tc>
          <w:tcPr>
            <w:tcW w:w="3009" w:type="dxa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Pr="00AC2256" w:rsidRDefault="007C5EF0" w:rsidP="00AC2256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6816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Pr="00AC225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</w:tr>
      <w:tr w:rsidR="007C5EF0" w:rsidRPr="00183E86" w:rsidTr="00440FE4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7C5EF0" w:rsidRPr="00AC2256" w:rsidRDefault="007C5EF0" w:rsidP="00AC225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Pr="00AC2256" w:rsidRDefault="007C5EF0" w:rsidP="001B532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</w:t>
            </w:r>
            <w:r w:rsidRPr="00183E8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Доноведение</w:t>
            </w: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Pr="00AC225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5EF0" w:rsidRPr="00AC225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Pr="00AC225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5EF0" w:rsidRPr="00AC225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Pr="00AC225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7C5EF0" w:rsidRPr="00AC225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Pr="00AC225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shd w:val="clear" w:color="auto" w:fill="FFFFFF" w:themeFill="background1"/>
          </w:tcPr>
          <w:p w:rsidR="007C5EF0" w:rsidRPr="00AC225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</w:tr>
      <w:tr w:rsidR="007C5EF0" w:rsidRPr="00183E86" w:rsidTr="004A3C48">
        <w:trPr>
          <w:trHeight w:val="57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7C5EF0" w:rsidRPr="00183E86" w:rsidRDefault="007C5EF0" w:rsidP="00AC225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Default="008166AC" w:rsidP="001B532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«Психологическая азбука»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Pr="00183E86" w:rsidRDefault="008166AC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5EF0" w:rsidRPr="00183E86" w:rsidRDefault="008166AC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Pr="00183E8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5EF0" w:rsidRPr="00183E8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Pr="00183E8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C5EF0" w:rsidRPr="00183E86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5EF0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C5EF0" w:rsidRDefault="007C5EF0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</w:tr>
      <w:tr w:rsidR="001959C7" w:rsidRPr="00183E86" w:rsidTr="00440FE4">
        <w:trPr>
          <w:trHeight w:val="119"/>
        </w:trPr>
        <w:tc>
          <w:tcPr>
            <w:tcW w:w="3009" w:type="dxa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Общеинтеллектуальное</w:t>
            </w:r>
          </w:p>
        </w:tc>
        <w:tc>
          <w:tcPr>
            <w:tcW w:w="6816" w:type="dxa"/>
            <w:gridSpan w:val="9"/>
            <w:tcBorders>
              <w:bottom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</w:tr>
      <w:tr w:rsidR="001959C7" w:rsidRPr="00183E86" w:rsidTr="00440FE4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959C7" w:rsidRPr="00AC2256" w:rsidRDefault="001959C7" w:rsidP="00AC225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1B532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</w:t>
            </w:r>
            <w:r w:rsidRPr="00183E8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Занимательная грамматика</w:t>
            </w: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" w:type="dxa"/>
            <w:tcBorders>
              <w:top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</w:tcBorders>
            <w:shd w:val="clear" w:color="auto" w:fill="FFFFFF" w:themeFill="background1"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</w:tcBorders>
            <w:shd w:val="clear" w:color="auto" w:fill="FFFFFF" w:themeFill="background1"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</w:tr>
      <w:tr w:rsidR="001959C7" w:rsidRPr="00183E86" w:rsidTr="001959C7">
        <w:trPr>
          <w:trHeight w:val="109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959C7" w:rsidRPr="00183E86" w:rsidRDefault="001959C7" w:rsidP="00AC225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183E86" w:rsidRDefault="001959C7" w:rsidP="001B532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«Занимательная математика»</w:t>
            </w: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3803A2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shd w:val="clear" w:color="auto" w:fill="FFFFFF" w:themeFill="background1"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</w:tr>
      <w:tr w:rsidR="001959C7" w:rsidRPr="00183E86" w:rsidTr="001959C7">
        <w:trPr>
          <w:trHeight w:val="109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1959C7" w:rsidRPr="00183E86" w:rsidRDefault="001959C7" w:rsidP="00AC225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183E86" w:rsidRDefault="001959C7" w:rsidP="001B532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«В мире информатики»</w:t>
            </w: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dxa"/>
            <w:shd w:val="clear" w:color="auto" w:fill="FFFFFF" w:themeFill="background1"/>
          </w:tcPr>
          <w:p w:rsidR="001959C7" w:rsidRPr="00183E8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</w:tr>
      <w:tr w:rsidR="00397DAE" w:rsidRPr="00183E86" w:rsidTr="005B29E9">
        <w:trPr>
          <w:trHeight w:val="911"/>
        </w:trPr>
        <w:tc>
          <w:tcPr>
            <w:tcW w:w="3009" w:type="dxa"/>
            <w:vMerge w:val="restar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AC2256" w:rsidRDefault="00397DAE" w:rsidP="00AC2256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2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AC2256" w:rsidRDefault="00397DAE" w:rsidP="001B532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</w:t>
            </w:r>
            <w:r w:rsidRPr="00183E8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Волшебные краски</w:t>
            </w: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AC225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7DAE" w:rsidRPr="00AC225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AC225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7DAE" w:rsidRPr="00183E8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AC225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397DAE" w:rsidRPr="00183E8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AC225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397DAE" w:rsidRPr="00183E8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</w:tr>
      <w:tr w:rsidR="00397DAE" w:rsidRPr="00183E86" w:rsidTr="005B29E9">
        <w:trPr>
          <w:trHeight w:val="911"/>
        </w:trPr>
        <w:tc>
          <w:tcPr>
            <w:tcW w:w="3009" w:type="dxa"/>
            <w:vMerge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183E86" w:rsidRDefault="00397DAE" w:rsidP="00AC2256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AC2256" w:rsidRDefault="00397DAE" w:rsidP="001B5327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«Город мастеров»</w:t>
            </w: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AC225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7DAE" w:rsidRPr="00AC225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AC225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97DAE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397DAE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97DAE" w:rsidRPr="00AC225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shd w:val="clear" w:color="auto" w:fill="FFFFFF" w:themeFill="background1"/>
          </w:tcPr>
          <w:p w:rsidR="00397DAE" w:rsidRPr="00183E86" w:rsidRDefault="00397DAE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</w:tr>
      <w:tr w:rsidR="001959C7" w:rsidRPr="00183E86" w:rsidTr="001959C7">
        <w:trPr>
          <w:trHeight w:val="610"/>
        </w:trPr>
        <w:tc>
          <w:tcPr>
            <w:tcW w:w="300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Итого нагрузка</w:t>
            </w:r>
          </w:p>
          <w:p w:rsidR="001959C7" w:rsidRPr="00AC2256" w:rsidRDefault="001959C7" w:rsidP="00AC2256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на класс</w:t>
            </w:r>
          </w:p>
        </w:tc>
        <w:tc>
          <w:tcPr>
            <w:tcW w:w="2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1959C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AC2256"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183E8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8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959C7" w:rsidRPr="00183E86" w:rsidRDefault="00A86097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847195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6" w:type="dxa"/>
            <w:shd w:val="clear" w:color="auto" w:fill="FFFFFF" w:themeFill="background1"/>
          </w:tcPr>
          <w:p w:rsidR="001959C7" w:rsidRPr="00183E86" w:rsidRDefault="00847195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959C7" w:rsidRPr="00AC2256" w:rsidRDefault="00847195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  <w:shd w:val="clear" w:color="auto" w:fill="FFFFFF" w:themeFill="background1"/>
          </w:tcPr>
          <w:p w:rsidR="001959C7" w:rsidRPr="00183E86" w:rsidRDefault="00847195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5</w:t>
            </w:r>
          </w:p>
        </w:tc>
      </w:tr>
      <w:tr w:rsidR="00172B2A" w:rsidRPr="00183E86" w:rsidTr="008D330A">
        <w:tc>
          <w:tcPr>
            <w:tcW w:w="3009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2B2A" w:rsidRPr="00AC2256" w:rsidRDefault="00172B2A" w:rsidP="00AC2256">
            <w:pPr>
              <w:spacing w:before="180" w:after="180"/>
              <w:ind w:left="0" w:firstLine="75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  <w:r w:rsidRPr="00183E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1216"/>
                <w:sz w:val="20"/>
                <w:szCs w:val="20"/>
                <w:lang w:eastAsia="ru-RU"/>
              </w:rPr>
              <w:t>Итого по параллели</w:t>
            </w:r>
          </w:p>
        </w:tc>
        <w:tc>
          <w:tcPr>
            <w:tcW w:w="2261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2B2A" w:rsidRPr="00AC2256" w:rsidRDefault="00172B2A" w:rsidP="00AC2256">
            <w:pPr>
              <w:ind w:left="0"/>
              <w:jc w:val="left"/>
              <w:rPr>
                <w:rFonts w:ascii="Times New Roman" w:eastAsia="Times New Roman" w:hAnsi="Times New Roman" w:cs="Times New Roman"/>
                <w:color w:val="0D1216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2B2A" w:rsidRPr="00183E86" w:rsidRDefault="005B29E9" w:rsidP="00A86097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1</w:t>
            </w:r>
            <w:r w:rsidR="00A86097"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3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2B2A" w:rsidRPr="00183E86" w:rsidRDefault="005B29E9" w:rsidP="00A86097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1</w:t>
            </w:r>
            <w:r w:rsidR="00A86097"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2B2A" w:rsidRPr="00183E86" w:rsidRDefault="005B29E9" w:rsidP="00172B2A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1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72B2A" w:rsidRPr="00183E86" w:rsidRDefault="005B29E9" w:rsidP="00AC2256">
            <w:pPr>
              <w:spacing w:before="180" w:after="180"/>
              <w:ind w:left="0" w:firstLine="75"/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1216"/>
                <w:sz w:val="20"/>
                <w:szCs w:val="20"/>
                <w:lang w:eastAsia="ru-RU"/>
              </w:rPr>
              <w:t>10</w:t>
            </w:r>
          </w:p>
        </w:tc>
      </w:tr>
    </w:tbl>
    <w:p w:rsidR="005A4522" w:rsidRDefault="005A4522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</w:p>
    <w:p w:rsidR="004A3C48" w:rsidRPr="004A3C48" w:rsidRDefault="004A3C48" w:rsidP="00AC2256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4A3C48">
        <w:rPr>
          <w:rFonts w:ascii="Times New Roman" w:eastAsia="Times New Roman" w:hAnsi="Times New Roman" w:cs="Times New Roman"/>
          <w:iCs/>
          <w:color w:val="0D1216"/>
          <w:sz w:val="24"/>
          <w:szCs w:val="24"/>
          <w:lang w:eastAsia="ru-RU"/>
        </w:rPr>
        <w:lastRenderedPageBreak/>
        <w:t>Директор школы                  Морозова Л.И.</w:t>
      </w:r>
    </w:p>
    <w:p w:rsidR="00AC2256" w:rsidRPr="00AC2256" w:rsidRDefault="00AC2256" w:rsidP="00D3522B">
      <w:pPr>
        <w:spacing w:before="180" w:after="180"/>
        <w:ind w:left="0" w:firstLine="75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AC225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 </w:t>
      </w:r>
    </w:p>
    <w:sectPr w:rsidR="00AC2256" w:rsidRPr="00AC2256" w:rsidSect="008166AC">
      <w:pgSz w:w="11906" w:h="16838"/>
      <w:pgMar w:top="284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BCF"/>
    <w:multiLevelType w:val="multilevel"/>
    <w:tmpl w:val="5AA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81F86"/>
    <w:multiLevelType w:val="multilevel"/>
    <w:tmpl w:val="61FE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D36D5"/>
    <w:multiLevelType w:val="multilevel"/>
    <w:tmpl w:val="6DCE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15305"/>
    <w:multiLevelType w:val="multilevel"/>
    <w:tmpl w:val="725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E1F14"/>
    <w:multiLevelType w:val="multilevel"/>
    <w:tmpl w:val="E878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2C2D4B"/>
    <w:multiLevelType w:val="multilevel"/>
    <w:tmpl w:val="B5A4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82003"/>
    <w:multiLevelType w:val="multilevel"/>
    <w:tmpl w:val="70C8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E05A1"/>
    <w:multiLevelType w:val="multilevel"/>
    <w:tmpl w:val="63DA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D037C"/>
    <w:multiLevelType w:val="multilevel"/>
    <w:tmpl w:val="BDB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C2256"/>
    <w:rsid w:val="000175B3"/>
    <w:rsid w:val="0007799D"/>
    <w:rsid w:val="000B4E18"/>
    <w:rsid w:val="000C30BF"/>
    <w:rsid w:val="000E1EC0"/>
    <w:rsid w:val="001162C9"/>
    <w:rsid w:val="00153CE1"/>
    <w:rsid w:val="00170933"/>
    <w:rsid w:val="00172B2A"/>
    <w:rsid w:val="00174889"/>
    <w:rsid w:val="00183E86"/>
    <w:rsid w:val="001959C7"/>
    <w:rsid w:val="001A5AC8"/>
    <w:rsid w:val="001B5327"/>
    <w:rsid w:val="001F6609"/>
    <w:rsid w:val="002235E0"/>
    <w:rsid w:val="00241B55"/>
    <w:rsid w:val="00244DAF"/>
    <w:rsid w:val="0024605D"/>
    <w:rsid w:val="00274141"/>
    <w:rsid w:val="0028040A"/>
    <w:rsid w:val="00313B50"/>
    <w:rsid w:val="00367B37"/>
    <w:rsid w:val="003803A2"/>
    <w:rsid w:val="00397DAE"/>
    <w:rsid w:val="003D2B44"/>
    <w:rsid w:val="00440FE4"/>
    <w:rsid w:val="00490D88"/>
    <w:rsid w:val="004A3C48"/>
    <w:rsid w:val="004D32F1"/>
    <w:rsid w:val="004F3382"/>
    <w:rsid w:val="005A4522"/>
    <w:rsid w:val="005A7633"/>
    <w:rsid w:val="005B29E9"/>
    <w:rsid w:val="00631CB0"/>
    <w:rsid w:val="006B2B90"/>
    <w:rsid w:val="007455C7"/>
    <w:rsid w:val="0076128F"/>
    <w:rsid w:val="007B4268"/>
    <w:rsid w:val="007C5EF0"/>
    <w:rsid w:val="007F1AAD"/>
    <w:rsid w:val="008166AC"/>
    <w:rsid w:val="00847195"/>
    <w:rsid w:val="00880E9E"/>
    <w:rsid w:val="00911259"/>
    <w:rsid w:val="00912975"/>
    <w:rsid w:val="009D7F9B"/>
    <w:rsid w:val="009E02C9"/>
    <w:rsid w:val="00A23E60"/>
    <w:rsid w:val="00A41B74"/>
    <w:rsid w:val="00A514DD"/>
    <w:rsid w:val="00A645BC"/>
    <w:rsid w:val="00A86097"/>
    <w:rsid w:val="00A93968"/>
    <w:rsid w:val="00AC0E37"/>
    <w:rsid w:val="00AC2256"/>
    <w:rsid w:val="00BF4660"/>
    <w:rsid w:val="00CF351E"/>
    <w:rsid w:val="00CF6C5E"/>
    <w:rsid w:val="00D2445D"/>
    <w:rsid w:val="00D3522B"/>
    <w:rsid w:val="00D358AD"/>
    <w:rsid w:val="00D91CB9"/>
    <w:rsid w:val="00DD34B7"/>
    <w:rsid w:val="00E3100E"/>
    <w:rsid w:val="00E34FBE"/>
    <w:rsid w:val="00F37A2D"/>
    <w:rsid w:val="00FA7422"/>
    <w:rsid w:val="00FF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29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89"/>
  </w:style>
  <w:style w:type="paragraph" w:styleId="1">
    <w:name w:val="heading 1"/>
    <w:basedOn w:val="a"/>
    <w:link w:val="10"/>
    <w:uiPriority w:val="9"/>
    <w:qFormat/>
    <w:rsid w:val="00911259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256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256"/>
    <w:rPr>
      <w:b/>
      <w:bCs/>
    </w:rPr>
  </w:style>
  <w:style w:type="character" w:styleId="a5">
    <w:name w:val="Emphasis"/>
    <w:basedOn w:val="a0"/>
    <w:uiPriority w:val="20"/>
    <w:qFormat/>
    <w:rsid w:val="00AC2256"/>
    <w:rPr>
      <w:i/>
      <w:iCs/>
    </w:rPr>
  </w:style>
  <w:style w:type="character" w:customStyle="1" w:styleId="apple-converted-space">
    <w:name w:val="apple-converted-space"/>
    <w:basedOn w:val="a0"/>
    <w:rsid w:val="00AC2256"/>
  </w:style>
  <w:style w:type="character" w:customStyle="1" w:styleId="10">
    <w:name w:val="Заголовок 1 Знак"/>
    <w:basedOn w:val="a0"/>
    <w:link w:val="1"/>
    <w:uiPriority w:val="9"/>
    <w:rsid w:val="009112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911259"/>
    <w:pPr>
      <w:ind w:left="720"/>
      <w:contextualSpacing/>
    </w:pPr>
  </w:style>
  <w:style w:type="character" w:customStyle="1" w:styleId="doccaption">
    <w:name w:val="doccaption"/>
    <w:basedOn w:val="a0"/>
    <w:rsid w:val="00911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cp:lastPrinted>2019-09-10T10:10:00Z</cp:lastPrinted>
  <dcterms:created xsi:type="dcterms:W3CDTF">2021-08-09T05:16:00Z</dcterms:created>
  <dcterms:modified xsi:type="dcterms:W3CDTF">2021-09-03T09:16:00Z</dcterms:modified>
</cp:coreProperties>
</file>