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56" w:rsidRDefault="00BD6356" w:rsidP="0042678E">
      <w:pPr>
        <w:pageBreakBefore/>
        <w:widowControl w:val="0"/>
        <w:rPr>
          <w:szCs w:val="28"/>
        </w:rPr>
      </w:pPr>
    </w:p>
    <w:p w:rsidR="00BD6356" w:rsidRPr="00EF065A" w:rsidRDefault="00BD6356" w:rsidP="00BD6356">
      <w:pPr>
        <w:pStyle w:val="Style16"/>
        <w:spacing w:line="240" w:lineRule="auto"/>
      </w:pPr>
      <w:r w:rsidRPr="00EF065A">
        <w:t>СОГЛАШЕНИЕ</w:t>
      </w:r>
    </w:p>
    <w:p w:rsidR="00BD6356" w:rsidRPr="00EF065A" w:rsidRDefault="00BD6356" w:rsidP="00BD6356">
      <w:pPr>
        <w:pStyle w:val="Style16"/>
        <w:spacing w:line="240" w:lineRule="auto"/>
      </w:pPr>
      <w:r w:rsidRPr="00EF065A">
        <w:t>о порядке и условиях предоставления субсидии на иные цели</w:t>
      </w:r>
    </w:p>
    <w:p w:rsidR="00BD6356" w:rsidRPr="00EF065A" w:rsidRDefault="00BD6356" w:rsidP="00BD6356">
      <w:pPr>
        <w:pStyle w:val="Style16"/>
        <w:spacing w:line="240" w:lineRule="auto"/>
        <w:jc w:val="left"/>
      </w:pPr>
    </w:p>
    <w:p w:rsidR="00BD6356" w:rsidRPr="00EF065A" w:rsidRDefault="00BD6356" w:rsidP="00BD6356">
      <w:pPr>
        <w:pStyle w:val="Style16"/>
        <w:spacing w:line="240" w:lineRule="auto"/>
        <w:jc w:val="left"/>
      </w:pPr>
      <w:r w:rsidRPr="00EF065A">
        <w:t xml:space="preserve">п. Чертково                                                      </w:t>
      </w:r>
      <w:r w:rsidR="00051F08" w:rsidRPr="00EF065A">
        <w:t xml:space="preserve">                      </w:t>
      </w:r>
      <w:r w:rsidR="00500B96" w:rsidRPr="00EF065A">
        <w:t xml:space="preserve">  </w:t>
      </w:r>
      <w:r w:rsidR="00B6496E">
        <w:t xml:space="preserve"> «27</w:t>
      </w:r>
      <w:r w:rsidRPr="00EF065A">
        <w:t>»</w:t>
      </w:r>
      <w:r w:rsidR="00B6496E">
        <w:t xml:space="preserve"> декабря</w:t>
      </w:r>
      <w:r w:rsidR="00E104C7">
        <w:t xml:space="preserve"> 2013</w:t>
      </w:r>
      <w:r w:rsidRPr="00EF065A">
        <w:t xml:space="preserve"> г</w:t>
      </w:r>
    </w:p>
    <w:p w:rsidR="00500B96" w:rsidRPr="00EF065A" w:rsidRDefault="00500B96" w:rsidP="00BD6356">
      <w:pPr>
        <w:pStyle w:val="Style16"/>
        <w:spacing w:line="240" w:lineRule="auto"/>
        <w:jc w:val="left"/>
        <w:rPr>
          <w:rStyle w:val="FontStyle52"/>
          <w:sz w:val="24"/>
          <w:szCs w:val="24"/>
        </w:rPr>
      </w:pPr>
    </w:p>
    <w:p w:rsidR="00BD6356" w:rsidRPr="00EF065A" w:rsidRDefault="00500B96" w:rsidP="00500B96">
      <w:pPr>
        <w:pStyle w:val="Style5"/>
        <w:spacing w:line="240" w:lineRule="auto"/>
        <w:ind w:firstLine="0"/>
        <w:rPr>
          <w:rStyle w:val="FontStyle52"/>
          <w:rFonts w:eastAsia="TimesNewRomanPSMT"/>
          <w:sz w:val="24"/>
          <w:szCs w:val="24"/>
        </w:rPr>
      </w:pPr>
      <w:r w:rsidRPr="00EF065A">
        <w:t xml:space="preserve">              </w:t>
      </w:r>
      <w:r w:rsidR="00BD6356" w:rsidRPr="00EF065A">
        <w:rPr>
          <w:rStyle w:val="FontStyle52"/>
          <w:rFonts w:eastAsia="TimesNewRomanPSMT"/>
          <w:sz w:val="24"/>
          <w:szCs w:val="24"/>
        </w:rPr>
        <w:t>Отдел образования Администрации Чертковского района</w:t>
      </w:r>
      <w:r w:rsidR="00BD6356" w:rsidRPr="00EF065A">
        <w:rPr>
          <w:rStyle w:val="FontStyle52"/>
          <w:rFonts w:eastAsia="TimesNewRomanPSMT"/>
          <w:spacing w:val="-6"/>
          <w:sz w:val="24"/>
          <w:szCs w:val="24"/>
        </w:rPr>
        <w:t>, именуемое «Учредитель», в лице</w:t>
      </w:r>
      <w:r w:rsidR="00BD6356" w:rsidRPr="00EF065A">
        <w:rPr>
          <w:rStyle w:val="FontStyle52"/>
          <w:rFonts w:eastAsia="TimesNewRomanPSMT"/>
          <w:sz w:val="24"/>
          <w:szCs w:val="24"/>
        </w:rPr>
        <w:t xml:space="preserve"> заведующего отделом образования Семененко Александра Александровича, действующего на основании Положения, с одной стороны, и муниципальное бюджетное общеобразовательное учреждение  Маньковская средняя общеобразовательная школа </w:t>
      </w:r>
    </w:p>
    <w:p w:rsidR="00BD6356" w:rsidRPr="00EF065A" w:rsidRDefault="00BD6356" w:rsidP="00500B96">
      <w:pPr>
        <w:pStyle w:val="Style5"/>
        <w:spacing w:line="240" w:lineRule="auto"/>
        <w:ind w:firstLine="0"/>
        <w:rPr>
          <w:rStyle w:val="FontStyle52"/>
          <w:sz w:val="24"/>
          <w:szCs w:val="24"/>
        </w:rPr>
      </w:pPr>
      <w:r w:rsidRPr="00EF065A">
        <w:rPr>
          <w:rStyle w:val="FontStyle52"/>
          <w:rFonts w:eastAsia="TimesNewRomanPSMT"/>
          <w:sz w:val="24"/>
          <w:szCs w:val="24"/>
        </w:rPr>
        <w:t>именуемое «Учреждение», в лице директора Морозовой Людмилы Ильиничны, действующего на</w:t>
      </w:r>
      <w:r w:rsidR="00051F08" w:rsidRPr="00EF065A">
        <w:rPr>
          <w:rStyle w:val="FontStyle52"/>
          <w:rFonts w:eastAsia="TimesNewRomanPSMT"/>
          <w:sz w:val="24"/>
          <w:szCs w:val="24"/>
        </w:rPr>
        <w:t xml:space="preserve"> </w:t>
      </w:r>
      <w:r w:rsidRPr="00EF065A">
        <w:rPr>
          <w:rStyle w:val="FontStyle52"/>
          <w:rFonts w:eastAsia="TimesNewRomanPSMT"/>
          <w:sz w:val="24"/>
          <w:szCs w:val="24"/>
        </w:rPr>
        <w:t>основании Устава образовательного</w:t>
      </w:r>
      <w:r w:rsidR="00051F08" w:rsidRPr="00EF065A">
        <w:rPr>
          <w:rStyle w:val="FontStyle52"/>
          <w:rFonts w:eastAsia="TimesNewRomanPSMT"/>
          <w:sz w:val="24"/>
          <w:szCs w:val="24"/>
        </w:rPr>
        <w:t xml:space="preserve"> учреждения, с другой стороны,  </w:t>
      </w:r>
      <w:r w:rsidRPr="00EF065A">
        <w:rPr>
          <w:rStyle w:val="FontStyle52"/>
          <w:rFonts w:eastAsia="TimesNewRomanPSMT"/>
          <w:sz w:val="24"/>
          <w:szCs w:val="24"/>
        </w:rPr>
        <w:t>именуемые Сторонами, заключили настоящее Соглашение о нижеследующем.</w:t>
      </w:r>
    </w:p>
    <w:p w:rsidR="00500B96" w:rsidRPr="00EF065A" w:rsidRDefault="00500B96" w:rsidP="007F0CB5">
      <w:pPr>
        <w:pStyle w:val="Style16"/>
        <w:spacing w:line="240" w:lineRule="auto"/>
        <w:rPr>
          <w:rStyle w:val="FontStyle52"/>
          <w:sz w:val="24"/>
          <w:szCs w:val="24"/>
        </w:rPr>
      </w:pPr>
    </w:p>
    <w:p w:rsidR="00BD6356" w:rsidRPr="00EF065A" w:rsidRDefault="00BD6356" w:rsidP="00500B96">
      <w:pPr>
        <w:pStyle w:val="Style16"/>
        <w:numPr>
          <w:ilvl w:val="0"/>
          <w:numId w:val="2"/>
        </w:numPr>
        <w:spacing w:line="240" w:lineRule="auto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Предмет Соглашения</w:t>
      </w:r>
      <w:r w:rsidR="00051F08" w:rsidRPr="00EF065A">
        <w:rPr>
          <w:rStyle w:val="FontStyle52"/>
          <w:sz w:val="24"/>
          <w:szCs w:val="24"/>
        </w:rPr>
        <w:t>.</w:t>
      </w:r>
    </w:p>
    <w:p w:rsidR="00500B96" w:rsidRPr="00EF065A" w:rsidRDefault="00500B96" w:rsidP="00500B96">
      <w:pPr>
        <w:pStyle w:val="Style16"/>
        <w:spacing w:line="240" w:lineRule="auto"/>
        <w:ind w:left="720"/>
        <w:jc w:val="left"/>
      </w:pP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1.1. Предметом настоящего Соглашения является определение условий и порядка предоставления Учреждению из местного бюджета субсидии на выполнение муниципального задания на оказание муниципальных услуг</w:t>
      </w:r>
      <w:r w:rsidR="00500B96" w:rsidRPr="00EF065A">
        <w:rPr>
          <w:rStyle w:val="FontStyle52"/>
          <w:sz w:val="24"/>
          <w:szCs w:val="24"/>
        </w:rPr>
        <w:t xml:space="preserve"> (далее – субсидия).</w:t>
      </w:r>
    </w:p>
    <w:p w:rsidR="00500B96" w:rsidRPr="00EF065A" w:rsidRDefault="00500B96" w:rsidP="007F0CB5">
      <w:pPr>
        <w:pStyle w:val="Style35"/>
        <w:spacing w:line="240" w:lineRule="auto"/>
        <w:ind w:firstLine="0"/>
        <w:jc w:val="center"/>
        <w:rPr>
          <w:rStyle w:val="FontStyle52"/>
          <w:sz w:val="24"/>
          <w:szCs w:val="24"/>
        </w:rPr>
      </w:pPr>
    </w:p>
    <w:p w:rsidR="00500B96" w:rsidRPr="00EF065A" w:rsidRDefault="00BD6356" w:rsidP="00051F08">
      <w:pPr>
        <w:pStyle w:val="Style35"/>
        <w:numPr>
          <w:ilvl w:val="0"/>
          <w:numId w:val="2"/>
        </w:numPr>
        <w:spacing w:line="240" w:lineRule="auto"/>
        <w:jc w:val="center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Права и обязанности Сторон</w:t>
      </w:r>
      <w:r w:rsidR="00051F08" w:rsidRPr="00EF065A">
        <w:rPr>
          <w:rStyle w:val="FontStyle52"/>
          <w:sz w:val="24"/>
          <w:szCs w:val="24"/>
        </w:rPr>
        <w:t>.</w:t>
      </w:r>
    </w:p>
    <w:p w:rsidR="00BD6356" w:rsidRPr="00EF065A" w:rsidRDefault="00BD6356" w:rsidP="00BD6356">
      <w:pPr>
        <w:pStyle w:val="Style35"/>
        <w:spacing w:line="240" w:lineRule="auto"/>
        <w:ind w:firstLine="709"/>
        <w:jc w:val="both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2.1. Учредитель обязуется:</w:t>
      </w:r>
    </w:p>
    <w:p w:rsidR="00BD6356" w:rsidRPr="00EF065A" w:rsidRDefault="00051F08" w:rsidP="00BD6356">
      <w:pPr>
        <w:pStyle w:val="Style6"/>
        <w:spacing w:line="240" w:lineRule="auto"/>
        <w:ind w:firstLine="709"/>
      </w:pPr>
      <w:r w:rsidRPr="00EF065A">
        <w:rPr>
          <w:rStyle w:val="FontStyle52"/>
          <w:sz w:val="24"/>
          <w:szCs w:val="24"/>
        </w:rPr>
        <w:t>2.1.1. Предоставить в 2014</w:t>
      </w:r>
      <w:r w:rsidR="00BD6356" w:rsidRPr="00EF065A">
        <w:rPr>
          <w:rStyle w:val="FontStyle52"/>
          <w:sz w:val="24"/>
          <w:szCs w:val="24"/>
        </w:rPr>
        <w:t xml:space="preserve"> году Учреждению субсидию в сумме </w:t>
      </w:r>
      <w:r w:rsidR="00B6496E">
        <w:rPr>
          <w:rStyle w:val="FontStyle52"/>
          <w:sz w:val="24"/>
          <w:szCs w:val="24"/>
        </w:rPr>
        <w:t>235300,00</w:t>
      </w:r>
      <w:r w:rsidR="00B6496E">
        <w:t xml:space="preserve"> </w:t>
      </w:r>
      <w:r w:rsidR="00BD6356" w:rsidRPr="00EF065A">
        <w:t xml:space="preserve">рублей в соответствии с направлениями расходования средств, указанными в разделе </w:t>
      </w:r>
      <w:r w:rsidR="00371A5F" w:rsidRPr="00EF065A">
        <w:t>3</w:t>
      </w:r>
      <w:r w:rsidR="00BD6356" w:rsidRPr="00EF065A">
        <w:t xml:space="preserve"> настоящего Соглашения.</w:t>
      </w:r>
    </w:p>
    <w:p w:rsidR="00BD6356" w:rsidRPr="00EF065A" w:rsidRDefault="00BD6356" w:rsidP="00BD6356">
      <w:pPr>
        <w:pStyle w:val="Style5"/>
        <w:spacing w:line="240" w:lineRule="auto"/>
        <w:ind w:firstLine="709"/>
      </w:pPr>
      <w:r w:rsidRPr="00EF065A">
        <w:t>2.1.2. Осуществлять финансирование субсидии в соответствии</w:t>
      </w:r>
      <w:r w:rsidR="00051F08" w:rsidRPr="00EF065A">
        <w:t xml:space="preserve"> с кассовым планом</w:t>
      </w:r>
      <w:r w:rsidRPr="00EF065A">
        <w:t xml:space="preserve">, источником финансового обеспечения которых являются средства, полученные указанными учреждениями в соответствии с абзацем вторым пункта 1 статьи 78 и пунктом 5 статьи 79 Бюджетного кодекса Российской Федерации» и нормативными актами Учредителя. </w:t>
      </w:r>
    </w:p>
    <w:p w:rsidR="00BD6356" w:rsidRPr="00EF065A" w:rsidRDefault="00BD6356" w:rsidP="00BD6356">
      <w:pPr>
        <w:pStyle w:val="Style6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2.1.3. 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BD6356" w:rsidRPr="00EF065A" w:rsidRDefault="00BD6356" w:rsidP="00BD6356">
      <w:pPr>
        <w:pStyle w:val="Style6"/>
        <w:tabs>
          <w:tab w:val="left" w:pos="1210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2.2. Учредитель вправе:</w:t>
      </w: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2.2.1. Изменять размер предоставляемой в соответствии с настоящим Соглашением субсидии в случае:</w:t>
      </w: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выявления дополнительной потребности Учреждения в финансировании  субсидии при наличии финансовой возможности увеличения размера субсидии;</w:t>
      </w: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pacing w:val="-4"/>
          <w:sz w:val="24"/>
          <w:szCs w:val="24"/>
        </w:rPr>
        <w:t>невозможности осуществления Учреждением расходов на предусмотренные</w:t>
      </w:r>
      <w:r w:rsidRPr="00EF065A">
        <w:rPr>
          <w:rStyle w:val="FontStyle52"/>
          <w:sz w:val="24"/>
          <w:szCs w:val="24"/>
        </w:rPr>
        <w:t xml:space="preserve"> цели в полном объеме.</w:t>
      </w: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pacing w:val="-4"/>
          <w:sz w:val="24"/>
          <w:szCs w:val="24"/>
        </w:rPr>
      </w:pPr>
      <w:r w:rsidRPr="00EF065A">
        <w:rPr>
          <w:rStyle w:val="FontStyle52"/>
          <w:spacing w:val="-4"/>
          <w:sz w:val="24"/>
          <w:szCs w:val="24"/>
        </w:rPr>
        <w:t>2.2.2. Устанавливать форму и сроки отчетности об использовании субсидии.</w:t>
      </w:r>
    </w:p>
    <w:p w:rsidR="00BD6356" w:rsidRPr="00EF065A" w:rsidRDefault="00BD6356" w:rsidP="00BD6356">
      <w:pPr>
        <w:pStyle w:val="Style6"/>
        <w:tabs>
          <w:tab w:val="left" w:pos="1210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2.3. Учреждение обязуется:</w:t>
      </w:r>
    </w:p>
    <w:p w:rsidR="00BD6356" w:rsidRPr="00EF065A" w:rsidRDefault="00BD6356" w:rsidP="00BD6356">
      <w:pPr>
        <w:pStyle w:val="Style6"/>
        <w:numPr>
          <w:ilvl w:val="0"/>
          <w:numId w:val="1"/>
        </w:numPr>
        <w:tabs>
          <w:tab w:val="left" w:pos="1426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Использовать субсидию по целевому назначению в соответствии с направлениями расходования субсидии, указанными в пункте </w:t>
      </w:r>
      <w:r w:rsidR="00500B96" w:rsidRPr="00EF065A">
        <w:rPr>
          <w:rStyle w:val="FontStyle52"/>
          <w:sz w:val="24"/>
          <w:szCs w:val="24"/>
        </w:rPr>
        <w:t>3</w:t>
      </w:r>
      <w:r w:rsidRPr="00EF065A">
        <w:rPr>
          <w:rStyle w:val="FontStyle52"/>
          <w:sz w:val="24"/>
          <w:szCs w:val="24"/>
        </w:rPr>
        <w:t xml:space="preserve"> настоящего соглашения.</w:t>
      </w:r>
    </w:p>
    <w:p w:rsidR="00BD6356" w:rsidRPr="00EF065A" w:rsidRDefault="00BD6356" w:rsidP="00BD6356">
      <w:pPr>
        <w:pStyle w:val="Style6"/>
        <w:numPr>
          <w:ilvl w:val="0"/>
          <w:numId w:val="1"/>
        </w:numPr>
        <w:tabs>
          <w:tab w:val="left" w:pos="1426"/>
        </w:tabs>
        <w:spacing w:line="240" w:lineRule="auto"/>
        <w:ind w:firstLine="709"/>
        <w:rPr>
          <w:rStyle w:val="FontStyle52"/>
          <w:spacing w:val="-6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Представлять Учредителю отчет об использовании субсидии </w:t>
      </w:r>
      <w:r w:rsidRPr="00EF065A">
        <w:rPr>
          <w:rStyle w:val="FontStyle52"/>
          <w:spacing w:val="-6"/>
          <w:sz w:val="24"/>
          <w:szCs w:val="24"/>
        </w:rPr>
        <w:t>ежеквартально, в срок до 10-го числа месяца, следующего за отчетным кварталом.</w:t>
      </w:r>
    </w:p>
    <w:p w:rsidR="00BD6356" w:rsidRPr="00EF065A" w:rsidRDefault="00BD6356" w:rsidP="00BD6356">
      <w:pPr>
        <w:pStyle w:val="Style6"/>
        <w:numPr>
          <w:ilvl w:val="0"/>
          <w:numId w:val="1"/>
        </w:numPr>
        <w:tabs>
          <w:tab w:val="left" w:pos="1426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По решению Учредителя возвращать субсидию или ее часть в случае, если расходы на предусмотренные цели не могут быть произведены в полном объеме или не соответствуют целевому назначению субсидии.</w:t>
      </w:r>
    </w:p>
    <w:p w:rsidR="00BD6356" w:rsidRPr="00EF065A" w:rsidRDefault="00BD6356" w:rsidP="0051676F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2.4. Учреждение вправе при необходимости обращаться к Учредителю  с предложением о внесении изменений в Соглашение в случае выявления необходимости изменения объемов субсидии или направления расходования средств.</w:t>
      </w:r>
    </w:p>
    <w:p w:rsidR="00500B96" w:rsidRPr="00EF065A" w:rsidRDefault="00500B96" w:rsidP="00BD6356">
      <w:pPr>
        <w:pStyle w:val="Style3"/>
        <w:spacing w:line="240" w:lineRule="auto"/>
        <w:rPr>
          <w:rStyle w:val="FontStyle52"/>
          <w:sz w:val="24"/>
          <w:szCs w:val="24"/>
        </w:rPr>
      </w:pPr>
    </w:p>
    <w:p w:rsidR="00BD6356" w:rsidRPr="00EF065A" w:rsidRDefault="00BD6356" w:rsidP="00BD6356">
      <w:pPr>
        <w:pStyle w:val="Style3"/>
        <w:spacing w:line="240" w:lineRule="auto"/>
      </w:pPr>
      <w:r w:rsidRPr="00EF065A">
        <w:rPr>
          <w:rStyle w:val="FontStyle52"/>
          <w:sz w:val="24"/>
          <w:szCs w:val="24"/>
        </w:rPr>
        <w:lastRenderedPageBreak/>
        <w:t>3. Н</w:t>
      </w:r>
      <w:r w:rsidRPr="00EF065A">
        <w:t>аправления расходования средств субсидии</w:t>
      </w:r>
    </w:p>
    <w:p w:rsidR="00BD6356" w:rsidRPr="00EF065A" w:rsidRDefault="00BD6356" w:rsidP="00BD6356">
      <w:pPr>
        <w:pStyle w:val="Style3"/>
        <w:spacing w:line="240" w:lineRule="auto"/>
        <w:jc w:val="both"/>
        <w:rPr>
          <w:rStyle w:val="FontStyle5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6713"/>
        <w:gridCol w:w="2292"/>
      </w:tblGrid>
      <w:tr w:rsidR="00BD6356" w:rsidRPr="00EF065A" w:rsidTr="00EF065A">
        <w:tc>
          <w:tcPr>
            <w:tcW w:w="701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№ п/п</w:t>
            </w:r>
          </w:p>
        </w:tc>
        <w:tc>
          <w:tcPr>
            <w:tcW w:w="6713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 xml:space="preserve">Направление расходования </w:t>
            </w:r>
          </w:p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средств субсидии</w:t>
            </w:r>
          </w:p>
        </w:tc>
        <w:tc>
          <w:tcPr>
            <w:tcW w:w="2292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Сумма</w:t>
            </w:r>
          </w:p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(рублей)</w:t>
            </w:r>
          </w:p>
        </w:tc>
      </w:tr>
      <w:tr w:rsidR="00BD6356" w:rsidRPr="00EF065A" w:rsidTr="00EF065A">
        <w:tc>
          <w:tcPr>
            <w:tcW w:w="701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1</w:t>
            </w:r>
          </w:p>
        </w:tc>
        <w:tc>
          <w:tcPr>
            <w:tcW w:w="6713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2292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3</w:t>
            </w:r>
          </w:p>
        </w:tc>
      </w:tr>
      <w:tr w:rsidR="00BD6356" w:rsidRPr="00EF065A" w:rsidTr="00EF065A">
        <w:tc>
          <w:tcPr>
            <w:tcW w:w="701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6713" w:type="dxa"/>
            <w:shd w:val="clear" w:color="auto" w:fill="auto"/>
          </w:tcPr>
          <w:p w:rsidR="00BD6356" w:rsidRPr="00EF065A" w:rsidRDefault="007F0CB5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Субсидии на оплату услуг доступа  к сети интернет</w:t>
            </w:r>
            <w:r w:rsidR="00500B96" w:rsidRPr="00EF065A">
              <w:rPr>
                <w:rStyle w:val="FontStyle52"/>
                <w:sz w:val="24"/>
                <w:szCs w:val="24"/>
              </w:rPr>
              <w:t xml:space="preserve"> муниципальному бюджетному общеобразовательному учреждению Маньковской средней общеобразовательной школе</w:t>
            </w:r>
          </w:p>
        </w:tc>
        <w:tc>
          <w:tcPr>
            <w:tcW w:w="2292" w:type="dxa"/>
            <w:shd w:val="clear" w:color="auto" w:fill="auto"/>
          </w:tcPr>
          <w:p w:rsidR="00BD6356" w:rsidRPr="00EF065A" w:rsidRDefault="00B6496E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28800</w:t>
            </w:r>
            <w:r w:rsidR="00EF065A" w:rsidRPr="00EF065A">
              <w:rPr>
                <w:rStyle w:val="FontStyle52"/>
                <w:sz w:val="24"/>
                <w:szCs w:val="24"/>
              </w:rPr>
              <w:t>,0</w:t>
            </w:r>
            <w:r>
              <w:rPr>
                <w:rStyle w:val="FontStyle52"/>
                <w:sz w:val="24"/>
                <w:szCs w:val="24"/>
              </w:rPr>
              <w:t>0</w:t>
            </w:r>
          </w:p>
        </w:tc>
      </w:tr>
      <w:tr w:rsidR="007F0CB5" w:rsidRPr="00EF065A" w:rsidTr="00EF065A">
        <w:tc>
          <w:tcPr>
            <w:tcW w:w="701" w:type="dxa"/>
            <w:shd w:val="clear" w:color="auto" w:fill="auto"/>
          </w:tcPr>
          <w:p w:rsidR="007F0CB5" w:rsidRPr="00EF065A" w:rsidRDefault="007F0CB5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6713" w:type="dxa"/>
            <w:shd w:val="clear" w:color="auto" w:fill="auto"/>
          </w:tcPr>
          <w:p w:rsidR="007F0CB5" w:rsidRPr="00EF065A" w:rsidRDefault="007F0CB5" w:rsidP="00500B96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 xml:space="preserve">Субсидии на </w:t>
            </w:r>
            <w:r w:rsidR="00500B96" w:rsidRPr="00EF065A">
              <w:rPr>
                <w:rStyle w:val="FontStyle52"/>
                <w:sz w:val="24"/>
                <w:szCs w:val="24"/>
              </w:rPr>
              <w:t>организацию и обеспечение отдыха и оздоровления детей муниципальному бюджетному общеобразовательному учреждению Маньковской средней общеобразовательной школе</w:t>
            </w:r>
          </w:p>
        </w:tc>
        <w:tc>
          <w:tcPr>
            <w:tcW w:w="2292" w:type="dxa"/>
            <w:shd w:val="clear" w:color="auto" w:fill="auto"/>
          </w:tcPr>
          <w:p w:rsidR="007F0CB5" w:rsidRPr="00EF065A" w:rsidRDefault="00B6496E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206500,00</w:t>
            </w:r>
          </w:p>
        </w:tc>
      </w:tr>
      <w:tr w:rsidR="00BD6356" w:rsidRPr="00EF065A" w:rsidTr="00EF065A">
        <w:tc>
          <w:tcPr>
            <w:tcW w:w="701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6713" w:type="dxa"/>
            <w:shd w:val="clear" w:color="auto" w:fill="auto"/>
          </w:tcPr>
          <w:p w:rsidR="00BD6356" w:rsidRPr="00EF065A" w:rsidRDefault="00BD6356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EF065A">
              <w:rPr>
                <w:rStyle w:val="FontStyle52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shd w:val="clear" w:color="auto" w:fill="auto"/>
          </w:tcPr>
          <w:p w:rsidR="00BD6356" w:rsidRPr="00EF065A" w:rsidRDefault="00B6496E" w:rsidP="002132E5">
            <w:pPr>
              <w:pStyle w:val="Style3"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235300,00</w:t>
            </w:r>
          </w:p>
        </w:tc>
      </w:tr>
    </w:tbl>
    <w:p w:rsidR="00500B96" w:rsidRPr="00EF065A" w:rsidRDefault="0051676F" w:rsidP="00500B96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                                  </w:t>
      </w:r>
    </w:p>
    <w:p w:rsidR="00BD6356" w:rsidRPr="00EF065A" w:rsidRDefault="00BD6356" w:rsidP="00500B96">
      <w:pPr>
        <w:pStyle w:val="Style3"/>
        <w:spacing w:line="240" w:lineRule="auto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4. Ответственность Сторон</w:t>
      </w:r>
    </w:p>
    <w:p w:rsidR="00500B96" w:rsidRPr="00EF065A" w:rsidRDefault="00500B96" w:rsidP="00051F08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</w:p>
    <w:p w:rsidR="00BD6356" w:rsidRPr="00EF065A" w:rsidRDefault="00BD6356" w:rsidP="00BD6356">
      <w:pPr>
        <w:pStyle w:val="Style5"/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Нарушение Сторонами условий предоставления и целевого использования субсидии влечет ответственность в соответствии с законодательством, изъятие в бесспорном порядке бюджетных средств, использованных не по целевому назначению.</w:t>
      </w:r>
    </w:p>
    <w:p w:rsidR="00500B96" w:rsidRPr="00EF065A" w:rsidRDefault="0051676F" w:rsidP="0042678E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                                </w:t>
      </w:r>
      <w:r w:rsidR="00500B96" w:rsidRPr="00EF065A">
        <w:rPr>
          <w:rStyle w:val="FontStyle52"/>
          <w:sz w:val="24"/>
          <w:szCs w:val="24"/>
        </w:rPr>
        <w:t xml:space="preserve">       </w:t>
      </w:r>
    </w:p>
    <w:p w:rsidR="00BD6356" w:rsidRPr="00EF065A" w:rsidRDefault="00500B96" w:rsidP="0042678E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                                         </w:t>
      </w:r>
      <w:r w:rsidR="00BD6356" w:rsidRPr="00EF065A">
        <w:rPr>
          <w:rStyle w:val="FontStyle52"/>
          <w:sz w:val="24"/>
          <w:szCs w:val="24"/>
        </w:rPr>
        <w:t>5. Срок действия Соглашения</w:t>
      </w:r>
    </w:p>
    <w:p w:rsidR="00500B96" w:rsidRPr="00EF065A" w:rsidRDefault="00500B96" w:rsidP="0042678E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</w:p>
    <w:p w:rsidR="00BD6356" w:rsidRPr="00EF065A" w:rsidRDefault="00BD6356" w:rsidP="0051676F">
      <w:pPr>
        <w:pStyle w:val="Style5"/>
        <w:tabs>
          <w:tab w:val="left" w:leader="underscore" w:pos="4056"/>
          <w:tab w:val="left" w:leader="underscore" w:pos="5942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Настоящее Соглашение вступает в силу с даты подписания обеими</w:t>
      </w:r>
      <w:r w:rsidRPr="00EF065A">
        <w:rPr>
          <w:rStyle w:val="FontStyle52"/>
          <w:sz w:val="24"/>
          <w:szCs w:val="24"/>
        </w:rPr>
        <w:br/>
        <w:t>Сторонами и действует до «31» декабря 20</w:t>
      </w:r>
      <w:r w:rsidR="00051F08" w:rsidRPr="00EF065A">
        <w:rPr>
          <w:rStyle w:val="FontStyle52"/>
          <w:sz w:val="24"/>
          <w:szCs w:val="24"/>
        </w:rPr>
        <w:t>14</w:t>
      </w:r>
      <w:r w:rsidRPr="00EF065A">
        <w:rPr>
          <w:rStyle w:val="FontStyle52"/>
          <w:sz w:val="24"/>
          <w:szCs w:val="24"/>
        </w:rPr>
        <w:t xml:space="preserve"> г.</w:t>
      </w:r>
    </w:p>
    <w:p w:rsidR="00500B96" w:rsidRPr="00EF065A" w:rsidRDefault="00500B96" w:rsidP="0042678E">
      <w:pPr>
        <w:pStyle w:val="Style3"/>
        <w:spacing w:line="240" w:lineRule="auto"/>
        <w:rPr>
          <w:rStyle w:val="FontStyle52"/>
          <w:sz w:val="24"/>
          <w:szCs w:val="24"/>
        </w:rPr>
      </w:pPr>
    </w:p>
    <w:p w:rsidR="00BD6356" w:rsidRPr="00EF065A" w:rsidRDefault="00BD6356" w:rsidP="0042678E">
      <w:pPr>
        <w:pStyle w:val="Style3"/>
        <w:spacing w:line="240" w:lineRule="auto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6. Заключительные положения</w:t>
      </w:r>
    </w:p>
    <w:p w:rsidR="00500B96" w:rsidRPr="00EF065A" w:rsidRDefault="00500B96" w:rsidP="0042678E">
      <w:pPr>
        <w:pStyle w:val="Style3"/>
        <w:spacing w:line="240" w:lineRule="auto"/>
        <w:rPr>
          <w:rStyle w:val="FontStyle52"/>
          <w:sz w:val="24"/>
          <w:szCs w:val="24"/>
        </w:rPr>
      </w:pPr>
    </w:p>
    <w:p w:rsidR="00BD6356" w:rsidRPr="00EF065A" w:rsidRDefault="00BD6356" w:rsidP="00BD6356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6.1.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BD6356" w:rsidRPr="00EF065A" w:rsidRDefault="00BD6356" w:rsidP="00BD6356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6.2. Расторжение настоящего Соглашения допускается по соглашению </w:t>
      </w:r>
      <w:r w:rsidRPr="00EF065A">
        <w:rPr>
          <w:rStyle w:val="FontStyle52"/>
          <w:spacing w:val="-4"/>
          <w:sz w:val="24"/>
          <w:szCs w:val="24"/>
        </w:rPr>
        <w:t>сторон или по решению суда по основаниям, предусмотренным законодательством</w:t>
      </w:r>
      <w:r w:rsidRPr="00EF065A">
        <w:rPr>
          <w:rStyle w:val="FontStyle52"/>
          <w:sz w:val="24"/>
          <w:szCs w:val="24"/>
        </w:rPr>
        <w:t xml:space="preserve"> Российской Федерации.</w:t>
      </w:r>
    </w:p>
    <w:p w:rsidR="00BD6356" w:rsidRPr="00EF065A" w:rsidRDefault="00BD6356" w:rsidP="00BD6356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6.3. 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51676F" w:rsidRPr="00EF065A" w:rsidRDefault="00BD6356" w:rsidP="0042678E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>6.4. Настоящее Соглашение составлено в трех экземплярах, имеющих одинаковую юридическую силу, в том числе два экземпляра –</w:t>
      </w:r>
      <w:r w:rsidR="00500B96" w:rsidRPr="00EF065A">
        <w:rPr>
          <w:rStyle w:val="FontStyle52"/>
          <w:sz w:val="24"/>
          <w:szCs w:val="24"/>
        </w:rPr>
        <w:t xml:space="preserve"> Главному распорядителю</w:t>
      </w:r>
      <w:r w:rsidRPr="00EF065A">
        <w:rPr>
          <w:rStyle w:val="FontStyle52"/>
          <w:sz w:val="24"/>
          <w:szCs w:val="24"/>
        </w:rPr>
        <w:t>, один</w:t>
      </w:r>
      <w:r w:rsidR="00500B96" w:rsidRPr="00EF065A">
        <w:rPr>
          <w:rStyle w:val="FontStyle52"/>
          <w:sz w:val="24"/>
          <w:szCs w:val="24"/>
        </w:rPr>
        <w:t xml:space="preserve"> </w:t>
      </w:r>
      <w:r w:rsidRPr="00EF065A">
        <w:rPr>
          <w:rStyle w:val="FontStyle52"/>
          <w:sz w:val="24"/>
          <w:szCs w:val="24"/>
        </w:rPr>
        <w:t>- Учреждению.</w:t>
      </w:r>
    </w:p>
    <w:p w:rsidR="00500B96" w:rsidRPr="00EF065A" w:rsidRDefault="00500B96" w:rsidP="0042678E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</w:p>
    <w:p w:rsidR="00500B96" w:rsidRPr="00EF065A" w:rsidRDefault="00500B96" w:rsidP="0042678E">
      <w:pPr>
        <w:pStyle w:val="Style6"/>
        <w:tabs>
          <w:tab w:val="left" w:pos="1205"/>
        </w:tabs>
        <w:spacing w:line="240" w:lineRule="auto"/>
        <w:ind w:firstLine="709"/>
        <w:rPr>
          <w:rStyle w:val="FontStyle52"/>
          <w:sz w:val="24"/>
          <w:szCs w:val="24"/>
        </w:rPr>
      </w:pPr>
    </w:p>
    <w:p w:rsidR="00BD6356" w:rsidRPr="00EF065A" w:rsidRDefault="007F0CB5" w:rsidP="00500B96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  <w:r w:rsidRPr="00EF065A">
        <w:rPr>
          <w:rStyle w:val="FontStyle52"/>
          <w:sz w:val="24"/>
          <w:szCs w:val="24"/>
        </w:rPr>
        <w:t xml:space="preserve">                                </w:t>
      </w:r>
      <w:r w:rsidR="00BD6356" w:rsidRPr="00EF065A">
        <w:rPr>
          <w:rStyle w:val="FontStyle52"/>
          <w:sz w:val="24"/>
          <w:szCs w:val="24"/>
        </w:rPr>
        <w:t>7. Адреса и платежные реквизиты Сторон</w:t>
      </w:r>
    </w:p>
    <w:p w:rsidR="00500B96" w:rsidRPr="00EF065A" w:rsidRDefault="00500B96" w:rsidP="00500B96">
      <w:pPr>
        <w:pStyle w:val="Style3"/>
        <w:spacing w:line="240" w:lineRule="auto"/>
        <w:jc w:val="left"/>
        <w:rPr>
          <w:rStyle w:val="FontStyle52"/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702"/>
        <w:gridCol w:w="410"/>
        <w:gridCol w:w="4443"/>
        <w:gridCol w:w="49"/>
      </w:tblGrid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rPr>
                <w:bCs/>
                <w:sz w:val="24"/>
                <w:szCs w:val="24"/>
                <w:u w:val="single"/>
              </w:rPr>
            </w:pPr>
            <w:r w:rsidRPr="00EF065A">
              <w:rPr>
                <w:bCs/>
                <w:sz w:val="24"/>
                <w:szCs w:val="24"/>
                <w:u w:val="single"/>
              </w:rPr>
              <w:t>Учредитель</w:t>
            </w:r>
          </w:p>
          <w:p w:rsidR="00051F08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Отдел образования</w:t>
            </w:r>
          </w:p>
          <w:p w:rsidR="00BD6356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Чертковского района Ростовской области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rPr>
                <w:sz w:val="24"/>
                <w:szCs w:val="24"/>
              </w:rPr>
            </w:pPr>
          </w:p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  <w:noWrap/>
          </w:tcPr>
          <w:p w:rsidR="00BD6356" w:rsidRPr="00EF065A" w:rsidRDefault="00BD6356" w:rsidP="00051F08">
            <w:pPr>
              <w:widowControl w:val="0"/>
              <w:rPr>
                <w:bCs/>
                <w:sz w:val="24"/>
                <w:szCs w:val="24"/>
                <w:u w:val="single"/>
              </w:rPr>
            </w:pPr>
            <w:r w:rsidRPr="00EF065A">
              <w:rPr>
                <w:bCs/>
                <w:sz w:val="24"/>
                <w:szCs w:val="24"/>
                <w:u w:val="single"/>
              </w:rPr>
              <w:t>Учреждение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Муниципальное бюджетное общеобразовательное учреждение  Маньковская средняя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общеобразовательная школа</w:t>
            </w:r>
          </w:p>
          <w:p w:rsidR="00BD6356" w:rsidRPr="00EF065A" w:rsidRDefault="00BD6356" w:rsidP="00051F08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  <w:u w:val="single"/>
              </w:rPr>
              <w:t>Место нахождения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346000  Ростовская область, 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51676F" w:rsidRPr="00EF065A" w:rsidRDefault="0051676F" w:rsidP="00051F08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п. Чертково, ул. Петровкого,д.89 а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  <w:u w:val="single"/>
              </w:rPr>
              <w:t>Место нахождения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346009, Ростовская область,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село Маньково - Калитвенское,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улица Советская, 40.</w:t>
            </w:r>
          </w:p>
        </w:tc>
      </w:tr>
      <w:tr w:rsidR="00BD6356" w:rsidRPr="00EF065A" w:rsidTr="00B6496E">
        <w:trPr>
          <w:trHeight w:val="1137"/>
        </w:trPr>
        <w:tc>
          <w:tcPr>
            <w:tcW w:w="4702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  <w:u w:val="single"/>
              </w:rPr>
              <w:lastRenderedPageBreak/>
              <w:t>Юридический адрес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346000  Ростовская область, 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BD6356" w:rsidRPr="00EF065A" w:rsidRDefault="0051676F" w:rsidP="00051F08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п. Чертково, ул. Петровкого,д.89 а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  <w:u w:val="single"/>
              </w:rPr>
              <w:t>Юридический адрес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346009, Ростовская область,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село Маньково - Калитвенское, </w:t>
            </w:r>
          </w:p>
          <w:p w:rsidR="00500B9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улица Советская, 40</w:t>
            </w: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</w:rPr>
              <w:br/>
            </w:r>
            <w:r w:rsidRPr="00EF065A">
              <w:rPr>
                <w:sz w:val="24"/>
                <w:szCs w:val="24"/>
                <w:u w:val="single"/>
              </w:rPr>
              <w:t>Фактический адрес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346000  Ростовская область, 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BD6356" w:rsidRPr="00EF065A" w:rsidRDefault="0051676F" w:rsidP="00051F08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п. Чертково, ул. Петровкого,д.89 а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</w:rPr>
              <w:br/>
            </w:r>
            <w:r w:rsidRPr="00EF065A">
              <w:rPr>
                <w:sz w:val="24"/>
                <w:szCs w:val="24"/>
                <w:u w:val="single"/>
              </w:rPr>
              <w:t>Фактический адрес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346009, Ростовская область,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Чертковский район, </w:t>
            </w:r>
          </w:p>
          <w:p w:rsidR="00BD6356" w:rsidRPr="00EF065A" w:rsidRDefault="00BD6356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село Маньково - Калитвенское, улица Советская, 40.</w:t>
            </w:r>
          </w:p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</w:rPr>
              <w:br/>
            </w:r>
            <w:r w:rsidRPr="00EF065A">
              <w:rPr>
                <w:sz w:val="24"/>
                <w:szCs w:val="24"/>
                <w:u w:val="single"/>
              </w:rPr>
              <w:t>Банковские реквизиты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ГРКЦ ГУ Банка России 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по Ростовской области</w:t>
            </w:r>
          </w:p>
          <w:p w:rsidR="0051676F" w:rsidRPr="00EF065A" w:rsidRDefault="0051676F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BD6356" w:rsidP="00051F08">
            <w:pPr>
              <w:widowControl w:val="0"/>
              <w:jc w:val="both"/>
              <w:rPr>
                <w:sz w:val="24"/>
                <w:szCs w:val="24"/>
                <w:u w:val="single"/>
              </w:rPr>
            </w:pPr>
            <w:r w:rsidRPr="00EF065A">
              <w:rPr>
                <w:sz w:val="24"/>
                <w:szCs w:val="24"/>
              </w:rPr>
              <w:br/>
            </w:r>
            <w:r w:rsidRPr="00EF065A">
              <w:rPr>
                <w:sz w:val="24"/>
                <w:szCs w:val="24"/>
                <w:u w:val="single"/>
              </w:rPr>
              <w:t>Банковские реквизиты</w:t>
            </w:r>
          </w:p>
          <w:p w:rsidR="0051676F" w:rsidRPr="00EF065A" w:rsidRDefault="0051676F" w:rsidP="00051F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 ГРКЦ  ГУ</w:t>
            </w:r>
          </w:p>
          <w:p w:rsidR="00BD6356" w:rsidRPr="00EF065A" w:rsidRDefault="0051676F" w:rsidP="00051F08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 Банка России по Ростовской  области в г. Ростове – на - Дону.</w:t>
            </w:r>
          </w:p>
        </w:tc>
      </w:tr>
      <w:tr w:rsidR="00BD6356" w:rsidRPr="00EF065A" w:rsidTr="0051676F">
        <w:trPr>
          <w:gridAfter w:val="1"/>
          <w:wAfter w:w="49" w:type="dxa"/>
          <w:trHeight w:val="80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br/>
              <w:t xml:space="preserve">Лицевой счет № </w:t>
            </w:r>
            <w:r w:rsidR="0051676F" w:rsidRPr="00EF065A">
              <w:rPr>
                <w:sz w:val="24"/>
                <w:szCs w:val="24"/>
              </w:rPr>
              <w:t>03583161080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br/>
              <w:t xml:space="preserve">Лицевой счет </w:t>
            </w:r>
            <w:r w:rsidR="0051676F" w:rsidRPr="00EF065A">
              <w:rPr>
                <w:sz w:val="24"/>
                <w:szCs w:val="24"/>
              </w:rPr>
              <w:t>№ 20586Х78820</w:t>
            </w:r>
          </w:p>
        </w:tc>
      </w:tr>
      <w:tr w:rsidR="00BD6356" w:rsidRPr="00EF065A" w:rsidTr="0051676F">
        <w:trPr>
          <w:gridAfter w:val="1"/>
          <w:wAfter w:w="49" w:type="dxa"/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ИНН </w:t>
            </w:r>
            <w:r w:rsidR="0051676F" w:rsidRPr="00EF065A">
              <w:rPr>
                <w:sz w:val="24"/>
                <w:szCs w:val="24"/>
              </w:rPr>
              <w:t>6138001833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43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ИНН </w:t>
            </w:r>
            <w:r w:rsidR="0051676F" w:rsidRPr="00EF065A">
              <w:rPr>
                <w:sz w:val="24"/>
                <w:szCs w:val="24"/>
              </w:rPr>
              <w:t>6138004880</w:t>
            </w: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Р/с </w:t>
            </w:r>
            <w:r w:rsidR="0051676F" w:rsidRPr="00EF065A">
              <w:rPr>
                <w:sz w:val="24"/>
                <w:szCs w:val="24"/>
              </w:rPr>
              <w:t>40204810900000000464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  <w:noWrap/>
          </w:tcPr>
          <w:p w:rsidR="0051676F" w:rsidRPr="00EF065A" w:rsidRDefault="00BD6356" w:rsidP="00EF0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Р/с </w:t>
            </w:r>
            <w:r w:rsidR="0051676F" w:rsidRPr="00EF065A">
              <w:rPr>
                <w:sz w:val="24"/>
                <w:szCs w:val="24"/>
              </w:rPr>
              <w:t xml:space="preserve"> 4070180660151000101, </w:t>
            </w:r>
          </w:p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БИК </w:t>
            </w:r>
            <w:r w:rsidR="0051676F" w:rsidRPr="00EF065A">
              <w:rPr>
                <w:sz w:val="24"/>
                <w:szCs w:val="24"/>
              </w:rPr>
              <w:t>040615001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BD6356" w:rsidP="00EF0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БИК </w:t>
            </w:r>
            <w:r w:rsidR="0051676F" w:rsidRPr="00EF065A">
              <w:rPr>
                <w:sz w:val="24"/>
                <w:szCs w:val="24"/>
              </w:rPr>
              <w:t xml:space="preserve">БИК 046015001в </w:t>
            </w: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КПП </w:t>
            </w:r>
            <w:r w:rsidR="0051676F" w:rsidRPr="00EF065A">
              <w:rPr>
                <w:sz w:val="24"/>
                <w:szCs w:val="24"/>
              </w:rPr>
              <w:t>613801001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51676F" w:rsidRPr="00EF065A" w:rsidRDefault="00BD6356" w:rsidP="00EF0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КПП</w:t>
            </w:r>
            <w:r w:rsidR="0051676F" w:rsidRPr="00EF065A">
              <w:rPr>
                <w:sz w:val="24"/>
                <w:szCs w:val="24"/>
              </w:rPr>
              <w:t xml:space="preserve"> КПП 613801001</w:t>
            </w:r>
          </w:p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D6356" w:rsidRPr="00EF065A" w:rsidTr="0051676F">
        <w:trPr>
          <w:trHeight w:val="375"/>
        </w:trPr>
        <w:tc>
          <w:tcPr>
            <w:tcW w:w="4702" w:type="dxa"/>
            <w:shd w:val="clear" w:color="auto" w:fill="auto"/>
          </w:tcPr>
          <w:p w:rsidR="0042678E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Руководитель </w:t>
            </w:r>
          </w:p>
          <w:p w:rsidR="00BD6356" w:rsidRPr="00EF065A" w:rsidRDefault="0042678E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Семененко А.А. 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51676F" w:rsidRPr="00EF065A" w:rsidRDefault="00BD6356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Руководитель</w:t>
            </w:r>
            <w:r w:rsidR="0051676F" w:rsidRPr="00EF065A">
              <w:rPr>
                <w:sz w:val="24"/>
                <w:szCs w:val="24"/>
              </w:rPr>
              <w:t xml:space="preserve"> </w:t>
            </w:r>
          </w:p>
          <w:p w:rsidR="00BD6356" w:rsidRPr="00EF065A" w:rsidRDefault="0051676F" w:rsidP="00EF065A">
            <w:pPr>
              <w:widowControl w:val="0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 Морозова Л.И.</w:t>
            </w:r>
          </w:p>
        </w:tc>
      </w:tr>
      <w:tr w:rsidR="00BD6356" w:rsidRPr="00EF065A" w:rsidTr="00B6496E">
        <w:trPr>
          <w:trHeight w:val="174"/>
        </w:trPr>
        <w:tc>
          <w:tcPr>
            <w:tcW w:w="4702" w:type="dxa"/>
            <w:shd w:val="clear" w:color="auto" w:fill="auto"/>
          </w:tcPr>
          <w:p w:rsidR="00BD6356" w:rsidRPr="00EF065A" w:rsidRDefault="00BD6356" w:rsidP="00EF065A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>М.П.</w:t>
            </w:r>
          </w:p>
        </w:tc>
        <w:tc>
          <w:tcPr>
            <w:tcW w:w="410" w:type="dxa"/>
            <w:shd w:val="clear" w:color="auto" w:fill="auto"/>
          </w:tcPr>
          <w:p w:rsidR="00BD6356" w:rsidRPr="00EF065A" w:rsidRDefault="00BD6356" w:rsidP="00051F08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92" w:type="dxa"/>
            <w:gridSpan w:val="2"/>
            <w:shd w:val="clear" w:color="auto" w:fill="auto"/>
          </w:tcPr>
          <w:p w:rsidR="00BD6356" w:rsidRPr="00EF065A" w:rsidRDefault="0042678E" w:rsidP="00051F08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 w:rsidRPr="00EF065A">
              <w:rPr>
                <w:sz w:val="24"/>
                <w:szCs w:val="24"/>
              </w:rPr>
              <w:t xml:space="preserve"> </w:t>
            </w:r>
            <w:r w:rsidR="00BD6356" w:rsidRPr="00EF065A">
              <w:rPr>
                <w:sz w:val="24"/>
                <w:szCs w:val="24"/>
              </w:rPr>
              <w:t>М.П.</w:t>
            </w:r>
          </w:p>
        </w:tc>
      </w:tr>
    </w:tbl>
    <w:p w:rsidR="00BD6356" w:rsidRPr="00EF065A" w:rsidRDefault="00BD6356" w:rsidP="00051F08">
      <w:pPr>
        <w:shd w:val="clear" w:color="auto" w:fill="FFFFFF"/>
        <w:spacing w:line="480" w:lineRule="auto"/>
        <w:rPr>
          <w:sz w:val="24"/>
          <w:szCs w:val="24"/>
        </w:rPr>
        <w:sectPr w:rsidR="00BD6356" w:rsidRPr="00EF065A" w:rsidSect="00BD6356">
          <w:pgSz w:w="11952" w:h="16884"/>
          <w:pgMar w:top="1102" w:right="619" w:bottom="1102" w:left="1843" w:header="720" w:footer="720" w:gutter="0"/>
          <w:cols w:space="60"/>
          <w:noEndnote/>
        </w:sectPr>
      </w:pPr>
    </w:p>
    <w:p w:rsidR="00695EB1" w:rsidRDefault="00695EB1" w:rsidP="00051F08">
      <w:pPr>
        <w:pageBreakBefore/>
        <w:widowControl w:val="0"/>
        <w:spacing w:line="480" w:lineRule="auto"/>
      </w:pPr>
    </w:p>
    <w:sectPr w:rsidR="00695EB1" w:rsidSect="0069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4937"/>
    <w:multiLevelType w:val="hybridMultilevel"/>
    <w:tmpl w:val="EFD2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7F52"/>
    <w:multiLevelType w:val="singleLevel"/>
    <w:tmpl w:val="73A60182"/>
    <w:lvl w:ilvl="0">
      <w:start w:val="1"/>
      <w:numFmt w:val="decimal"/>
      <w:lvlText w:val="2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356"/>
    <w:rsid w:val="00051F08"/>
    <w:rsid w:val="00090105"/>
    <w:rsid w:val="000D1950"/>
    <w:rsid w:val="00231607"/>
    <w:rsid w:val="00287AA7"/>
    <w:rsid w:val="00371A5F"/>
    <w:rsid w:val="0042678E"/>
    <w:rsid w:val="00433BA2"/>
    <w:rsid w:val="00500B96"/>
    <w:rsid w:val="0051676F"/>
    <w:rsid w:val="005C097E"/>
    <w:rsid w:val="00695EB1"/>
    <w:rsid w:val="007F0CB5"/>
    <w:rsid w:val="00807426"/>
    <w:rsid w:val="008903EB"/>
    <w:rsid w:val="00B6496E"/>
    <w:rsid w:val="00BD6356"/>
    <w:rsid w:val="00D164CE"/>
    <w:rsid w:val="00E104C7"/>
    <w:rsid w:val="00E96F9B"/>
    <w:rsid w:val="00EF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5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D6356"/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D6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rsid w:val="00BD6356"/>
    <w:rPr>
      <w:b/>
      <w:bCs/>
      <w:color w:val="008000"/>
    </w:rPr>
  </w:style>
  <w:style w:type="character" w:customStyle="1" w:styleId="a6">
    <w:name w:val="Цветовое выделение"/>
    <w:rsid w:val="00BD6356"/>
    <w:rPr>
      <w:b/>
      <w:bCs/>
      <w:color w:val="000080"/>
    </w:rPr>
  </w:style>
  <w:style w:type="paragraph" w:customStyle="1" w:styleId="Style3">
    <w:name w:val="Style3"/>
    <w:basedOn w:val="a"/>
    <w:rsid w:val="00BD6356"/>
    <w:pPr>
      <w:widowControl w:val="0"/>
      <w:autoSpaceDE w:val="0"/>
      <w:autoSpaceDN w:val="0"/>
      <w:adjustRightInd w:val="0"/>
      <w:spacing w:line="619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D6356"/>
    <w:pPr>
      <w:widowControl w:val="0"/>
      <w:autoSpaceDE w:val="0"/>
      <w:autoSpaceDN w:val="0"/>
      <w:adjustRightInd w:val="0"/>
      <w:spacing w:line="33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D6356"/>
    <w:pPr>
      <w:widowControl w:val="0"/>
      <w:autoSpaceDE w:val="0"/>
      <w:autoSpaceDN w:val="0"/>
      <w:adjustRightInd w:val="0"/>
      <w:spacing w:line="338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BD6356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BD6356"/>
    <w:pPr>
      <w:widowControl w:val="0"/>
      <w:autoSpaceDE w:val="0"/>
      <w:autoSpaceDN w:val="0"/>
      <w:adjustRightInd w:val="0"/>
      <w:spacing w:line="643" w:lineRule="exact"/>
      <w:ind w:firstLine="2304"/>
    </w:pPr>
    <w:rPr>
      <w:rFonts w:eastAsia="Times New Roman"/>
      <w:sz w:val="24"/>
      <w:szCs w:val="24"/>
      <w:lang w:eastAsia="ru-RU"/>
    </w:rPr>
  </w:style>
  <w:style w:type="character" w:customStyle="1" w:styleId="FontStyle52">
    <w:name w:val="Font Style52"/>
    <w:rsid w:val="00BD6356"/>
    <w:rPr>
      <w:rFonts w:ascii="Times New Roman" w:hAnsi="Times New Roman" w:cs="Times New Roman"/>
      <w:sz w:val="26"/>
      <w:szCs w:val="26"/>
    </w:rPr>
  </w:style>
  <w:style w:type="paragraph" w:customStyle="1" w:styleId="a7">
    <w:name w:val="Нормальный (таблица)"/>
    <w:basedOn w:val="a"/>
    <w:next w:val="a"/>
    <w:rsid w:val="00BD6356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0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C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ТСГ</cp:lastModifiedBy>
  <cp:revision>9</cp:revision>
  <cp:lastPrinted>2014-01-28T06:44:00Z</cp:lastPrinted>
  <dcterms:created xsi:type="dcterms:W3CDTF">2013-02-02T15:00:00Z</dcterms:created>
  <dcterms:modified xsi:type="dcterms:W3CDTF">2014-03-03T15:18:00Z</dcterms:modified>
</cp:coreProperties>
</file>