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5BC" w:rsidRPr="00740F0E" w:rsidRDefault="006215BC" w:rsidP="006215BC">
      <w:pPr>
        <w:pStyle w:val="a3"/>
        <w:jc w:val="center"/>
        <w:rPr>
          <w:rFonts w:ascii="Times New Roman" w:hAnsi="Times New Roman" w:cs="Times New Roman"/>
        </w:rPr>
      </w:pPr>
      <w:r w:rsidRPr="00740F0E">
        <w:rPr>
          <w:rFonts w:ascii="Times New Roman" w:hAnsi="Times New Roman" w:cs="Times New Roman"/>
        </w:rPr>
        <w:t>Муниципальное  образовательное учреждение</w:t>
      </w:r>
    </w:p>
    <w:p w:rsidR="006215BC" w:rsidRPr="00740F0E" w:rsidRDefault="006215BC" w:rsidP="006215BC">
      <w:pPr>
        <w:pStyle w:val="a3"/>
        <w:jc w:val="center"/>
        <w:rPr>
          <w:rFonts w:ascii="Times New Roman" w:hAnsi="Times New Roman" w:cs="Times New Roman"/>
        </w:rPr>
      </w:pPr>
      <w:r w:rsidRPr="00740F0E">
        <w:rPr>
          <w:rFonts w:ascii="Times New Roman" w:hAnsi="Times New Roman" w:cs="Times New Roman"/>
        </w:rPr>
        <w:t>Маньковская средняя общеобразовательная школа</w:t>
      </w:r>
    </w:p>
    <w:p w:rsidR="006215BC" w:rsidRPr="00740F0E" w:rsidRDefault="006215BC" w:rsidP="006215BC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740F0E">
        <w:rPr>
          <w:rFonts w:ascii="Times New Roman" w:hAnsi="Times New Roman" w:cs="Times New Roman"/>
        </w:rPr>
        <w:t>Чертковского</w:t>
      </w:r>
      <w:proofErr w:type="spellEnd"/>
      <w:r w:rsidRPr="00740F0E">
        <w:rPr>
          <w:rFonts w:ascii="Times New Roman" w:hAnsi="Times New Roman" w:cs="Times New Roman"/>
        </w:rPr>
        <w:t xml:space="preserve"> района Ростовской области</w:t>
      </w:r>
    </w:p>
    <w:p w:rsidR="006215BC" w:rsidRPr="00740F0E" w:rsidRDefault="006215BC" w:rsidP="006215BC">
      <w:pPr>
        <w:pStyle w:val="a3"/>
        <w:rPr>
          <w:rFonts w:ascii="Times New Roman" w:hAnsi="Times New Roman" w:cs="Times New Roman"/>
        </w:r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4536"/>
      </w:tblGrid>
      <w:tr w:rsidR="0012199D" w:rsidTr="005D2EF2">
        <w:tc>
          <w:tcPr>
            <w:tcW w:w="3369" w:type="dxa"/>
          </w:tcPr>
          <w:p w:rsidR="0012199D" w:rsidRPr="00BC207E" w:rsidRDefault="0012199D" w:rsidP="005D2EF2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C207E">
              <w:rPr>
                <w:sz w:val="24"/>
                <w:szCs w:val="24"/>
              </w:rPr>
              <w:t>Рассмотрено и рекомендовано к утверждению на заседании педагогического совета</w:t>
            </w:r>
          </w:p>
          <w:p w:rsidR="0012199D" w:rsidRDefault="0012199D" w:rsidP="005D2EF2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BC207E">
              <w:rPr>
                <w:sz w:val="24"/>
                <w:szCs w:val="24"/>
              </w:rPr>
              <w:t xml:space="preserve">Протокол № </w:t>
            </w:r>
            <w:r>
              <w:rPr>
                <w:sz w:val="24"/>
                <w:szCs w:val="24"/>
              </w:rPr>
              <w:t>4 от 10.10.2017</w:t>
            </w:r>
            <w:r w:rsidRPr="00BC207E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12199D" w:rsidRDefault="0012199D" w:rsidP="005D2EF2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2199D" w:rsidRDefault="0012199D" w:rsidP="005D2EF2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12199D" w:rsidRDefault="0012199D" w:rsidP="005D2EF2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                 Морозова Л.И.</w:t>
            </w:r>
          </w:p>
          <w:p w:rsidR="0012199D" w:rsidRDefault="0012199D" w:rsidP="005D2EF2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    256  от 11.10.2017г.</w:t>
            </w:r>
          </w:p>
        </w:tc>
      </w:tr>
    </w:tbl>
    <w:p w:rsidR="006215BC" w:rsidRDefault="006215BC" w:rsidP="00692BD6">
      <w:pPr>
        <w:spacing w:before="75" w:after="150" w:line="240" w:lineRule="auto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6215BC" w:rsidRDefault="00692BD6" w:rsidP="006215BC">
      <w:pPr>
        <w:spacing w:before="75" w:after="150" w:line="240" w:lineRule="auto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692BD6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Положение</w:t>
      </w:r>
    </w:p>
    <w:p w:rsidR="00692BD6" w:rsidRPr="00692BD6" w:rsidRDefault="00692BD6" w:rsidP="006215BC">
      <w:pPr>
        <w:spacing w:before="75" w:after="150" w:line="240" w:lineRule="auto"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692BD6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об</w:t>
      </w:r>
      <w:proofErr w:type="gramEnd"/>
      <w:r w:rsidRPr="00692BD6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оценивании и аттестации обучающихся на занятиях физической культуры</w:t>
      </w:r>
    </w:p>
    <w:p w:rsidR="006215BC" w:rsidRDefault="006215BC" w:rsidP="006215B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692BD6" w:rsidRPr="006215BC" w:rsidRDefault="00692BD6" w:rsidP="006215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692BD6" w:rsidRPr="00EC6103" w:rsidRDefault="00692BD6" w:rsidP="0012199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об оценивании обучающихся 2-11-х классов, по физической культуре разработано в соответствии со следующими нормативно правовыми документами в соответствии с Уставом школы и письмом Министерства образования РФ «Об оценивании и аттестации учащихся, отнесённых по состоянию здоровья к специальной медицинской группе для занятий физической культурой» от 31.10.2003 г. №13-51-263/123, с целью объективного, индивидуального оценивания каждого обучающегося на уроках физической культуры. Федеральным законом «Об образовании в Российской Федерации» от 27 декабря 2012г. №273-ФЗ (в ред. </w:t>
      </w:r>
      <w:proofErr w:type="spellStart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</w:t>
      </w:r>
      <w:proofErr w:type="spellEnd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Законов от 07.05.2013г. №99-ФЗ, от 23.07.2013г. №203-ФЗ);</w:t>
      </w:r>
    </w:p>
    <w:p w:rsidR="00692BD6" w:rsidRPr="00EC6103" w:rsidRDefault="00692BD6" w:rsidP="0012199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Российской Федерации от 04.12.2007 г. №329-ФЗ «О физической культуре и спорте в Российской Федерации»;</w:t>
      </w:r>
    </w:p>
    <w:p w:rsidR="00692BD6" w:rsidRPr="00EC6103" w:rsidRDefault="00692BD6" w:rsidP="0012199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 Министерства образования Российской Федерации, Министерства Здравоохранения Российской Федерации, Госкомспорта Российской Федерации и</w:t>
      </w:r>
    </w:p>
    <w:p w:rsidR="00692BD6" w:rsidRPr="00EC6103" w:rsidRDefault="00692BD6" w:rsidP="0012199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Академии образования от 16 июля 2002 г. №2715/227/166/19 «О совершенствовании процесса физического воспитания в образовательных учреждениях Российской Федерации»;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BD6" w:rsidRDefault="006215BC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92BD6" w:rsidRPr="00E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уроков физической культуры</w:t>
      </w:r>
    </w:p>
    <w:p w:rsidR="00EC6103" w:rsidRPr="00EC6103" w:rsidRDefault="00EC6103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дифференцированного подхода к организации уроков физической культуры все обучающиеся в зависимости от состояния здоровья делятся на три группы: основную, подготовительную и специальную медицинскую группу. В начале каждого учебного года, медицинским работником школы заполняются листки здоровья в классном журнале с указанием медицинской группы каждого учащегося школы. Занятия в этих группах отличаются учебными объемом и структурой физической нагрузки, а также требованиями к уровню освоения учебного материала.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Обучающиеся, имеющие удовлетворительное состояние здоровья, относятся к основной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 группе.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Обучающиеся, с недостаточным физическим развитием и низкой физической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подготовленностью или имеющие незначительные отклонения в состоянии здоровья,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относятся к подготовительной медицинской группе. Этой категории обучающихся</w:t>
      </w: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разрешается</w:t>
      </w:r>
      <w:proofErr w:type="gramEnd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заниматься физической культурой по программе дня основной группы с</w:t>
      </w: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proofErr w:type="gramEnd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некоторых ограничений в объеме и интенсивности физических нагрузок (в том</w:t>
      </w: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proofErr w:type="gramEnd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временных).</w:t>
      </w: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Обучающиеся, которые на основании медицинского заключения о состоянии их</w:t>
      </w:r>
      <w:r w:rsidR="0012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 не могут заниматься физической культурой по программе для основной</w:t>
      </w:r>
      <w:r w:rsidR="0012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группы, относятся к специальной медицинской группе (СМГ). Специальную</w:t>
      </w:r>
      <w:r w:rsidR="0012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медицинскую группу разделяют на две подгруппы: подгруппу "А" (обучающиеся с</w:t>
      </w:r>
      <w:r w:rsidR="0012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обратимыми заболеваниями, которые после лечебно-оздоровительных мероприятий</w:t>
      </w:r>
      <w:r w:rsidR="0012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быть переведены в подготовительную группу) и подгруппу "Б" (обучающиеся с</w:t>
      </w:r>
      <w:r w:rsidR="0012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патологическими отклонениями, т.е. необратимыми заболеваниями).</w:t>
      </w: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загруженностью спортивного зала образовательного учреждения, учащиеся,</w:t>
      </w: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отнесенные</w:t>
      </w:r>
      <w:proofErr w:type="gramEnd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специальной медицинской группе, занимаются вместе с основной</w:t>
      </w:r>
      <w:r w:rsidR="0012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группой, но на основе индивидуального (дифференцированного) подхода.</w:t>
      </w: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Уроки физической культуры посещают все обучающиеся, имея с собой спортивную</w:t>
      </w: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 в соответствии с погодными условиями, видом спортивного занятия или урока,</w:t>
      </w: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требованиям техники безопасности и охраны труда. От физических нагрузок</w:t>
      </w: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освобождаются учащиеся, предоставившие справку врачебно-контрольной комиссии</w:t>
      </w:r>
    </w:p>
    <w:p w:rsidR="00692BD6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начало каждого учебного года.</w:t>
      </w:r>
    </w:p>
    <w:p w:rsidR="00EC6103" w:rsidRPr="00EC6103" w:rsidRDefault="00EC6103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Все обучающиеся, освобождённые от физических нагрузок, находятся в помещении</w:t>
      </w: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спортивного зала или на спортивной площадке под присмотром учителя физической</w:t>
      </w:r>
    </w:p>
    <w:p w:rsidR="00692BD6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культуры.</w:t>
      </w:r>
    </w:p>
    <w:p w:rsidR="00EC6103" w:rsidRPr="00EC6103" w:rsidRDefault="00EC6103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45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="0045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щиеся, временно освобождённые от физической нагрузки, от предмета</w:t>
      </w: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«физическая культура» не освобождаются. На уроке они изучают теоретические вопросы,</w:t>
      </w: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проявляют себя в судействе, оценивают технику движения занимающихся и т.п.,</w:t>
      </w:r>
    </w:p>
    <w:p w:rsidR="00692BD6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получают соответствующие оценки и домашнее задание.</w:t>
      </w:r>
    </w:p>
    <w:p w:rsidR="00EC6103" w:rsidRPr="00EC6103" w:rsidRDefault="00EC6103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 пропуске уроков физической культуры учащийся обязан подтвердить причину</w:t>
      </w: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отсутствия заверенной медицинской справкой или иным официальным документом,</w:t>
      </w:r>
    </w:p>
    <w:p w:rsidR="00692BD6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proofErr w:type="gramEnd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передаётся классному руководителю.</w:t>
      </w:r>
    </w:p>
    <w:p w:rsidR="00EC6103" w:rsidRPr="00EC6103" w:rsidRDefault="00EC6103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Учитель физической культуры определяет вид, степень и уровень физических или</w:t>
      </w: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занятий с данными учащимися на предстоящий урок:</w:t>
      </w: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теоретическое изучение материала;</w:t>
      </w: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интеллектуальные игры (шашки, шахматы);</w:t>
      </w: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настольный теннис, бадминтон;</w:t>
      </w: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посильная помощь в судействе или организации урока.</w:t>
      </w:r>
    </w:p>
    <w:p w:rsidR="00692BD6" w:rsidRPr="00EC6103" w:rsidRDefault="00692BD6" w:rsidP="0012199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BD6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рекомендованные к занятиям лечебной физкультурой, которые посещают специализированные кабинеты ЛФК во внеурочное время под присмотром врачей, по окончании прохождения курса ЛФК должны предоставить справку учителю физической культуры для получения оценки.</w:t>
      </w:r>
    </w:p>
    <w:p w:rsidR="00EC6103" w:rsidRPr="00EC6103" w:rsidRDefault="00EC6103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Спортивная форма для уроков физической культуры: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зала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- 1-4 классы: майки или футболки, спортивные шорты или брюки, носки, кеды (кроссовки).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- 5-11 классы майки или футболки, спортивные шорты или брюки,</w:t>
      </w:r>
      <w:r w:rsidR="001869F3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кеды(кроссовки) в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соответствии</w:t>
      </w:r>
      <w:proofErr w:type="gramEnd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видом спорта, изучаемого по программе.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улицы (осенний и весенний период) - спортивный костюм, майка, носки, кеды</w:t>
      </w:r>
    </w:p>
    <w:p w:rsidR="00692BD6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(кроссовки), в соответствии с погодой шапки, перчатки.</w:t>
      </w:r>
    </w:p>
    <w:p w:rsidR="00EC6103" w:rsidRPr="00EC6103" w:rsidRDefault="00EC6103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BD6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оценивания учебных достижений учащихся по физической культуре</w:t>
      </w:r>
    </w:p>
    <w:p w:rsidR="00EC6103" w:rsidRPr="00EC6103" w:rsidRDefault="00EC6103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BD6" w:rsidRPr="00EC6103" w:rsidRDefault="00452272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</w:t>
      </w:r>
      <w:r w:rsidR="00692BD6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692BD6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оцениваются на уроках физической культуры на оценку – 5 (отлично),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зависимости 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следующих конкретных условий: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Имеет с собой спортивную форму в полном соответствии с погодными условиями,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видом спортивного занятия или урока.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Выполняет все требования техники безопасности и правила поведения в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спортивных залах и на стадионе. Соблюдает гигиенические правила и охрану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при выполнении спортивных упражнений занятий.</w:t>
      </w:r>
    </w:p>
    <w:p w:rsidR="00692BD6" w:rsidRPr="00EC6103" w:rsidRDefault="00452272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Обу</w:t>
      </w:r>
      <w:r w:rsidR="00692BD6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692BD6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щийся, имеющий выраженные отклонения в состоянии здоровья, при этом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стойко</w:t>
      </w:r>
      <w:proofErr w:type="gramEnd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мотивирован к занятиям физическими упражнениями. Есть существенные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положительные изменения в физических возможностях обучающихся, которые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замечены учителем. Занимается самостоятельно в спортивной секции </w:t>
      </w:r>
      <w:r w:rsidR="001869F3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спортивной школе города, имеет спортивные разряды или спортивные успехи на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соревнованиях любого ранга.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Постоянно на уроках демонстрирует существенные сдвиги в формировании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навыков, умений и в развитии физических или морально-волевых качеств в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четверти или полугодия. Успешно сдаёт или подтверждает все требуемые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нормативы по физической культуре для своего возраста.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Выполняет все теоретические или иные задания учителя, овладел доступными ему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навыками</w:t>
      </w:r>
      <w:proofErr w:type="gramEnd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самостоятельных занятий оздоровительной, или корригирующей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гимнастики, оказывает посильную помощь в судействе школьных соревнований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классами или организации классных спортивных мероприятий, владеет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необходимыми навыками, теоретическими и практическими знаниями в области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физической культуры.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BD6" w:rsidRPr="00EC6103" w:rsidRDefault="00452272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</w:t>
      </w:r>
      <w:r w:rsidR="00692BD6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692BD6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щиеся оцениваются на уроках физической культуры на оценку – 4 (хорошо), в зависимости 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следующих конкретных условий: 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Имеет с собой спортивную форму в полном соответствии с погодными условиями,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видом спортивного занятия или урока.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Выполняет все требованиям техники безопасности и правила поведения в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спортивных залах и на стадионе. Соблюдает гигиенические требования и охрану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при выполнении спортивных упражнений занятий.</w:t>
      </w:r>
    </w:p>
    <w:p w:rsidR="00692BD6" w:rsidRPr="00EC6103" w:rsidRDefault="00452272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Обу</w:t>
      </w:r>
      <w:r w:rsidR="00692BD6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692BD6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щийся, имеющий выраженные отклонения в состоянии здоровья, при этом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</w:t>
      </w:r>
      <w:proofErr w:type="gramEnd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занятиям физическими упражнениями. Есть положительные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в физических возможностях обучающихся, которые замечены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учителем.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на уроках демонстрирует существенные сдвиги в формировании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навыков, умений и в развитии физических или морально-волевых качеств в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четверти или полугодия. Успешно сдаёт или подтверждает 80% всех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требуемых на уроках нормативов по физической культуре, для своего возраста.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Выполняет все теоретические или иные задания учителя, овладел доступными ему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навыками</w:t>
      </w:r>
      <w:proofErr w:type="gramEnd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самостоятельных занятий оздоровительной, или корригирующей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гимнастики, оказывает посильную помощь в судействе или организации урока,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владеет также необходимыми теоретическими и практическими знаниями в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физической культуры.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BD6" w:rsidRPr="00EC6103" w:rsidRDefault="00452272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</w:t>
      </w:r>
      <w:r w:rsidR="00692BD6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692BD6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щиеся оцениваются на уроках физической культуры на оценку – 3 (удовлетворительно), в зависимости 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следующих конкретных условий: 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Имеет с собой спортивную форму не в полном соответствии с погодными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условиями, видом спортивного занятия или урока.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Выполняет все требованиям техники безопасности и правила поведения в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спортивных залах и на стадионе. Соблюдает гигиенические требования и охрану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при выполнении спортивных упражнений занятий.</w:t>
      </w:r>
    </w:p>
    <w:p w:rsidR="00692BD6" w:rsidRPr="00EC6103" w:rsidRDefault="00452272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Обу</w:t>
      </w:r>
      <w:r w:rsidR="00692BD6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692BD6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щийся, имеющий выраженные отклонения в состоянии здоровья, при этом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старателен, мотивирован к занятиям физическими упражнениями, есть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незначительные, но положительные изменения в физических возможностях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обучающегося, которые могут быть замечены учителем физической культуры.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Продемонстрировал не существенные сдвиги в формировании навыков, умений и в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proofErr w:type="gramEnd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физических или морально-волевых качеств в течение полугодия.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Частично выполняет все теоретические или иные задания учителя, овладел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доступными ему навыками самостоятельных занятий оздоровительной или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корригирующей гимнастики, необходимыми теоретическими и практическими</w:t>
      </w:r>
      <w:r w:rsid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знаниями в области физической культуры.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BD6" w:rsidRPr="00EC6103" w:rsidRDefault="00452272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</w:t>
      </w:r>
      <w:r w:rsidR="00692BD6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692BD6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оцениваются на уроках физической культуры на оценку - 2 (неудовлетворительно), в зависимости от следующих конкретных условий: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имеет с собой спортивной формы в соответствии с погодными условиями,</w:t>
      </w:r>
      <w:r w:rsidR="0012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видом спортивного занятия или урока.</w:t>
      </w:r>
    </w:p>
    <w:p w:rsidR="00692BD6" w:rsidRPr="00EC6103" w:rsidRDefault="00692BD6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выполняет требования техники безопасности и охраны труда на уроках</w:t>
      </w:r>
      <w:r w:rsidR="0012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физической культуры.</w:t>
      </w:r>
    </w:p>
    <w:p w:rsidR="00692BD6" w:rsidRPr="00EC6103" w:rsidRDefault="00452272" w:rsidP="00121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Обу</w:t>
      </w:r>
      <w:r w:rsidR="00692BD6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692BD6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щийся, не имеющий выраженных отклонени</w:t>
      </w:r>
      <w:r w:rsidR="00F4012E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692BD6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состоянии здоровья, при этом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имеет стойкой мотивации к занятиям физическими упражнениями и динамике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proofErr w:type="gramEnd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физических возможностей, нет положительных изменений в физических</w:t>
      </w:r>
      <w:r w:rsidR="00121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возможностях обучающегося, которые должны быть замечены учителем.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продемонстрировал существенных сдвигов в формировании навыков, умений и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 физических или морально-волевых качеств.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выполнял теоретические или иные задания учителя, не овладел доступными ему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навыками</w:t>
      </w:r>
      <w:proofErr w:type="gramEnd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самостоятельных занятий оздоровительной или корригирующей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гимнастики, необходимыми теоретическими и практическими знаниями в области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физической культуры.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оценивания учебных достижений учащихся специальной медицинской группы. Основной акцент в оценивании учебных достижений по физической культуре</w:t>
      </w:r>
      <w:r w:rsidRPr="00E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4522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E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</w:t>
      </w:r>
      <w:r w:rsidR="004522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E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щихся в группах СМГ должен быть сделан на стойкой их мотивации к занятиям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физическими упражнениями и динамике их физических возможностей (при самых незначительных положительных изменениях в физических возможностях обучающихся выставляется положительная отметка). Положительная отметка выставляется </w:t>
      </w:r>
      <w:r w:rsidR="0045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45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щимся, регулярно посещающим занятия по физической культуре, старательно выполняющим задания учителя, овладевшим доступными конкретному ученику навыками самостоятельных занятий</w:t>
      </w:r>
      <w:r w:rsidR="007E38E3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оздоровительной гимнастики, необходимыми теоретическими знаниями в области физической культуры). ЛФК для детей с хроническими заболеваниями проводится в лечебно-профилактических учреждениях специалистами - медицинскими работниками, методистами. По мере улучшения состояния здоровья дети могут заниматься со здоровыми детьми своего класса, соблюдая условия урочной формы занятий. </w:t>
      </w:r>
    </w:p>
    <w:p w:rsidR="0012199D" w:rsidRPr="00EC6103" w:rsidRDefault="0012199D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Текущая и итоговая аттестация </w:t>
      </w:r>
      <w:r w:rsidR="004522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</w:t>
      </w:r>
      <w:r w:rsidRPr="00EC6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</w:t>
      </w:r>
      <w:r w:rsidR="004522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</w:t>
      </w:r>
      <w:r w:rsidRPr="00EC6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щихся по физической культуре</w:t>
      </w:r>
      <w:r w:rsidR="007E38E3" w:rsidRPr="00EC6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EC6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2199D" w:rsidRPr="00EC6103" w:rsidRDefault="0012199D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BD6" w:rsidRPr="00EC6103" w:rsidRDefault="00EC6103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</w:t>
      </w:r>
      <w:r w:rsidR="00692BD6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выставлении четвертной, полугодовой, годовой и итоговой отметки по физической культуре учитывается прилежание, усердие в работе над собой и выполнение всех рекомендаций учителя физической культуры.</w:t>
      </w:r>
    </w:p>
    <w:p w:rsidR="00692BD6" w:rsidRPr="00EC6103" w:rsidRDefault="00EC6103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2BD6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Следовательно, итоговая оценка может отличаться от средней арифметической оценки. Все </w:t>
      </w:r>
      <w:r w:rsidR="0045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692BD6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45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692BD6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щиеся, освобожденные от физических нагрузок, в конце каждой учебной четверти, полугодия и в конце учебного года получают итоговые оценки по указанным выше заданиям и выполненным домашним заданиям. Текущая отметка по физической культуре в группах СМГ выставляется с учетом успехов обучающегося в формировании навыков здорового образа жизни и рационального двигательного режима с тем, чтобы отметка способствовала развитию обучающегося, стимулировала его заниматься физической культурой.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отметка по физической культуре в группах СМГ выставляется с учетом теоретических и практических знаний (двигательных умений и навыков, умений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физкультурно-оздоровительную и спортивно-оздоровительную деятельность), с учетом динамики физической подготовленности и прилежания.</w:t>
      </w:r>
    </w:p>
    <w:p w:rsidR="00EC6103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аттестаты об основном общем образовании и среднем (полном) общем образовании обязательно выставляется отметка по физической культуре всем обучающимся.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BD6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посещению уроков обучающимися, освобожденными от практических занятий по физической культуре</w:t>
      </w:r>
      <w:r w:rsidR="001219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12199D" w:rsidRPr="00EC6103" w:rsidRDefault="0012199D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Все обучающиеся, освобождённые от практических занятий по физической культуре,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подтверждают факт освобождения заверенной медицинской справкой или иным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официальным документом, который предоставляется классному руководителю или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 физкультуры.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Все обучающиеся, освобождённые от практических занятий по физической культуре,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течение урока находятся в помещении спортивного зала или на стадионе под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присмотром учителя физической культуры.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 обучающихся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Для обучающихся, освобожденных от практических занятий по физической культуре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 не более 50% одной четверти, учитель физической культуры определяет на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</w:t>
      </w:r>
      <w:proofErr w:type="gramEnd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теоретическое задание, которое соответствует запланированному в рабочей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программе учебному материалу.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оценивании знаний по предмету «Физическая культура» учитываются следующие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показатели: глубина, полнота, аргументированность, умение использовать их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применительно к конкретным случаям и занятиям физическими упражнениями.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проверки знаний используются следующие методы: опрос, тестирование.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5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ответ, в котором </w:t>
      </w:r>
      <w:r w:rsidR="0045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45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щийся демонстрирует глубокое понимание сущности материала;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логично его излагает, используя в деятельности.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4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тот же ответ, если в нем содержатся небольшие неточности и незначительные ошибки.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оценка3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ответ, в котором отсутствует логическая последовательность, имеются пробелы в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знании</w:t>
      </w:r>
      <w:proofErr w:type="gramEnd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материала, нет должной аргументации и умения использовать знания на практике.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2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незнание материала программы, отказ от выполнения задания учителя.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Учитель физической культуры может оценить положительно (оценкой 4 или 5) помощь обучающегося в проведении судейства, соревнований и </w:t>
      </w:r>
      <w:proofErr w:type="spellStart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</w:t>
      </w:r>
      <w:proofErr w:type="spellEnd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Для обучающихся 2-4-х классов, освобождённых от практических занятий по физической культуре, учитель физической культуры определяет на урок теоретическое задание, которое соответствует запланированному в рабочей программе учебному материалу.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Обучающиеся, освобождённые от практических занятий по физической культуре</w:t>
      </w:r>
      <w:r w:rsidR="00F4012E"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период более 50% четверти (</w:t>
      </w: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на полугодие или учебный год) готовят по физической культуре письменные сообщения (5-8 классы, 10-е классы), рефераты (9,11-е классы).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подготовке и выполнению письменных сообщений, рефератов по физической культуре.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Тема письменного сообщения, реферата определяется учителем физкультуры исходя из содержания программного материала.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Письменное сообщение, реферат являются самостоятельной работой обучающегося.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Письменное сообщение готовится в объёме не более 2-х страниц печатного текста (14 шрифт, 1,5 интервал). Реферат не более 10 страниц печатного текста (14 шрифт, 1,5 интервал).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2BD6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реферата:</w:t>
      </w:r>
    </w:p>
    <w:p w:rsidR="0012199D" w:rsidRPr="00EC6103" w:rsidRDefault="0012199D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вводной части – ответить на вопрос: почему эта тема так важна для общества и тебя лично;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краткая характеристика вида спорта или оздоровительной системы, её особенности, разновидности и основные правила;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история развития и состояние на сегодняшний день, достижения и перспективы развития в будущем (школы, город, Россия, мир + выбор, олимпийские достижения – обязательно)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значение данного вида спорта или оздоровительной системы для развития у спортсменов: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физических качеств (быстроты, выносливости и т.п.).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основы техники или системы упражнений по данному виду спорта.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развитие психологических, эстетических, нравственных (личностных) качеств.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основы тактических действий при взаимодействии, играя в нападении и защите.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требования по технике безопасности при проведении самостоятельных занятий и тренировок, и на соревнованиях данного вида спорта.</w:t>
      </w:r>
    </w:p>
    <w:p w:rsidR="00692BD6" w:rsidRPr="00EC6103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заключение: значение данного вида спорта (системы упражнений) для физического и личностного развития. Достижения </w:t>
      </w:r>
      <w:r w:rsidR="004522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bookmarkStart w:id="0" w:name="_GoBack"/>
      <w:bookmarkEnd w:id="0"/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(команды, личностные достижения, планы на</w:t>
      </w:r>
    </w:p>
    <w:p w:rsidR="00692BD6" w:rsidRDefault="00692BD6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будущее).</w:t>
      </w:r>
    </w:p>
    <w:p w:rsidR="0012199D" w:rsidRDefault="0012199D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199D" w:rsidRPr="00EC6103" w:rsidRDefault="0012199D" w:rsidP="00EC6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5BC" w:rsidRPr="00EC6103" w:rsidRDefault="006215BC" w:rsidP="00EC610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103">
        <w:rPr>
          <w:rFonts w:ascii="Times New Roman" w:hAnsi="Times New Roman" w:cs="Times New Roman"/>
          <w:b/>
          <w:sz w:val="24"/>
          <w:szCs w:val="24"/>
        </w:rPr>
        <w:t>Срок действия документа – до обновления нормативно-правовой базы по данному направлению.</w:t>
      </w:r>
    </w:p>
    <w:p w:rsidR="006215BC" w:rsidRPr="00EC6103" w:rsidRDefault="006215BC" w:rsidP="00EC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D27" w:rsidRPr="00EC6103" w:rsidRDefault="000E1D27" w:rsidP="00EC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1D27" w:rsidRPr="00EC6103" w:rsidSect="003D2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BD6"/>
    <w:rsid w:val="000E1D27"/>
    <w:rsid w:val="0012199D"/>
    <w:rsid w:val="001869F3"/>
    <w:rsid w:val="003D2411"/>
    <w:rsid w:val="00452272"/>
    <w:rsid w:val="006215BC"/>
    <w:rsid w:val="0064358E"/>
    <w:rsid w:val="00692BD6"/>
    <w:rsid w:val="007E38E3"/>
    <w:rsid w:val="00AE6CDE"/>
    <w:rsid w:val="00B24A20"/>
    <w:rsid w:val="00C8216A"/>
    <w:rsid w:val="00EC6103"/>
    <w:rsid w:val="00F40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2D857-5A09-4453-96CB-77E5D3F1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15BC"/>
    <w:pPr>
      <w:spacing w:after="0" w:line="240" w:lineRule="auto"/>
    </w:pPr>
  </w:style>
  <w:style w:type="character" w:customStyle="1" w:styleId="a4">
    <w:name w:val="Основной текст_"/>
    <w:basedOn w:val="a0"/>
    <w:link w:val="3"/>
    <w:locked/>
    <w:rsid w:val="0012199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12199D"/>
    <w:pPr>
      <w:widowControl w:val="0"/>
      <w:shd w:val="clear" w:color="auto" w:fill="FFFFFF"/>
      <w:spacing w:after="0" w:line="269" w:lineRule="exact"/>
      <w:ind w:hanging="420"/>
    </w:pPr>
    <w:rPr>
      <w:rFonts w:ascii="Times New Roman" w:eastAsia="Times New Roman" w:hAnsi="Times New Roman" w:cs="Times New Roman"/>
      <w:sz w:val="23"/>
      <w:szCs w:val="23"/>
    </w:rPr>
  </w:style>
  <w:style w:type="table" w:styleId="a5">
    <w:name w:val="Table Grid"/>
    <w:basedOn w:val="a1"/>
    <w:uiPriority w:val="59"/>
    <w:rsid w:val="0012199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2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1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56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2740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16092378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51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472CA-3461-4A07-BE4C-3B1B4EA9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</dc:creator>
  <cp:lastModifiedBy>Марина Александровна</cp:lastModifiedBy>
  <cp:revision>4</cp:revision>
  <cp:lastPrinted>2017-10-18T10:03:00Z</cp:lastPrinted>
  <dcterms:created xsi:type="dcterms:W3CDTF">2017-10-10T13:00:00Z</dcterms:created>
  <dcterms:modified xsi:type="dcterms:W3CDTF">2018-03-04T10:29:00Z</dcterms:modified>
</cp:coreProperties>
</file>