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0D0" w:rsidRPr="00F341D8" w:rsidRDefault="000152AA" w:rsidP="006D6825">
      <w:pPr>
        <w:ind w:right="-4077"/>
        <w:rPr>
          <w:b/>
          <w:sz w:val="28"/>
          <w:szCs w:val="28"/>
        </w:rPr>
      </w:pPr>
      <w:r>
        <w:rPr>
          <w:b/>
          <w:sz w:val="28"/>
          <w:szCs w:val="28"/>
        </w:rPr>
        <w:t xml:space="preserve">       </w:t>
      </w:r>
      <w:r w:rsidR="00B700D0" w:rsidRPr="00F341D8">
        <w:rPr>
          <w:b/>
          <w:sz w:val="28"/>
          <w:szCs w:val="28"/>
        </w:rPr>
        <w:t>Муниципальное бюджетное общеобразовательное учреждение</w:t>
      </w:r>
    </w:p>
    <w:p w:rsidR="00B700D0" w:rsidRPr="00F341D8" w:rsidRDefault="000152AA" w:rsidP="006D6825">
      <w:pPr>
        <w:ind w:right="-4077" w:hanging="851"/>
        <w:rPr>
          <w:b/>
          <w:sz w:val="28"/>
          <w:szCs w:val="28"/>
        </w:rPr>
      </w:pPr>
      <w:r>
        <w:rPr>
          <w:b/>
          <w:sz w:val="28"/>
          <w:szCs w:val="28"/>
        </w:rPr>
        <w:t xml:space="preserve">                            </w:t>
      </w:r>
      <w:r w:rsidR="00B700D0" w:rsidRPr="00F341D8">
        <w:rPr>
          <w:b/>
          <w:sz w:val="28"/>
          <w:szCs w:val="28"/>
        </w:rPr>
        <w:t>Маньковская  средняя  общеобразовательная школа</w:t>
      </w:r>
    </w:p>
    <w:p w:rsidR="00B700D0" w:rsidRPr="00F341D8" w:rsidRDefault="00B700D0" w:rsidP="00B700D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501"/>
      </w:tblGrid>
      <w:tr w:rsidR="00C55D6B" w:rsidRPr="00F341D8" w:rsidTr="00C27732">
        <w:tc>
          <w:tcPr>
            <w:tcW w:w="5070" w:type="dxa"/>
          </w:tcPr>
          <w:p w:rsidR="00C55D6B" w:rsidRPr="000152AA" w:rsidRDefault="00C55D6B" w:rsidP="00253B5E">
            <w:r w:rsidRPr="000152AA">
              <w:t>Рассмотрено и рекомендовано к утверждению на заседании педагогического Совета</w:t>
            </w:r>
          </w:p>
          <w:p w:rsidR="00C55D6B" w:rsidRPr="006D6825" w:rsidRDefault="000152AA" w:rsidP="00253B5E">
            <w:pPr>
              <w:jc w:val="both"/>
              <w:rPr>
                <w:highlight w:val="yellow"/>
              </w:rPr>
            </w:pPr>
            <w:r>
              <w:t>Протокол №      от 31.08</w:t>
            </w:r>
            <w:r w:rsidR="00C55D6B" w:rsidRPr="000152AA">
              <w:t>.2022г.</w:t>
            </w:r>
          </w:p>
        </w:tc>
        <w:tc>
          <w:tcPr>
            <w:tcW w:w="4501" w:type="dxa"/>
          </w:tcPr>
          <w:p w:rsidR="00C55D6B" w:rsidRPr="00C55D6B" w:rsidRDefault="00C55D6B" w:rsidP="00253B5E">
            <w:pPr>
              <w:jc w:val="both"/>
            </w:pPr>
            <w:r w:rsidRPr="00C55D6B">
              <w:t>Утверждаю:</w:t>
            </w:r>
          </w:p>
          <w:p w:rsidR="00C55D6B" w:rsidRPr="00C55D6B" w:rsidRDefault="00C55D6B" w:rsidP="00253B5E">
            <w:pPr>
              <w:jc w:val="both"/>
            </w:pPr>
            <w:r w:rsidRPr="00C55D6B">
              <w:t>Директор школы                 Л.И. Морозова</w:t>
            </w:r>
          </w:p>
          <w:p w:rsidR="00C55D6B" w:rsidRPr="00C55D6B" w:rsidRDefault="00C55D6B" w:rsidP="00253B5E">
            <w:pPr>
              <w:jc w:val="both"/>
            </w:pPr>
          </w:p>
          <w:p w:rsidR="00C55D6B" w:rsidRPr="006D6825" w:rsidRDefault="000152AA" w:rsidP="00253B5E">
            <w:pPr>
              <w:jc w:val="both"/>
              <w:rPr>
                <w:highlight w:val="yellow"/>
              </w:rPr>
            </w:pPr>
            <w:r>
              <w:t>Приказ № 87-о.д.  от 31</w:t>
            </w:r>
            <w:r w:rsidR="00C55D6B" w:rsidRPr="00C55D6B">
              <w:t>.08.2022г.</w:t>
            </w:r>
          </w:p>
        </w:tc>
      </w:tr>
    </w:tbl>
    <w:p w:rsidR="00BA51D8" w:rsidRDefault="00BA51D8">
      <w:pPr>
        <w:jc w:val="center"/>
        <w:rPr>
          <w:sz w:val="24"/>
        </w:rPr>
      </w:pPr>
    </w:p>
    <w:p w:rsidR="000152AA" w:rsidRDefault="000152AA">
      <w:pPr>
        <w:jc w:val="center"/>
        <w:rPr>
          <w:b/>
          <w:sz w:val="32"/>
          <w:szCs w:val="32"/>
        </w:rPr>
      </w:pPr>
    </w:p>
    <w:p w:rsidR="006D6825" w:rsidRDefault="006D6825">
      <w:pPr>
        <w:jc w:val="center"/>
        <w:rPr>
          <w:b/>
          <w:sz w:val="32"/>
          <w:szCs w:val="32"/>
        </w:rPr>
      </w:pPr>
      <w:r w:rsidRPr="006D6825">
        <w:rPr>
          <w:b/>
          <w:sz w:val="32"/>
          <w:szCs w:val="32"/>
        </w:rPr>
        <w:t>Положение</w:t>
      </w:r>
    </w:p>
    <w:p w:rsidR="0021584E" w:rsidRDefault="0021584E">
      <w:pPr>
        <w:jc w:val="center"/>
        <w:rPr>
          <w:b/>
          <w:sz w:val="32"/>
          <w:szCs w:val="32"/>
        </w:rPr>
      </w:pPr>
    </w:p>
    <w:p w:rsidR="0021584E" w:rsidRDefault="006D6825">
      <w:pPr>
        <w:jc w:val="center"/>
        <w:rPr>
          <w:b/>
          <w:sz w:val="32"/>
          <w:szCs w:val="32"/>
        </w:rPr>
      </w:pPr>
      <w:r w:rsidRPr="006D6825">
        <w:rPr>
          <w:b/>
          <w:sz w:val="32"/>
          <w:szCs w:val="32"/>
        </w:rPr>
        <w:t xml:space="preserve"> об использовании Государственных символов </w:t>
      </w:r>
    </w:p>
    <w:p w:rsidR="0021584E" w:rsidRDefault="006D6825">
      <w:pPr>
        <w:jc w:val="center"/>
        <w:rPr>
          <w:b/>
          <w:sz w:val="32"/>
          <w:szCs w:val="32"/>
        </w:rPr>
      </w:pPr>
      <w:r w:rsidRPr="006D6825">
        <w:rPr>
          <w:b/>
          <w:sz w:val="32"/>
          <w:szCs w:val="32"/>
        </w:rPr>
        <w:t>Российской Федерации</w:t>
      </w:r>
    </w:p>
    <w:p w:rsidR="006D6825" w:rsidRDefault="006D6825">
      <w:pPr>
        <w:jc w:val="center"/>
        <w:rPr>
          <w:b/>
          <w:sz w:val="32"/>
          <w:szCs w:val="32"/>
        </w:rPr>
      </w:pPr>
      <w:r w:rsidRPr="006D6825">
        <w:rPr>
          <w:b/>
          <w:sz w:val="32"/>
          <w:szCs w:val="32"/>
        </w:rPr>
        <w:t xml:space="preserve"> в </w:t>
      </w:r>
      <w:r>
        <w:rPr>
          <w:b/>
          <w:sz w:val="32"/>
          <w:szCs w:val="32"/>
        </w:rPr>
        <w:t xml:space="preserve">муниципальном </w:t>
      </w:r>
      <w:r w:rsidRPr="006D6825">
        <w:rPr>
          <w:b/>
          <w:sz w:val="32"/>
          <w:szCs w:val="32"/>
        </w:rPr>
        <w:t xml:space="preserve"> бюджетном общеобразовательном учреждении </w:t>
      </w:r>
    </w:p>
    <w:p w:rsidR="00BA51D8" w:rsidRPr="006D6825" w:rsidRDefault="006D6825">
      <w:pPr>
        <w:jc w:val="center"/>
        <w:rPr>
          <w:b/>
          <w:sz w:val="32"/>
          <w:szCs w:val="32"/>
        </w:rPr>
      </w:pPr>
      <w:r>
        <w:rPr>
          <w:b/>
          <w:sz w:val="32"/>
          <w:szCs w:val="32"/>
        </w:rPr>
        <w:t>Маньковская</w:t>
      </w:r>
      <w:r w:rsidR="000152AA">
        <w:rPr>
          <w:b/>
          <w:sz w:val="32"/>
          <w:szCs w:val="32"/>
        </w:rPr>
        <w:t xml:space="preserve"> </w:t>
      </w:r>
      <w:r>
        <w:rPr>
          <w:b/>
          <w:sz w:val="32"/>
          <w:szCs w:val="32"/>
        </w:rPr>
        <w:t>средняя общеобразовательная</w:t>
      </w:r>
      <w:r w:rsidR="000152AA">
        <w:rPr>
          <w:b/>
          <w:sz w:val="32"/>
          <w:szCs w:val="32"/>
        </w:rPr>
        <w:t xml:space="preserve"> </w:t>
      </w:r>
      <w:r>
        <w:rPr>
          <w:b/>
          <w:sz w:val="32"/>
          <w:szCs w:val="32"/>
        </w:rPr>
        <w:t>школа</w:t>
      </w:r>
    </w:p>
    <w:p w:rsidR="00BA51D8" w:rsidRPr="006D6825" w:rsidRDefault="00BA51D8">
      <w:pPr>
        <w:jc w:val="center"/>
        <w:rPr>
          <w:b/>
          <w:sz w:val="32"/>
          <w:szCs w:val="32"/>
        </w:rPr>
        <w:sectPr w:rsidR="00BA51D8" w:rsidRPr="006D6825">
          <w:type w:val="continuous"/>
          <w:pgSz w:w="11910" w:h="16840"/>
          <w:pgMar w:top="1040" w:right="740" w:bottom="280" w:left="1540" w:header="720" w:footer="720" w:gutter="0"/>
          <w:cols w:space="720"/>
        </w:sectPr>
      </w:pPr>
    </w:p>
    <w:p w:rsidR="009654F9" w:rsidRDefault="00BA51D8">
      <w:pPr>
        <w:pStyle w:val="a4"/>
        <w:numPr>
          <w:ilvl w:val="0"/>
          <w:numId w:val="7"/>
        </w:numPr>
        <w:tabs>
          <w:tab w:val="left" w:pos="1051"/>
        </w:tabs>
        <w:spacing w:before="73"/>
        <w:jc w:val="both"/>
        <w:rPr>
          <w:b/>
          <w:sz w:val="24"/>
        </w:rPr>
      </w:pPr>
      <w:r>
        <w:rPr>
          <w:b/>
          <w:sz w:val="24"/>
        </w:rPr>
        <w:lastRenderedPageBreak/>
        <w:t xml:space="preserve">Общие </w:t>
      </w:r>
      <w:r>
        <w:rPr>
          <w:b/>
          <w:spacing w:val="-2"/>
          <w:sz w:val="24"/>
        </w:rPr>
        <w:t>положения</w:t>
      </w:r>
    </w:p>
    <w:p w:rsidR="009654F9" w:rsidRDefault="00BA51D8">
      <w:pPr>
        <w:pStyle w:val="a4"/>
        <w:numPr>
          <w:ilvl w:val="1"/>
          <w:numId w:val="7"/>
        </w:numPr>
        <w:tabs>
          <w:tab w:val="left" w:pos="1290"/>
        </w:tabs>
        <w:spacing w:before="43" w:line="276" w:lineRule="auto"/>
        <w:ind w:right="102" w:firstLine="707"/>
        <w:jc w:val="both"/>
        <w:rPr>
          <w:sz w:val="24"/>
        </w:rPr>
      </w:pPr>
      <w:r>
        <w:rPr>
          <w:sz w:val="24"/>
        </w:rPr>
        <w:t xml:space="preserve">Настоящее Положение об использовании </w:t>
      </w:r>
      <w:r w:rsidR="006D6825">
        <w:rPr>
          <w:sz w:val="24"/>
        </w:rPr>
        <w:t>м</w:t>
      </w:r>
      <w:r>
        <w:rPr>
          <w:sz w:val="24"/>
        </w:rPr>
        <w:t xml:space="preserve"> символов Российской Федерации в </w:t>
      </w:r>
      <w:r w:rsidR="006D6825">
        <w:rPr>
          <w:sz w:val="24"/>
        </w:rPr>
        <w:t xml:space="preserve">муниципальном </w:t>
      </w:r>
      <w:r>
        <w:rPr>
          <w:sz w:val="24"/>
        </w:rPr>
        <w:t xml:space="preserve"> бюджетном общеобразовательном учреждении </w:t>
      </w:r>
      <w:proofErr w:type="spellStart"/>
      <w:r w:rsidR="005A32B6">
        <w:rPr>
          <w:sz w:val="24"/>
        </w:rPr>
        <w:t>Маньковской</w:t>
      </w:r>
      <w:proofErr w:type="spellEnd"/>
      <w:r w:rsidR="000152AA">
        <w:rPr>
          <w:sz w:val="24"/>
        </w:rPr>
        <w:t xml:space="preserve"> </w:t>
      </w:r>
      <w:r>
        <w:rPr>
          <w:sz w:val="24"/>
        </w:rPr>
        <w:t xml:space="preserve">средней общеобразовательной </w:t>
      </w:r>
      <w:r w:rsidRPr="005A32B6">
        <w:rPr>
          <w:sz w:val="24"/>
        </w:rPr>
        <w:t>школ</w:t>
      </w:r>
      <w:proofErr w:type="gramStart"/>
      <w:r w:rsidRPr="005A32B6">
        <w:rPr>
          <w:sz w:val="24"/>
        </w:rPr>
        <w:t>е</w:t>
      </w:r>
      <w:r>
        <w:rPr>
          <w:sz w:val="24"/>
        </w:rPr>
        <w:t>(</w:t>
      </w:r>
      <w:proofErr w:type="gramEnd"/>
      <w:r>
        <w:rPr>
          <w:sz w:val="24"/>
        </w:rPr>
        <w:t>далее – Положение) разработано в целях исполнения требований подпункта «а» пункта 1 перечня поручений по итогам встречи Президента Российской Федерации с общественностью по вопросам общего образования 25 августа 2021 г. от 30 сентября 2021 № Пр-1845 об использовании государственных символов Российской Федерации в государственных и муниципальныхобщеобразовательныхорганизациях, а также согласно протокольному решению по итогам заседания Межведомственной комиссии по историческому просвещению от 24 марта 2022№ 2 в части разработки и поэтапного внедрения (начиная с 12 апреля 2022) предложений и комплекса мер по изучению истории государственных символов Российской Федерации, церемонии поднятия Государственного флага Российской Федерации и исп</w:t>
      </w:r>
      <w:bookmarkStart w:id="0" w:name="_GoBack"/>
      <w:bookmarkEnd w:id="0"/>
      <w:r>
        <w:rPr>
          <w:sz w:val="24"/>
        </w:rPr>
        <w:t xml:space="preserve">олнению Государственного гимна Российской Федерации (краткой версии) в практикуработы государственных и муниципальных общеобразовательных организаций, учреждений среднего профессионального образования, </w:t>
      </w:r>
      <w:proofErr w:type="spellStart"/>
      <w:r>
        <w:rPr>
          <w:sz w:val="24"/>
        </w:rPr>
        <w:t>Минпросвещения</w:t>
      </w:r>
      <w:proofErr w:type="spellEnd"/>
      <w:r>
        <w:rPr>
          <w:sz w:val="24"/>
        </w:rPr>
        <w:t xml:space="preserve"> России с учетом рекомендаций Геральдического Совета при Президенте Российской Федерации на основе методических рекомендаций по использованию и включению в содержание процесса обучения и воспитания государственных символов Российской Федерации, утвержденных ПисьмомМинистерства просвещения РФ от 15 апреля 2022 г. № СК-295/06 «Об использовании государственных символов Российской Федерации».</w:t>
      </w:r>
    </w:p>
    <w:p w:rsidR="009654F9" w:rsidRDefault="00BA51D8">
      <w:pPr>
        <w:pStyle w:val="a4"/>
        <w:numPr>
          <w:ilvl w:val="1"/>
          <w:numId w:val="7"/>
        </w:numPr>
        <w:tabs>
          <w:tab w:val="left" w:pos="1329"/>
        </w:tabs>
        <w:spacing w:before="1" w:line="276" w:lineRule="auto"/>
        <w:ind w:right="108" w:firstLine="707"/>
        <w:jc w:val="both"/>
        <w:rPr>
          <w:sz w:val="24"/>
        </w:rPr>
      </w:pPr>
      <w:r>
        <w:rPr>
          <w:sz w:val="24"/>
        </w:rPr>
        <w:t xml:space="preserve">Положение определяет порядок использования государственных символов Российской Федерации и обращения к ним в условиях образовательного процессы </w:t>
      </w:r>
      <w:r w:rsidR="005A32B6">
        <w:rPr>
          <w:sz w:val="24"/>
        </w:rPr>
        <w:t xml:space="preserve">муниципального </w:t>
      </w:r>
      <w:r>
        <w:rPr>
          <w:sz w:val="24"/>
        </w:rPr>
        <w:t xml:space="preserve"> бюджетного общеобразовательного учреждения </w:t>
      </w:r>
      <w:proofErr w:type="spellStart"/>
      <w:r w:rsidR="005A32B6">
        <w:rPr>
          <w:sz w:val="24"/>
        </w:rPr>
        <w:t>Маньковской</w:t>
      </w:r>
      <w:proofErr w:type="spellEnd"/>
      <w:r w:rsidR="000152AA">
        <w:rPr>
          <w:sz w:val="24"/>
        </w:rPr>
        <w:t xml:space="preserve"> </w:t>
      </w:r>
      <w:r>
        <w:rPr>
          <w:sz w:val="24"/>
        </w:rPr>
        <w:t xml:space="preserve">средней </w:t>
      </w:r>
      <w:r w:rsidRPr="005A32B6">
        <w:rPr>
          <w:sz w:val="24"/>
        </w:rPr>
        <w:t>общеобразовательной школы</w:t>
      </w:r>
    </w:p>
    <w:p w:rsidR="009654F9" w:rsidRDefault="009654F9">
      <w:pPr>
        <w:pStyle w:val="a3"/>
        <w:spacing w:before="6"/>
        <w:ind w:left="0" w:firstLine="0"/>
        <w:jc w:val="left"/>
        <w:rPr>
          <w:sz w:val="27"/>
        </w:rPr>
      </w:pPr>
    </w:p>
    <w:p w:rsidR="009654F9" w:rsidRPr="00B62572" w:rsidRDefault="00BA51D8">
      <w:pPr>
        <w:pStyle w:val="1"/>
        <w:numPr>
          <w:ilvl w:val="0"/>
          <w:numId w:val="7"/>
        </w:numPr>
        <w:tabs>
          <w:tab w:val="left" w:pos="1146"/>
        </w:tabs>
        <w:spacing w:before="1" w:line="276" w:lineRule="auto"/>
        <w:ind w:left="162" w:right="106" w:firstLine="707"/>
        <w:jc w:val="both"/>
      </w:pPr>
      <w:r w:rsidRPr="00B62572">
        <w:t xml:space="preserve">Порядок использования Государственного флага Российской Федерации в школе </w:t>
      </w:r>
    </w:p>
    <w:p w:rsidR="009654F9" w:rsidRDefault="00BA51D8">
      <w:pPr>
        <w:pStyle w:val="a4"/>
        <w:numPr>
          <w:ilvl w:val="1"/>
          <w:numId w:val="7"/>
        </w:numPr>
        <w:tabs>
          <w:tab w:val="left" w:pos="1466"/>
        </w:tabs>
        <w:spacing w:before="1" w:line="276" w:lineRule="auto"/>
        <w:ind w:right="108" w:firstLine="707"/>
        <w:jc w:val="both"/>
        <w:rPr>
          <w:sz w:val="24"/>
        </w:rPr>
      </w:pPr>
      <w:r>
        <w:rPr>
          <w:sz w:val="24"/>
        </w:rPr>
        <w:t>Государственный флаг Российской Федерации представляет собой прямоугольноеполотнищеиз трех равновеликих горизонтальных полос: верхней - белого, средней - синего и нижней - красного цвета. Отношение ширины флага к его длине 2:3.</w:t>
      </w:r>
    </w:p>
    <w:p w:rsidR="009654F9" w:rsidRPr="000152AA" w:rsidRDefault="00BA51D8">
      <w:pPr>
        <w:pStyle w:val="a4"/>
        <w:numPr>
          <w:ilvl w:val="1"/>
          <w:numId w:val="7"/>
        </w:numPr>
        <w:tabs>
          <w:tab w:val="left" w:pos="1374"/>
        </w:tabs>
        <w:spacing w:line="276" w:lineRule="auto"/>
        <w:ind w:right="102" w:firstLine="707"/>
        <w:jc w:val="both"/>
        <w:rPr>
          <w:sz w:val="24"/>
          <w:highlight w:val="yellow"/>
        </w:rPr>
      </w:pPr>
      <w:r w:rsidRPr="000152AA">
        <w:rPr>
          <w:sz w:val="24"/>
        </w:rPr>
        <w:t>Государственный флаг Российской Федерации размещен постоянно на</w:t>
      </w:r>
      <w:r w:rsidR="000152AA">
        <w:rPr>
          <w:sz w:val="24"/>
        </w:rPr>
        <w:t xml:space="preserve"> </w:t>
      </w:r>
      <w:r w:rsidR="00B62572" w:rsidRPr="000152AA">
        <w:rPr>
          <w:sz w:val="24"/>
        </w:rPr>
        <w:t xml:space="preserve">флагштоке </w:t>
      </w:r>
      <w:r w:rsidRPr="000152AA">
        <w:rPr>
          <w:sz w:val="24"/>
        </w:rPr>
        <w:t xml:space="preserve">вблизи главного входа в здание, а также на флагштоке, размещенном </w:t>
      </w:r>
      <w:r w:rsidR="00B62572" w:rsidRPr="000152AA">
        <w:rPr>
          <w:sz w:val="24"/>
        </w:rPr>
        <w:t xml:space="preserve">на </w:t>
      </w:r>
      <w:r w:rsidR="000152AA">
        <w:rPr>
          <w:sz w:val="24"/>
          <w:lang w:val="en-US"/>
        </w:rPr>
        <w:t>I</w:t>
      </w:r>
      <w:r w:rsidR="000152AA" w:rsidRPr="000152AA">
        <w:rPr>
          <w:sz w:val="24"/>
        </w:rPr>
        <w:t xml:space="preserve"> </w:t>
      </w:r>
      <w:r w:rsidR="000152AA">
        <w:rPr>
          <w:sz w:val="24"/>
        </w:rPr>
        <w:t xml:space="preserve"> этаже в зданиях  </w:t>
      </w:r>
      <w:r w:rsidR="00B62572" w:rsidRPr="000152AA">
        <w:rPr>
          <w:sz w:val="24"/>
        </w:rPr>
        <w:t xml:space="preserve">МБОУ Маньковская СОШ </w:t>
      </w:r>
    </w:p>
    <w:p w:rsidR="009654F9" w:rsidRDefault="00BA51D8">
      <w:pPr>
        <w:pStyle w:val="a4"/>
        <w:numPr>
          <w:ilvl w:val="1"/>
          <w:numId w:val="7"/>
        </w:numPr>
        <w:tabs>
          <w:tab w:val="left" w:pos="1237"/>
        </w:tabs>
        <w:spacing w:line="276" w:lineRule="auto"/>
        <w:ind w:right="102" w:firstLine="707"/>
        <w:jc w:val="both"/>
        <w:rPr>
          <w:sz w:val="24"/>
        </w:rPr>
      </w:pPr>
      <w:r>
        <w:rPr>
          <w:sz w:val="24"/>
        </w:rPr>
        <w:t>В дни государственных праздников Российской Федерации,</w:t>
      </w:r>
      <w:r w:rsidR="000152AA">
        <w:rPr>
          <w:sz w:val="24"/>
        </w:rPr>
        <w:t xml:space="preserve"> </w:t>
      </w:r>
      <w:r>
        <w:rPr>
          <w:sz w:val="24"/>
        </w:rPr>
        <w:t xml:space="preserve">при благоприятных погодных условиях церемония торжественного поднятия Государственного флага производится во дворе здания </w:t>
      </w:r>
      <w:r w:rsidR="006C12B6" w:rsidRPr="00B62572">
        <w:rPr>
          <w:sz w:val="24"/>
        </w:rPr>
        <w:t>(</w:t>
      </w:r>
      <w:r w:rsidR="00B62572">
        <w:rPr>
          <w:sz w:val="24"/>
        </w:rPr>
        <w:t>при входе в ОУ</w:t>
      </w:r>
      <w:proofErr w:type="gramStart"/>
      <w:r w:rsidR="006C12B6" w:rsidRPr="00B62572">
        <w:rPr>
          <w:sz w:val="24"/>
        </w:rPr>
        <w:t>)</w:t>
      </w:r>
      <w:r>
        <w:rPr>
          <w:sz w:val="24"/>
        </w:rPr>
        <w:t>в</w:t>
      </w:r>
      <w:proofErr w:type="gramEnd"/>
      <w:r>
        <w:rPr>
          <w:sz w:val="24"/>
        </w:rPr>
        <w:t xml:space="preserve"> присутствии всех обучающихся и педагогов.</w:t>
      </w:r>
    </w:p>
    <w:p w:rsidR="009654F9" w:rsidRDefault="00BA51D8">
      <w:pPr>
        <w:pStyle w:val="a4"/>
        <w:numPr>
          <w:ilvl w:val="1"/>
          <w:numId w:val="7"/>
        </w:numPr>
        <w:tabs>
          <w:tab w:val="left" w:pos="1348"/>
        </w:tabs>
        <w:spacing w:line="276" w:lineRule="auto"/>
        <w:ind w:right="102" w:firstLine="707"/>
        <w:jc w:val="both"/>
        <w:rPr>
          <w:sz w:val="24"/>
        </w:rPr>
      </w:pPr>
      <w:r>
        <w:rPr>
          <w:sz w:val="24"/>
        </w:rPr>
        <w:t>Церемония торжественного поднятия Государственног</w:t>
      </w:r>
      <w:r w:rsidR="00B62572">
        <w:rPr>
          <w:sz w:val="24"/>
        </w:rPr>
        <w:t xml:space="preserve">о флага в течение учебного года, </w:t>
      </w:r>
      <w:r>
        <w:rPr>
          <w:sz w:val="24"/>
        </w:rPr>
        <w:t xml:space="preserve">в условиях образовательного процесса производится </w:t>
      </w:r>
      <w:r w:rsidR="00B62572">
        <w:rPr>
          <w:sz w:val="24"/>
        </w:rPr>
        <w:t xml:space="preserve">на </w:t>
      </w:r>
      <w:r w:rsidR="00B62572">
        <w:rPr>
          <w:sz w:val="24"/>
          <w:lang w:val="en-US"/>
        </w:rPr>
        <w:t>I</w:t>
      </w:r>
      <w:r w:rsidR="00B62572">
        <w:rPr>
          <w:sz w:val="24"/>
        </w:rPr>
        <w:t xml:space="preserve"> этаже ОУ </w:t>
      </w:r>
      <w:r>
        <w:rPr>
          <w:sz w:val="24"/>
        </w:rPr>
        <w:t xml:space="preserve"> в</w:t>
      </w:r>
      <w:r w:rsidR="00B62572">
        <w:rPr>
          <w:sz w:val="24"/>
        </w:rPr>
        <w:t xml:space="preserve"> 8.</w:t>
      </w:r>
      <w:r w:rsidR="000152AA">
        <w:rPr>
          <w:sz w:val="24"/>
        </w:rPr>
        <w:t>15</w:t>
      </w:r>
      <w:r w:rsidR="00B62572">
        <w:rPr>
          <w:sz w:val="24"/>
        </w:rPr>
        <w:t xml:space="preserve"> </w:t>
      </w:r>
      <w:r>
        <w:rPr>
          <w:sz w:val="24"/>
        </w:rPr>
        <w:t xml:space="preserve">перед началом первого урока каждого первого дня </w:t>
      </w:r>
      <w:proofErr w:type="gramStart"/>
      <w:r>
        <w:rPr>
          <w:sz w:val="24"/>
        </w:rPr>
        <w:t>учебной</w:t>
      </w:r>
      <w:proofErr w:type="gramEnd"/>
      <w:r>
        <w:rPr>
          <w:sz w:val="24"/>
        </w:rPr>
        <w:t xml:space="preserve"> в присутствии обучающихся и педагогов.</w:t>
      </w:r>
    </w:p>
    <w:p w:rsidR="009654F9" w:rsidRDefault="009654F9">
      <w:pPr>
        <w:spacing w:line="276" w:lineRule="auto"/>
        <w:jc w:val="both"/>
        <w:rPr>
          <w:sz w:val="24"/>
        </w:rPr>
        <w:sectPr w:rsidR="009654F9">
          <w:pgSz w:w="11910" w:h="16840"/>
          <w:pgMar w:top="1040" w:right="740" w:bottom="280" w:left="1540" w:header="720" w:footer="720" w:gutter="0"/>
          <w:cols w:space="720"/>
        </w:sectPr>
      </w:pPr>
    </w:p>
    <w:p w:rsidR="009654F9" w:rsidRDefault="00BA51D8">
      <w:pPr>
        <w:pStyle w:val="a4"/>
        <w:numPr>
          <w:ilvl w:val="1"/>
          <w:numId w:val="6"/>
        </w:numPr>
        <w:tabs>
          <w:tab w:val="left" w:pos="1437"/>
        </w:tabs>
        <w:spacing w:before="73" w:line="276" w:lineRule="auto"/>
        <w:ind w:right="109" w:firstLine="707"/>
        <w:jc w:val="both"/>
        <w:rPr>
          <w:sz w:val="24"/>
        </w:rPr>
      </w:pPr>
      <w:r>
        <w:rPr>
          <w:sz w:val="24"/>
        </w:rPr>
        <w:lastRenderedPageBreak/>
        <w:t>Поднятие Государственного флага является почетной обязанностью и поручается обучающимся, добившимся выдающихся результатов в учебной, научной, спортивной, творческой и иной деятельности. Порядок выбора обучающихся для выполнения почетной обязанности определен в Приложении 1 к настоящему Положению.</w:t>
      </w:r>
    </w:p>
    <w:p w:rsidR="009654F9" w:rsidRDefault="00BA51D8">
      <w:pPr>
        <w:pStyle w:val="a4"/>
        <w:numPr>
          <w:ilvl w:val="1"/>
          <w:numId w:val="6"/>
        </w:numPr>
        <w:tabs>
          <w:tab w:val="left" w:pos="1466"/>
        </w:tabs>
        <w:spacing w:before="1" w:line="276" w:lineRule="auto"/>
        <w:ind w:right="110" w:firstLine="707"/>
        <w:jc w:val="both"/>
        <w:rPr>
          <w:sz w:val="24"/>
        </w:rPr>
      </w:pPr>
      <w:r>
        <w:rPr>
          <w:sz w:val="24"/>
        </w:rPr>
        <w:t>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
    <w:p w:rsidR="009654F9" w:rsidRDefault="00BA51D8">
      <w:pPr>
        <w:pStyle w:val="a4"/>
        <w:numPr>
          <w:ilvl w:val="1"/>
          <w:numId w:val="5"/>
        </w:numPr>
        <w:tabs>
          <w:tab w:val="left" w:pos="1434"/>
        </w:tabs>
        <w:spacing w:line="276" w:lineRule="auto"/>
        <w:ind w:right="103" w:firstLine="707"/>
        <w:jc w:val="both"/>
        <w:rPr>
          <w:sz w:val="24"/>
        </w:rPr>
      </w:pPr>
      <w:r>
        <w:rPr>
          <w:sz w:val="24"/>
        </w:rPr>
        <w:t>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общественного объединения либо предприятия,учреждения или организации не может превышать размер Государственного флага Российской Федерации,авысотаподъемаГосударственного флагаРоссийской Федерации не может быть меньше высоты подъема других флагов.</w:t>
      </w:r>
    </w:p>
    <w:p w:rsidR="009654F9" w:rsidRDefault="00BA51D8">
      <w:pPr>
        <w:pStyle w:val="a4"/>
        <w:numPr>
          <w:ilvl w:val="1"/>
          <w:numId w:val="5"/>
        </w:numPr>
        <w:tabs>
          <w:tab w:val="left" w:pos="1286"/>
        </w:tabs>
        <w:spacing w:before="2" w:line="276" w:lineRule="auto"/>
        <w:ind w:right="106" w:firstLine="707"/>
        <w:jc w:val="both"/>
        <w:rPr>
          <w:sz w:val="24"/>
        </w:rPr>
      </w:pPr>
      <w:r>
        <w:rPr>
          <w:sz w:val="24"/>
        </w:rPr>
        <w:t>Спуск государственного флаг</w:t>
      </w:r>
      <w:r w:rsidR="006C12B6">
        <w:rPr>
          <w:sz w:val="24"/>
        </w:rPr>
        <w:t>а</w:t>
      </w:r>
      <w:r>
        <w:rPr>
          <w:sz w:val="24"/>
        </w:rPr>
        <w:t xml:space="preserve"> осуществляется еженедельно в конце учебной </w:t>
      </w:r>
      <w:r>
        <w:rPr>
          <w:spacing w:val="-2"/>
          <w:sz w:val="24"/>
        </w:rPr>
        <w:t>недели.</w:t>
      </w:r>
    </w:p>
    <w:p w:rsidR="009654F9" w:rsidRPr="006C12B6" w:rsidRDefault="00BA51D8">
      <w:pPr>
        <w:pStyle w:val="a4"/>
        <w:numPr>
          <w:ilvl w:val="1"/>
          <w:numId w:val="5"/>
        </w:numPr>
        <w:tabs>
          <w:tab w:val="left" w:pos="1329"/>
        </w:tabs>
        <w:spacing w:line="276" w:lineRule="auto"/>
        <w:ind w:right="104" w:firstLine="707"/>
        <w:jc w:val="both"/>
        <w:rPr>
          <w:sz w:val="24"/>
          <w:highlight w:val="yellow"/>
        </w:rPr>
      </w:pPr>
      <w:r>
        <w:rPr>
          <w:sz w:val="24"/>
        </w:rPr>
        <w:t xml:space="preserve">Государственный флаг Российской Федерации также может быть поднят (установлен) во время торжественных мероприятий, проводимых </w:t>
      </w:r>
      <w:r w:rsidR="000152AA">
        <w:rPr>
          <w:sz w:val="24"/>
        </w:rPr>
        <w:t xml:space="preserve"> ОУ</w:t>
      </w:r>
    </w:p>
    <w:p w:rsidR="009654F9" w:rsidRDefault="00BA51D8">
      <w:pPr>
        <w:pStyle w:val="a4"/>
        <w:numPr>
          <w:ilvl w:val="1"/>
          <w:numId w:val="5"/>
        </w:numPr>
        <w:tabs>
          <w:tab w:val="left" w:pos="1408"/>
        </w:tabs>
        <w:spacing w:line="276" w:lineRule="auto"/>
        <w:ind w:right="107" w:firstLine="707"/>
        <w:jc w:val="both"/>
        <w:rPr>
          <w:sz w:val="24"/>
        </w:rPr>
      </w:pPr>
      <w:r>
        <w:rPr>
          <w:sz w:val="24"/>
        </w:rPr>
        <w:t>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флагштоке, приспускается до половины высоты флагштока.</w:t>
      </w:r>
    </w:p>
    <w:p w:rsidR="009654F9" w:rsidRDefault="00BA51D8">
      <w:pPr>
        <w:pStyle w:val="a4"/>
        <w:numPr>
          <w:ilvl w:val="1"/>
          <w:numId w:val="5"/>
        </w:numPr>
        <w:tabs>
          <w:tab w:val="left" w:pos="1379"/>
        </w:tabs>
        <w:spacing w:line="276" w:lineRule="auto"/>
        <w:ind w:right="104" w:firstLine="707"/>
        <w:jc w:val="both"/>
        <w:rPr>
          <w:sz w:val="24"/>
        </w:rPr>
      </w:pPr>
      <w:r>
        <w:rPr>
          <w:sz w:val="24"/>
        </w:rPr>
        <w:t>Перед проведением торжественных праздничных мероприятий, а также дней траура и скорби, классными руководителями проводится разъяснительная работа с обучающимися о значимости того или иного важного события в истории России</w:t>
      </w:r>
      <w:r w:rsidR="006C12B6">
        <w:rPr>
          <w:sz w:val="24"/>
        </w:rPr>
        <w:t>.</w:t>
      </w:r>
    </w:p>
    <w:p w:rsidR="009654F9" w:rsidRDefault="009654F9">
      <w:pPr>
        <w:pStyle w:val="a3"/>
        <w:spacing w:before="7"/>
        <w:ind w:left="0" w:firstLine="0"/>
        <w:jc w:val="left"/>
        <w:rPr>
          <w:sz w:val="27"/>
        </w:rPr>
      </w:pPr>
    </w:p>
    <w:p w:rsidR="009654F9" w:rsidRDefault="00BA51D8">
      <w:pPr>
        <w:pStyle w:val="1"/>
        <w:numPr>
          <w:ilvl w:val="0"/>
          <w:numId w:val="7"/>
        </w:numPr>
        <w:tabs>
          <w:tab w:val="left" w:pos="1156"/>
        </w:tabs>
        <w:spacing w:line="276" w:lineRule="auto"/>
        <w:ind w:left="162" w:right="113" w:firstLine="707"/>
        <w:jc w:val="both"/>
      </w:pPr>
      <w:r>
        <w:t xml:space="preserve">Порядок использования Государственного герба Российской Федерации в школе </w:t>
      </w:r>
    </w:p>
    <w:p w:rsidR="009654F9" w:rsidRDefault="00BA51D8">
      <w:pPr>
        <w:pStyle w:val="a4"/>
        <w:numPr>
          <w:ilvl w:val="1"/>
          <w:numId w:val="7"/>
        </w:numPr>
        <w:tabs>
          <w:tab w:val="left" w:pos="1473"/>
        </w:tabs>
        <w:spacing w:line="276" w:lineRule="auto"/>
        <w:ind w:right="105" w:firstLine="707"/>
        <w:jc w:val="both"/>
        <w:rPr>
          <w:sz w:val="24"/>
        </w:rPr>
      </w:pPr>
      <w:r>
        <w:rPr>
          <w:sz w:val="24"/>
        </w:rPr>
        <w:t xml:space="preserve">Государственный герб Российской Федерации представляет собой четырёхугольный, с закруглёнными нижними углами, заострённый в оконечностикрасный геральдический щит с золотым двуглавым орлом, поднявшим вверхраспущенныекрылья.Орёлувенчан двумя малыми коронами и надними -одной большой короной,соединённымилентой.Вправойлапеорла -скипетр,влевой -держава.Нагруди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w:t>
      </w:r>
      <w:r>
        <w:rPr>
          <w:spacing w:val="-2"/>
          <w:sz w:val="24"/>
        </w:rPr>
        <w:t>дракона.</w:t>
      </w:r>
    </w:p>
    <w:p w:rsidR="009654F9" w:rsidRDefault="00BA51D8">
      <w:pPr>
        <w:pStyle w:val="a4"/>
        <w:numPr>
          <w:ilvl w:val="1"/>
          <w:numId w:val="7"/>
        </w:numPr>
        <w:tabs>
          <w:tab w:val="left" w:pos="1410"/>
        </w:tabs>
        <w:spacing w:line="276" w:lineRule="auto"/>
        <w:ind w:right="107" w:firstLine="707"/>
        <w:jc w:val="both"/>
        <w:rPr>
          <w:sz w:val="24"/>
        </w:rPr>
      </w:pPr>
      <w:r>
        <w:rPr>
          <w:sz w:val="24"/>
        </w:rPr>
        <w:t>При одновременном размещении Государственного герба Российской Федерации и иных гербов (геральдических знаков),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гербов (но более двух) - левее центра.</w:t>
      </w:r>
    </w:p>
    <w:p w:rsidR="009654F9" w:rsidRDefault="00BA51D8">
      <w:pPr>
        <w:pStyle w:val="a4"/>
        <w:numPr>
          <w:ilvl w:val="1"/>
          <w:numId w:val="7"/>
        </w:numPr>
        <w:tabs>
          <w:tab w:val="left" w:pos="1410"/>
        </w:tabs>
        <w:spacing w:before="1" w:line="276" w:lineRule="auto"/>
        <w:ind w:right="109" w:firstLine="707"/>
        <w:jc w:val="both"/>
        <w:rPr>
          <w:sz w:val="24"/>
        </w:rPr>
      </w:pPr>
      <w:r>
        <w:rPr>
          <w:sz w:val="24"/>
        </w:rPr>
        <w:t>При одновременном размещении Государственного герба Российской Федерации и других гербов (геральдических знаков)размер герба (геральдического знака) субъектаРоссийскойФедерации,муниципальногообразования,образовательной</w:t>
      </w:r>
    </w:p>
    <w:p w:rsidR="009654F9" w:rsidRDefault="009654F9">
      <w:pPr>
        <w:spacing w:line="276" w:lineRule="auto"/>
        <w:jc w:val="both"/>
        <w:rPr>
          <w:sz w:val="24"/>
        </w:rPr>
        <w:sectPr w:rsidR="009654F9">
          <w:pgSz w:w="11910" w:h="16840"/>
          <w:pgMar w:top="1040" w:right="740" w:bottom="280" w:left="1540" w:header="720" w:footer="720" w:gutter="0"/>
          <w:cols w:space="720"/>
        </w:sectPr>
      </w:pPr>
    </w:p>
    <w:p w:rsidR="009654F9" w:rsidRDefault="00BA51D8">
      <w:pPr>
        <w:pStyle w:val="a3"/>
        <w:spacing w:before="73" w:line="276" w:lineRule="auto"/>
        <w:ind w:right="107" w:firstLine="0"/>
      </w:pPr>
      <w:r>
        <w:lastRenderedPageBreak/>
        <w:t xml:space="preserve">организации, организации отдыха детей и их оздоровления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w:t>
      </w:r>
      <w:r>
        <w:rPr>
          <w:spacing w:val="-2"/>
        </w:rPr>
        <w:t>знаков).</w:t>
      </w:r>
    </w:p>
    <w:p w:rsidR="009654F9" w:rsidRDefault="009654F9">
      <w:pPr>
        <w:pStyle w:val="a3"/>
        <w:spacing w:before="9"/>
        <w:ind w:left="0" w:firstLine="0"/>
        <w:jc w:val="left"/>
        <w:rPr>
          <w:sz w:val="27"/>
        </w:rPr>
      </w:pPr>
    </w:p>
    <w:p w:rsidR="009654F9" w:rsidRPr="000152AA" w:rsidRDefault="00BA51D8">
      <w:pPr>
        <w:pStyle w:val="1"/>
        <w:numPr>
          <w:ilvl w:val="0"/>
          <w:numId w:val="7"/>
        </w:numPr>
        <w:tabs>
          <w:tab w:val="left" w:pos="1137"/>
        </w:tabs>
        <w:spacing w:line="276" w:lineRule="auto"/>
        <w:ind w:left="162" w:right="114" w:firstLine="707"/>
        <w:jc w:val="both"/>
      </w:pPr>
      <w:r w:rsidRPr="000152AA">
        <w:t xml:space="preserve">Порядок использования Государственного Гимна Российской Федерации в </w:t>
      </w:r>
      <w:r w:rsidR="000152AA" w:rsidRPr="000152AA">
        <w:t>ОУ</w:t>
      </w:r>
    </w:p>
    <w:p w:rsidR="009654F9" w:rsidRDefault="00BA51D8">
      <w:pPr>
        <w:pStyle w:val="a4"/>
        <w:numPr>
          <w:ilvl w:val="1"/>
          <w:numId w:val="4"/>
        </w:numPr>
        <w:tabs>
          <w:tab w:val="left" w:pos="1305"/>
        </w:tabs>
        <w:spacing w:line="276" w:lineRule="auto"/>
        <w:ind w:right="111" w:firstLine="707"/>
        <w:jc w:val="both"/>
        <w:rPr>
          <w:sz w:val="24"/>
        </w:rPr>
      </w:pPr>
      <w:r>
        <w:rPr>
          <w:sz w:val="24"/>
        </w:rPr>
        <w:t>Церемония поднятия (выноса) Государственного флага Российской Федерации сопровождается исполнением Государственного гимна Российской Федерации (краткой или полной версии).</w:t>
      </w:r>
    </w:p>
    <w:p w:rsidR="009654F9" w:rsidRDefault="00BA51D8">
      <w:pPr>
        <w:pStyle w:val="a4"/>
        <w:numPr>
          <w:ilvl w:val="1"/>
          <w:numId w:val="4"/>
        </w:numPr>
        <w:tabs>
          <w:tab w:val="left" w:pos="1353"/>
        </w:tabs>
        <w:ind w:left="1352" w:hanging="483"/>
        <w:jc w:val="both"/>
        <w:rPr>
          <w:sz w:val="24"/>
        </w:rPr>
      </w:pPr>
      <w:r>
        <w:rPr>
          <w:sz w:val="24"/>
        </w:rPr>
        <w:t>Государственный</w:t>
      </w:r>
      <w:r w:rsidR="000152AA">
        <w:rPr>
          <w:sz w:val="24"/>
        </w:rPr>
        <w:t xml:space="preserve"> </w:t>
      </w:r>
      <w:r>
        <w:rPr>
          <w:sz w:val="24"/>
        </w:rPr>
        <w:t>гимн</w:t>
      </w:r>
      <w:r w:rsidR="000152AA">
        <w:rPr>
          <w:sz w:val="24"/>
        </w:rPr>
        <w:t xml:space="preserve"> </w:t>
      </w:r>
      <w:r>
        <w:rPr>
          <w:sz w:val="24"/>
        </w:rPr>
        <w:t>Российской</w:t>
      </w:r>
      <w:r w:rsidR="000152AA">
        <w:rPr>
          <w:sz w:val="24"/>
        </w:rPr>
        <w:t xml:space="preserve"> Федерации и</w:t>
      </w:r>
      <w:r>
        <w:rPr>
          <w:sz w:val="24"/>
        </w:rPr>
        <w:t>сполняется</w:t>
      </w:r>
      <w:r w:rsidR="000152AA">
        <w:rPr>
          <w:sz w:val="24"/>
        </w:rPr>
        <w:t xml:space="preserve"> </w:t>
      </w:r>
      <w:r>
        <w:rPr>
          <w:sz w:val="24"/>
        </w:rPr>
        <w:t>в</w:t>
      </w:r>
      <w:r w:rsidR="000152AA">
        <w:rPr>
          <w:sz w:val="24"/>
        </w:rPr>
        <w:t xml:space="preserve"> </w:t>
      </w:r>
      <w:r>
        <w:rPr>
          <w:spacing w:val="-2"/>
          <w:sz w:val="24"/>
        </w:rPr>
        <w:t>школе</w:t>
      </w:r>
    </w:p>
    <w:p w:rsidR="009654F9" w:rsidRDefault="00BA51D8">
      <w:pPr>
        <w:pStyle w:val="a3"/>
        <w:spacing w:before="41" w:line="276" w:lineRule="auto"/>
        <w:ind w:right="109" w:firstLine="0"/>
      </w:pPr>
      <w:r>
        <w:t xml:space="preserve">при использовании средства </w:t>
      </w:r>
      <w:proofErr w:type="spellStart"/>
      <w:r>
        <w:t>звуко</w:t>
      </w:r>
      <w:proofErr w:type="spellEnd"/>
      <w:r>
        <w:t>- и видеозаписи, а также средства теле- и радиотрансляции.</w:t>
      </w:r>
    </w:p>
    <w:p w:rsidR="009654F9" w:rsidRDefault="00BA51D8">
      <w:pPr>
        <w:pStyle w:val="a4"/>
        <w:numPr>
          <w:ilvl w:val="1"/>
          <w:numId w:val="4"/>
        </w:numPr>
        <w:tabs>
          <w:tab w:val="left" w:pos="1415"/>
        </w:tabs>
        <w:spacing w:before="1" w:line="276" w:lineRule="auto"/>
        <w:ind w:right="108" w:firstLine="707"/>
        <w:jc w:val="both"/>
        <w:rPr>
          <w:sz w:val="24"/>
        </w:rPr>
      </w:pPr>
      <w:r>
        <w:rPr>
          <w:sz w:val="24"/>
        </w:rPr>
        <w:t xml:space="preserve">Государственный гимн Российской Федерации в школе </w:t>
      </w:r>
      <w:r w:rsidR="006C12B6">
        <w:rPr>
          <w:sz w:val="24"/>
        </w:rPr>
        <w:t>должен</w:t>
      </w:r>
      <w:r>
        <w:rPr>
          <w:sz w:val="24"/>
        </w:rPr>
        <w:t xml:space="preserve"> исполняться в точном соответствии с утвержденными музыкальной редакцией и текстом.</w:t>
      </w:r>
    </w:p>
    <w:p w:rsidR="009654F9" w:rsidRDefault="00BA51D8">
      <w:pPr>
        <w:pStyle w:val="a4"/>
        <w:numPr>
          <w:ilvl w:val="1"/>
          <w:numId w:val="4"/>
        </w:numPr>
        <w:tabs>
          <w:tab w:val="left" w:pos="1290"/>
        </w:tabs>
        <w:spacing w:line="275" w:lineRule="exact"/>
        <w:ind w:left="1290" w:hanging="420"/>
        <w:jc w:val="both"/>
        <w:rPr>
          <w:sz w:val="24"/>
        </w:rPr>
      </w:pPr>
      <w:r>
        <w:rPr>
          <w:sz w:val="24"/>
        </w:rPr>
        <w:t>Государственный</w:t>
      </w:r>
      <w:r w:rsidR="000152AA">
        <w:rPr>
          <w:sz w:val="24"/>
        </w:rPr>
        <w:t xml:space="preserve"> </w:t>
      </w:r>
      <w:r>
        <w:rPr>
          <w:sz w:val="24"/>
        </w:rPr>
        <w:t>гимн</w:t>
      </w:r>
      <w:r w:rsidR="000152AA">
        <w:rPr>
          <w:sz w:val="24"/>
        </w:rPr>
        <w:t xml:space="preserve"> </w:t>
      </w:r>
      <w:r>
        <w:rPr>
          <w:sz w:val="24"/>
        </w:rPr>
        <w:t>Российской</w:t>
      </w:r>
      <w:r w:rsidR="000152AA">
        <w:rPr>
          <w:sz w:val="24"/>
        </w:rPr>
        <w:t xml:space="preserve"> </w:t>
      </w:r>
      <w:r>
        <w:rPr>
          <w:sz w:val="24"/>
        </w:rPr>
        <w:t>Федерации</w:t>
      </w:r>
      <w:r w:rsidR="000152AA">
        <w:rPr>
          <w:spacing w:val="-2"/>
          <w:sz w:val="24"/>
        </w:rPr>
        <w:t xml:space="preserve"> и</w:t>
      </w:r>
      <w:r>
        <w:rPr>
          <w:spacing w:val="-2"/>
          <w:sz w:val="24"/>
        </w:rPr>
        <w:t>сполняется:</w:t>
      </w:r>
    </w:p>
    <w:p w:rsidR="009654F9" w:rsidRDefault="00BA51D8">
      <w:pPr>
        <w:pStyle w:val="a4"/>
        <w:numPr>
          <w:ilvl w:val="0"/>
          <w:numId w:val="3"/>
        </w:numPr>
        <w:tabs>
          <w:tab w:val="left" w:pos="1041"/>
        </w:tabs>
        <w:spacing w:before="43" w:line="276" w:lineRule="auto"/>
        <w:ind w:right="111" w:firstLine="707"/>
        <w:rPr>
          <w:sz w:val="24"/>
        </w:rPr>
      </w:pPr>
      <w:r>
        <w:rPr>
          <w:sz w:val="24"/>
        </w:rPr>
        <w:t xml:space="preserve">во время официальной церемонии подъема Государственного флага Российской Федерации и других официальных церемоний, проводимых в школе </w:t>
      </w:r>
    </w:p>
    <w:p w:rsidR="009654F9" w:rsidRDefault="00BA51D8">
      <w:pPr>
        <w:pStyle w:val="a4"/>
        <w:numPr>
          <w:ilvl w:val="0"/>
          <w:numId w:val="3"/>
        </w:numPr>
        <w:tabs>
          <w:tab w:val="left" w:pos="1055"/>
        </w:tabs>
        <w:spacing w:line="276" w:lineRule="auto"/>
        <w:ind w:right="106" w:firstLine="707"/>
        <w:rPr>
          <w:sz w:val="24"/>
        </w:rPr>
      </w:pPr>
      <w:r>
        <w:rPr>
          <w:sz w:val="24"/>
        </w:rPr>
        <w:t>перед первым уроком (занятием) в день начала нового учебного года, далее – еженедельно перед первым уроком каждый первый день учебной недели в течение учебного года на церемонии поднятия Государственного флага Российской Федерации;</w:t>
      </w:r>
    </w:p>
    <w:p w:rsidR="009654F9" w:rsidRDefault="00BA51D8">
      <w:pPr>
        <w:pStyle w:val="a4"/>
        <w:numPr>
          <w:ilvl w:val="0"/>
          <w:numId w:val="3"/>
        </w:numPr>
        <w:tabs>
          <w:tab w:val="left" w:pos="1010"/>
        </w:tabs>
        <w:spacing w:line="276" w:lineRule="auto"/>
        <w:ind w:right="108" w:firstLine="707"/>
        <w:rPr>
          <w:sz w:val="24"/>
        </w:rPr>
      </w:pPr>
      <w:r>
        <w:rPr>
          <w:sz w:val="24"/>
        </w:rPr>
        <w:t xml:space="preserve">вовремяторжественных,организационных,воспитательных,конкурсных,атакже финальных этапов мероприятий, проводимых в школе </w:t>
      </w:r>
      <w:r w:rsidR="006C12B6">
        <w:rPr>
          <w:sz w:val="24"/>
        </w:rPr>
        <w:t>(линейки,</w:t>
      </w:r>
      <w:r>
        <w:rPr>
          <w:sz w:val="24"/>
        </w:rPr>
        <w:t xml:space="preserve"> собрания, акции, </w:t>
      </w:r>
      <w:proofErr w:type="spellStart"/>
      <w:r>
        <w:rPr>
          <w:sz w:val="24"/>
        </w:rPr>
        <w:t>флешмобы</w:t>
      </w:r>
      <w:proofErr w:type="spellEnd"/>
      <w:r>
        <w:rPr>
          <w:sz w:val="24"/>
        </w:rPr>
        <w:t>, открытие/закрытие мероприятий и др.), в том числе посвященных государственным и муниципальным праздникам;</w:t>
      </w:r>
    </w:p>
    <w:p w:rsidR="009654F9" w:rsidRDefault="00BA51D8">
      <w:pPr>
        <w:pStyle w:val="a4"/>
        <w:numPr>
          <w:ilvl w:val="1"/>
          <w:numId w:val="2"/>
        </w:numPr>
        <w:tabs>
          <w:tab w:val="left" w:pos="1242"/>
        </w:tabs>
        <w:spacing w:line="278" w:lineRule="auto"/>
        <w:ind w:right="112" w:firstLine="707"/>
        <w:jc w:val="both"/>
        <w:rPr>
          <w:sz w:val="24"/>
        </w:rPr>
      </w:pPr>
      <w:r>
        <w:rPr>
          <w:sz w:val="24"/>
        </w:rPr>
        <w:t>При официальном исполнении Государственного гимна Российской Федерации присутствующие выслушивают его стоя, мужчины – без головных уборов.</w:t>
      </w:r>
    </w:p>
    <w:p w:rsidR="009654F9" w:rsidRDefault="00BA51D8">
      <w:pPr>
        <w:pStyle w:val="a4"/>
        <w:numPr>
          <w:ilvl w:val="1"/>
          <w:numId w:val="2"/>
        </w:numPr>
        <w:tabs>
          <w:tab w:val="left" w:pos="1242"/>
        </w:tabs>
        <w:spacing w:line="276" w:lineRule="auto"/>
        <w:ind w:right="104" w:firstLine="707"/>
        <w:jc w:val="both"/>
        <w:rPr>
          <w:sz w:val="24"/>
        </w:rPr>
      </w:pPr>
      <w:r>
        <w:rPr>
          <w:sz w:val="24"/>
        </w:rPr>
        <w:t xml:space="preserve">Во время исполнения Государственного гимна Российской Федерации, которое сопровождается поднятием Государственного флага Российской Федерации, присутствующие поворачиваются к Государственному флагу Российской Федерации </w:t>
      </w:r>
      <w:r>
        <w:rPr>
          <w:spacing w:val="-2"/>
          <w:sz w:val="24"/>
        </w:rPr>
        <w:t>лицом.</w:t>
      </w:r>
    </w:p>
    <w:p w:rsidR="009654F9" w:rsidRDefault="009654F9">
      <w:pPr>
        <w:pStyle w:val="a3"/>
        <w:spacing w:before="1"/>
        <w:ind w:left="0" w:firstLine="0"/>
        <w:jc w:val="left"/>
        <w:rPr>
          <w:sz w:val="27"/>
        </w:rPr>
      </w:pPr>
    </w:p>
    <w:p w:rsidR="009654F9" w:rsidRDefault="00BA51D8">
      <w:pPr>
        <w:pStyle w:val="1"/>
        <w:numPr>
          <w:ilvl w:val="0"/>
          <w:numId w:val="7"/>
        </w:numPr>
        <w:tabs>
          <w:tab w:val="left" w:pos="1110"/>
        </w:tabs>
        <w:ind w:left="1110" w:hanging="240"/>
        <w:jc w:val="both"/>
      </w:pPr>
      <w:r>
        <w:t>Обязанности</w:t>
      </w:r>
      <w:r w:rsidR="000152AA">
        <w:t xml:space="preserve"> </w:t>
      </w:r>
      <w:r>
        <w:t>администрации</w:t>
      </w:r>
      <w:r w:rsidR="000152AA">
        <w:t xml:space="preserve"> </w:t>
      </w:r>
      <w:r>
        <w:t>и</w:t>
      </w:r>
      <w:r w:rsidR="000152AA">
        <w:t xml:space="preserve"> </w:t>
      </w:r>
      <w:r>
        <w:t>педагогических</w:t>
      </w:r>
      <w:r w:rsidR="000152AA">
        <w:t xml:space="preserve"> </w:t>
      </w:r>
      <w:r>
        <w:rPr>
          <w:spacing w:val="-2"/>
        </w:rPr>
        <w:t>работников</w:t>
      </w:r>
    </w:p>
    <w:p w:rsidR="009654F9" w:rsidRDefault="00BA51D8">
      <w:pPr>
        <w:pStyle w:val="a4"/>
        <w:numPr>
          <w:ilvl w:val="1"/>
          <w:numId w:val="7"/>
        </w:numPr>
        <w:tabs>
          <w:tab w:val="left" w:pos="1350"/>
        </w:tabs>
        <w:spacing w:before="41" w:line="276" w:lineRule="auto"/>
        <w:ind w:right="104" w:firstLine="707"/>
        <w:jc w:val="both"/>
        <w:rPr>
          <w:sz w:val="24"/>
        </w:rPr>
      </w:pPr>
      <w:r>
        <w:rPr>
          <w:sz w:val="24"/>
        </w:rPr>
        <w:t>Директор школы  административно-управленческий персонал, педагогический коллектив обязаны информировать обучающихся о значении государственных символов Российской Федерации, разъяснять их историю в рамках проводимых мероприятий и в течение образовательного процесса при возникновен</w:t>
      </w:r>
      <w:proofErr w:type="gramStart"/>
      <w:r>
        <w:rPr>
          <w:sz w:val="24"/>
        </w:rPr>
        <w:t>ии у о</w:t>
      </w:r>
      <w:proofErr w:type="gramEnd"/>
      <w:r>
        <w:rPr>
          <w:sz w:val="24"/>
        </w:rPr>
        <w:t xml:space="preserve">бучающихся соответствующих </w:t>
      </w:r>
      <w:r>
        <w:rPr>
          <w:spacing w:val="-2"/>
          <w:sz w:val="24"/>
        </w:rPr>
        <w:t>вопросов.</w:t>
      </w:r>
    </w:p>
    <w:p w:rsidR="009654F9" w:rsidRDefault="00BA51D8">
      <w:pPr>
        <w:pStyle w:val="a4"/>
        <w:numPr>
          <w:ilvl w:val="1"/>
          <w:numId w:val="7"/>
        </w:numPr>
        <w:tabs>
          <w:tab w:val="left" w:pos="1350"/>
        </w:tabs>
        <w:spacing w:before="2" w:line="276" w:lineRule="auto"/>
        <w:ind w:right="106" w:firstLine="707"/>
        <w:jc w:val="both"/>
        <w:rPr>
          <w:sz w:val="24"/>
        </w:rPr>
      </w:pPr>
      <w:r>
        <w:rPr>
          <w:sz w:val="24"/>
        </w:rPr>
        <w:t>Директор, административно-управленческийперсонал,педагогическийколлективобязаныпресекать фактыиспользованияобучающимисяГосударственногофлагаРоссийскойФедерации</w:t>
      </w:r>
    </w:p>
    <w:p w:rsidR="009654F9" w:rsidRDefault="009654F9">
      <w:pPr>
        <w:spacing w:line="276" w:lineRule="auto"/>
        <w:jc w:val="both"/>
        <w:rPr>
          <w:sz w:val="24"/>
        </w:rPr>
        <w:sectPr w:rsidR="009654F9">
          <w:pgSz w:w="11910" w:h="16840"/>
          <w:pgMar w:top="1040" w:right="740" w:bottom="280" w:left="1540" w:header="720" w:footer="720" w:gutter="0"/>
          <w:cols w:space="720"/>
        </w:sectPr>
      </w:pPr>
    </w:p>
    <w:p w:rsidR="009654F9" w:rsidRDefault="00BA51D8" w:rsidP="00B62572">
      <w:pPr>
        <w:pStyle w:val="a3"/>
        <w:spacing w:before="73" w:line="276" w:lineRule="auto"/>
        <w:ind w:left="0" w:right="104" w:firstLine="0"/>
      </w:pPr>
      <w:r>
        <w:lastRenderedPageBreak/>
        <w:t>Государственного Герба Российской Федерации с нарушением Федерального конституционного закона от 25 декабря 2000 № 1-ФКЗ «О Государственном флаге Российской Федерации», Федерального конституционного закона от 25 декабря 2000 N 2- ФКЗ «О Государственном гербе Российской Федерации», соответственно, а такжепопытки надругательства над Государственным флагом Российской Федерации, Государственным Гербом Российской Федерации, осуществления в отношении государственных символов Российской Федерации хулиганских действий.</w:t>
      </w:r>
    </w:p>
    <w:p w:rsidR="009654F9" w:rsidRDefault="00BA51D8">
      <w:pPr>
        <w:pStyle w:val="a3"/>
        <w:spacing w:before="1" w:line="276" w:lineRule="auto"/>
        <w:ind w:right="104"/>
      </w:pPr>
      <w:r>
        <w:t>5.3. При выявлении фактов использования обучающимисягосударственных символов Российской Федерации с нарушением законодательства, а также попыток надругательства над Государственным флагом Российской Федерации, Государственным Гербом Российской Федерации, осуществления в отношении государственных символов Российской Федерации хулиганских действий, административно-управленческий персонал,педагогическийколлективпроводятбеседысобучающимися–нарушителями,а привыявлениисоответствующихобстоятельствнеоднократно –сродителями (законными представителями) обучающихся.</w:t>
      </w:r>
    </w:p>
    <w:p w:rsidR="009654F9" w:rsidRDefault="009654F9">
      <w:pPr>
        <w:pStyle w:val="a3"/>
        <w:spacing w:before="7"/>
        <w:ind w:left="0" w:firstLine="0"/>
        <w:jc w:val="left"/>
        <w:rPr>
          <w:sz w:val="27"/>
        </w:rPr>
      </w:pPr>
    </w:p>
    <w:p w:rsidR="009654F9" w:rsidRDefault="00BA51D8">
      <w:pPr>
        <w:pStyle w:val="1"/>
        <w:numPr>
          <w:ilvl w:val="0"/>
          <w:numId w:val="7"/>
        </w:numPr>
        <w:tabs>
          <w:tab w:val="left" w:pos="1110"/>
        </w:tabs>
        <w:spacing w:before="1"/>
        <w:ind w:left="1110" w:hanging="240"/>
        <w:jc w:val="both"/>
      </w:pPr>
      <w:r>
        <w:rPr>
          <w:spacing w:val="-2"/>
        </w:rPr>
        <w:t>Ответственность</w:t>
      </w:r>
    </w:p>
    <w:p w:rsidR="009654F9" w:rsidRDefault="00BA51D8">
      <w:pPr>
        <w:pStyle w:val="a4"/>
        <w:numPr>
          <w:ilvl w:val="1"/>
          <w:numId w:val="7"/>
        </w:numPr>
        <w:tabs>
          <w:tab w:val="left" w:pos="1259"/>
        </w:tabs>
        <w:spacing w:before="43" w:line="276" w:lineRule="auto"/>
        <w:ind w:right="109" w:firstLine="707"/>
        <w:jc w:val="both"/>
        <w:rPr>
          <w:sz w:val="24"/>
        </w:rPr>
      </w:pPr>
      <w:r>
        <w:rPr>
          <w:sz w:val="24"/>
        </w:rPr>
        <w:t>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9654F9" w:rsidRDefault="00BA51D8">
      <w:pPr>
        <w:pStyle w:val="a4"/>
        <w:numPr>
          <w:ilvl w:val="1"/>
          <w:numId w:val="7"/>
        </w:numPr>
        <w:tabs>
          <w:tab w:val="left" w:pos="1264"/>
        </w:tabs>
        <w:spacing w:line="276" w:lineRule="auto"/>
        <w:ind w:right="109" w:firstLine="707"/>
        <w:jc w:val="both"/>
        <w:rPr>
          <w:sz w:val="24"/>
        </w:rPr>
      </w:pPr>
      <w:r>
        <w:rPr>
          <w:sz w:val="24"/>
        </w:rPr>
        <w:t>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9654F9" w:rsidRDefault="009654F9">
      <w:pPr>
        <w:pStyle w:val="a3"/>
        <w:spacing w:before="7"/>
        <w:ind w:left="0" w:firstLine="0"/>
        <w:jc w:val="left"/>
        <w:rPr>
          <w:sz w:val="27"/>
        </w:rPr>
      </w:pPr>
    </w:p>
    <w:p w:rsidR="009654F9" w:rsidRDefault="00BA51D8">
      <w:pPr>
        <w:pStyle w:val="1"/>
        <w:numPr>
          <w:ilvl w:val="0"/>
          <w:numId w:val="7"/>
        </w:numPr>
        <w:tabs>
          <w:tab w:val="left" w:pos="1110"/>
        </w:tabs>
        <w:ind w:left="1110" w:hanging="240"/>
        <w:jc w:val="both"/>
      </w:pPr>
      <w:r>
        <w:t>Заключительные</w:t>
      </w:r>
      <w:r>
        <w:rPr>
          <w:spacing w:val="-2"/>
        </w:rPr>
        <w:t>положения</w:t>
      </w:r>
    </w:p>
    <w:p w:rsidR="009654F9" w:rsidRDefault="00BA51D8">
      <w:pPr>
        <w:pStyle w:val="a3"/>
        <w:spacing w:before="41" w:line="276" w:lineRule="auto"/>
        <w:ind w:right="104"/>
      </w:pPr>
      <w:r>
        <w:t>7.1. Настоящее Положение об использовании государственных символов Российской Федерации</w:t>
      </w:r>
      <w:r w:rsidR="000152AA">
        <w:t xml:space="preserve"> </w:t>
      </w:r>
      <w:r>
        <w:t>в</w:t>
      </w:r>
      <w:r w:rsidR="00C55D6B">
        <w:t xml:space="preserve"> муниципальном </w:t>
      </w:r>
      <w:r>
        <w:t>бюджетном</w:t>
      </w:r>
      <w:r w:rsidR="000152AA">
        <w:t xml:space="preserve"> </w:t>
      </w:r>
      <w:r>
        <w:t>общеобразовательном</w:t>
      </w:r>
      <w:r w:rsidR="000152AA">
        <w:t xml:space="preserve"> </w:t>
      </w:r>
      <w:r>
        <w:t xml:space="preserve">учреждении </w:t>
      </w:r>
      <w:proofErr w:type="spellStart"/>
      <w:r w:rsidR="00C55D6B">
        <w:t>Маньковоской</w:t>
      </w:r>
      <w:proofErr w:type="spellEnd"/>
      <w:r w:rsidR="000152AA">
        <w:t xml:space="preserve"> </w:t>
      </w:r>
      <w:r>
        <w:t>средней общеобразовательной школе является локальнымнормативным актом школы, принимается на Общем собрании работников школы и утверждаетсяприказом директора.</w:t>
      </w:r>
    </w:p>
    <w:p w:rsidR="009654F9" w:rsidRDefault="00BA51D8">
      <w:pPr>
        <w:pStyle w:val="a4"/>
        <w:numPr>
          <w:ilvl w:val="1"/>
          <w:numId w:val="1"/>
        </w:numPr>
        <w:tabs>
          <w:tab w:val="left" w:pos="1242"/>
        </w:tabs>
        <w:spacing w:line="276" w:lineRule="auto"/>
        <w:ind w:right="108" w:firstLine="707"/>
        <w:jc w:val="both"/>
        <w:rPr>
          <w:sz w:val="24"/>
        </w:rPr>
      </w:pPr>
      <w:r>
        <w:rPr>
          <w:sz w:val="24"/>
        </w:rPr>
        <w:t xml:space="preserve">Все изменения и дополнения, вносимые в настоящее Положение, оформляются в письменной форме в соответствии действующим законодательством Российской </w:t>
      </w:r>
      <w:r>
        <w:rPr>
          <w:spacing w:val="-2"/>
          <w:sz w:val="24"/>
        </w:rPr>
        <w:t>Федерации.</w:t>
      </w:r>
    </w:p>
    <w:p w:rsidR="009654F9" w:rsidRDefault="00BA51D8">
      <w:pPr>
        <w:pStyle w:val="a4"/>
        <w:numPr>
          <w:ilvl w:val="1"/>
          <w:numId w:val="1"/>
        </w:numPr>
        <w:tabs>
          <w:tab w:val="left" w:pos="1415"/>
        </w:tabs>
        <w:spacing w:line="276" w:lineRule="auto"/>
        <w:ind w:right="106" w:firstLine="707"/>
        <w:jc w:val="both"/>
        <w:rPr>
          <w:sz w:val="24"/>
        </w:rPr>
      </w:pPr>
      <w:r>
        <w:rPr>
          <w:sz w:val="24"/>
        </w:rPr>
        <w:t xml:space="preserve">Положение об использовании государственных символов Российской Федерации в </w:t>
      </w:r>
      <w:r w:rsidR="00B62572">
        <w:rPr>
          <w:sz w:val="24"/>
        </w:rPr>
        <w:t xml:space="preserve">ОУ </w:t>
      </w:r>
      <w:r>
        <w:rPr>
          <w:sz w:val="24"/>
        </w:rPr>
        <w:t>принимается на неопределенный срок. Изменения и дополнения к Положению принимаются в порядке, предусмотренном п.7.1. настоящего Положения.</w:t>
      </w:r>
    </w:p>
    <w:p w:rsidR="009654F9" w:rsidRDefault="00BA51D8">
      <w:pPr>
        <w:pStyle w:val="a4"/>
        <w:numPr>
          <w:ilvl w:val="1"/>
          <w:numId w:val="1"/>
        </w:numPr>
        <w:tabs>
          <w:tab w:val="left" w:pos="1233"/>
        </w:tabs>
        <w:spacing w:line="278" w:lineRule="auto"/>
        <w:ind w:right="108" w:firstLine="707"/>
        <w:jc w:val="both"/>
        <w:rPr>
          <w:sz w:val="24"/>
        </w:rPr>
      </w:pPr>
      <w:r>
        <w:rPr>
          <w:sz w:val="24"/>
        </w:rPr>
        <w:t>ПослепринятияПоложения(илиизмененийидополненийотдельныхпунктови разделов) в новой редакции предыдущая редакция автоматически утрачивает силу.</w:t>
      </w:r>
    </w:p>
    <w:p w:rsidR="009654F9" w:rsidRDefault="009654F9">
      <w:pPr>
        <w:spacing w:line="278" w:lineRule="auto"/>
        <w:jc w:val="both"/>
        <w:rPr>
          <w:sz w:val="24"/>
        </w:rPr>
      </w:pPr>
    </w:p>
    <w:p w:rsidR="00AB67BA" w:rsidRDefault="00AB67BA">
      <w:pPr>
        <w:spacing w:line="278" w:lineRule="auto"/>
        <w:jc w:val="both"/>
        <w:rPr>
          <w:sz w:val="24"/>
        </w:rPr>
      </w:pPr>
    </w:p>
    <w:p w:rsidR="00C55D6B" w:rsidRDefault="00C55D6B">
      <w:pPr>
        <w:spacing w:before="75" w:line="278" w:lineRule="auto"/>
        <w:ind w:left="6595" w:right="107" w:firstLine="1625"/>
        <w:jc w:val="right"/>
        <w:rPr>
          <w:b/>
          <w:sz w:val="20"/>
        </w:rPr>
      </w:pPr>
    </w:p>
    <w:p w:rsidR="00C55D6B" w:rsidRDefault="00C55D6B">
      <w:pPr>
        <w:spacing w:before="75" w:line="278" w:lineRule="auto"/>
        <w:ind w:left="6595" w:right="107" w:firstLine="1625"/>
        <w:jc w:val="right"/>
        <w:rPr>
          <w:b/>
          <w:sz w:val="20"/>
        </w:rPr>
      </w:pPr>
    </w:p>
    <w:p w:rsidR="00C55D6B" w:rsidRDefault="00C55D6B">
      <w:pPr>
        <w:spacing w:before="75" w:line="278" w:lineRule="auto"/>
        <w:ind w:left="6595" w:right="107" w:firstLine="1625"/>
        <w:jc w:val="right"/>
        <w:rPr>
          <w:b/>
          <w:sz w:val="20"/>
        </w:rPr>
      </w:pPr>
    </w:p>
    <w:p w:rsidR="00C55D6B" w:rsidRDefault="00C55D6B">
      <w:pPr>
        <w:spacing w:before="75" w:line="278" w:lineRule="auto"/>
        <w:ind w:left="6595" w:right="107" w:firstLine="1625"/>
        <w:jc w:val="right"/>
        <w:rPr>
          <w:b/>
          <w:sz w:val="20"/>
        </w:rPr>
      </w:pPr>
    </w:p>
    <w:p w:rsidR="00C55D6B" w:rsidRDefault="00C55D6B">
      <w:pPr>
        <w:spacing w:before="75" w:line="278" w:lineRule="auto"/>
        <w:ind w:left="6595" w:right="107" w:firstLine="1625"/>
        <w:jc w:val="right"/>
        <w:rPr>
          <w:b/>
          <w:sz w:val="20"/>
        </w:rPr>
      </w:pPr>
    </w:p>
    <w:p w:rsidR="00C55D6B" w:rsidRDefault="00C55D6B">
      <w:pPr>
        <w:spacing w:before="75" w:line="278" w:lineRule="auto"/>
        <w:ind w:left="6595" w:right="107" w:firstLine="1625"/>
        <w:jc w:val="right"/>
        <w:rPr>
          <w:b/>
          <w:sz w:val="20"/>
        </w:rPr>
      </w:pPr>
    </w:p>
    <w:p w:rsidR="009654F9" w:rsidRDefault="00BA51D8">
      <w:pPr>
        <w:spacing w:before="75" w:line="278" w:lineRule="auto"/>
        <w:ind w:left="6595" w:right="107" w:firstLine="1625"/>
        <w:jc w:val="right"/>
        <w:rPr>
          <w:b/>
          <w:sz w:val="20"/>
        </w:rPr>
      </w:pPr>
      <w:r>
        <w:rPr>
          <w:b/>
          <w:sz w:val="20"/>
        </w:rPr>
        <w:lastRenderedPageBreak/>
        <w:t>Приложение1 кПоложениюоб</w:t>
      </w:r>
      <w:r>
        <w:rPr>
          <w:b/>
          <w:spacing w:val="-2"/>
          <w:sz w:val="20"/>
        </w:rPr>
        <w:t>использовании</w:t>
      </w:r>
    </w:p>
    <w:p w:rsidR="009654F9" w:rsidRDefault="00BA51D8">
      <w:pPr>
        <w:spacing w:line="227" w:lineRule="exact"/>
        <w:ind w:right="111"/>
        <w:jc w:val="right"/>
        <w:rPr>
          <w:b/>
          <w:sz w:val="20"/>
        </w:rPr>
      </w:pPr>
      <w:r>
        <w:rPr>
          <w:b/>
          <w:sz w:val="20"/>
        </w:rPr>
        <w:t>государственныхсимволовРоссийской</w:t>
      </w:r>
      <w:r>
        <w:rPr>
          <w:b/>
          <w:spacing w:val="-2"/>
          <w:sz w:val="20"/>
        </w:rPr>
        <w:t>Федерации</w:t>
      </w:r>
    </w:p>
    <w:p w:rsidR="009654F9" w:rsidRDefault="00BA51D8" w:rsidP="006C12B6">
      <w:pPr>
        <w:spacing w:before="34" w:line="276" w:lineRule="auto"/>
        <w:ind w:left="5865" w:right="107" w:hanging="596"/>
        <w:jc w:val="right"/>
        <w:rPr>
          <w:b/>
          <w:sz w:val="20"/>
        </w:rPr>
      </w:pPr>
      <w:r>
        <w:rPr>
          <w:b/>
          <w:sz w:val="20"/>
        </w:rPr>
        <w:t>утвержденномуприказомшколы</w:t>
      </w:r>
    </w:p>
    <w:p w:rsidR="009654F9" w:rsidRDefault="009654F9">
      <w:pPr>
        <w:pStyle w:val="a3"/>
        <w:ind w:left="0" w:firstLine="0"/>
        <w:jc w:val="left"/>
        <w:rPr>
          <w:b/>
          <w:sz w:val="22"/>
        </w:rPr>
      </w:pPr>
    </w:p>
    <w:p w:rsidR="009654F9" w:rsidRDefault="009654F9">
      <w:pPr>
        <w:pStyle w:val="a3"/>
        <w:ind w:left="0" w:firstLine="0"/>
        <w:jc w:val="left"/>
        <w:rPr>
          <w:b/>
          <w:sz w:val="22"/>
        </w:rPr>
      </w:pPr>
    </w:p>
    <w:p w:rsidR="009654F9" w:rsidRDefault="00BA51D8">
      <w:pPr>
        <w:pStyle w:val="1"/>
        <w:spacing w:before="161" w:line="278" w:lineRule="auto"/>
        <w:ind w:left="1635" w:hanging="747"/>
        <w:jc w:val="left"/>
      </w:pPr>
      <w:r>
        <w:t>Порядокопределенияобучающихсядлявыполненияпочетнойобязанностипо поднятию Государственного флага Российской Федерации</w:t>
      </w:r>
    </w:p>
    <w:p w:rsidR="009654F9" w:rsidRDefault="009654F9">
      <w:pPr>
        <w:pStyle w:val="a3"/>
        <w:spacing w:before="2"/>
        <w:ind w:left="0" w:firstLine="0"/>
        <w:jc w:val="left"/>
        <w:rPr>
          <w:b/>
          <w:sz w:val="27"/>
        </w:rPr>
      </w:pPr>
    </w:p>
    <w:p w:rsidR="009654F9" w:rsidRDefault="00BA51D8" w:rsidP="00480782">
      <w:pPr>
        <w:pStyle w:val="a3"/>
        <w:spacing w:line="276" w:lineRule="auto"/>
        <w:ind w:right="104"/>
        <w:rPr>
          <w:sz w:val="27"/>
        </w:rPr>
      </w:pPr>
      <w:r>
        <w:t>Порядок определения обучающихся для выполнения почетной обязанности по поднятию Государственного флага Российской Федерации (далее – Порядок) является приложением к локальному акту общеобразовательного учреждения– Положению об использовании государственных</w:t>
      </w:r>
      <w:r w:rsidR="00AB67BA">
        <w:t xml:space="preserve"> символов Российской Федерации, </w:t>
      </w:r>
      <w:r>
        <w:t xml:space="preserve">утвержденному приказом школы </w:t>
      </w:r>
      <w:r w:rsidR="00480782">
        <w:t>от</w:t>
      </w:r>
      <w:r w:rsidR="00AB67BA">
        <w:t xml:space="preserve"> 22.08.2022 </w:t>
      </w:r>
      <w:r w:rsidR="00480782">
        <w:t>№</w:t>
      </w:r>
      <w:r w:rsidR="00AB67BA">
        <w:t xml:space="preserve"> 87-о.д </w:t>
      </w:r>
    </w:p>
    <w:p w:rsidR="009654F9" w:rsidRDefault="00BA51D8">
      <w:pPr>
        <w:pStyle w:val="a3"/>
        <w:spacing w:before="1" w:line="276" w:lineRule="auto"/>
        <w:ind w:right="107"/>
      </w:pPr>
      <w:r>
        <w:t>Выполнение почетной обязанности по поднятию Государственного флага Российской Федерацииможет бытьпорученолюбому обучающемуся приусловии его желания принять на себя вышеуказанную обязанность и наличии у данного обучающегося особых успехов в области учебной, творческой, научной, спортивной и иной деятельности.</w:t>
      </w:r>
    </w:p>
    <w:p w:rsidR="009654F9" w:rsidRDefault="00BA51D8">
      <w:pPr>
        <w:pStyle w:val="a3"/>
        <w:spacing w:line="276" w:lineRule="auto"/>
        <w:ind w:right="103"/>
      </w:pPr>
      <w:r>
        <w:t>Согласно настоящему Порядку, классными руководителями с 1 сентября каждого учебного года в рамках классного часа «Разговор о важном» доводится до обучающихся информация о возможности принимать на себя выполнение почетной обязанности по поднятию Государственного флага Российской Федерации при условии наличия у результатов в учебной, научной, спортивной, творческой и иной деятельности, высоких моральных качеств.</w:t>
      </w:r>
    </w:p>
    <w:p w:rsidR="009654F9" w:rsidRDefault="00BA51D8">
      <w:pPr>
        <w:pStyle w:val="a3"/>
        <w:spacing w:before="1" w:line="276" w:lineRule="auto"/>
        <w:ind w:right="106"/>
      </w:pPr>
      <w:r>
        <w:t>Обучающиеся вправе заявлять о желании принять на себя обязанность поподнятию Государственного флага Российской Федерации в устной или письменной форме классному руководителю, сотруднику администрации школы или педагогического коллектива школы, после чего им может быть предоставлена возможность выполнить соответствующую обязанность в ближайший первый учебный день учебной недели.</w:t>
      </w:r>
    </w:p>
    <w:p w:rsidR="009654F9" w:rsidRDefault="00BA51D8">
      <w:pPr>
        <w:pStyle w:val="a3"/>
        <w:spacing w:line="276" w:lineRule="auto"/>
        <w:ind w:right="103"/>
      </w:pPr>
      <w:r>
        <w:t>Классные руководители и иные сотрудники школы, на основании имеющихся сведений о наличии у отдельных обучающихся особых успехов или достижений области учебной, творческой, научной, спортивной и иной деятельности и (или) проявленных обучающимся высоких моральных качеств вправе выдвигать кандидатуры обучающихся учебных классов для исполнения почетной обязанности по поднятию Государственного флага Российской Федерации на рассмотрение Совета обучающихся школы.</w:t>
      </w:r>
    </w:p>
    <w:p w:rsidR="009654F9" w:rsidRDefault="00BA51D8">
      <w:pPr>
        <w:pStyle w:val="a3"/>
        <w:spacing w:line="276" w:lineRule="auto"/>
        <w:ind w:right="105"/>
      </w:pPr>
      <w:r>
        <w:t>Очередность исполнения обучающимися почетной обязанности по поднятию Государственного флага Российской Федерации устанавливается по мере поступления заявлений от обучающихся о желании исполнить вышеуказанную почетную обязанность.</w:t>
      </w:r>
    </w:p>
    <w:p w:rsidR="009654F9" w:rsidRDefault="009654F9">
      <w:pPr>
        <w:spacing w:line="276" w:lineRule="auto"/>
        <w:sectPr w:rsidR="009654F9">
          <w:pgSz w:w="11910" w:h="16840"/>
          <w:pgMar w:top="1040" w:right="740" w:bottom="280" w:left="1540" w:header="720" w:footer="720" w:gutter="0"/>
          <w:cols w:space="720"/>
        </w:sectPr>
      </w:pPr>
    </w:p>
    <w:p w:rsidR="009654F9" w:rsidRDefault="00BA51D8">
      <w:pPr>
        <w:pStyle w:val="a3"/>
        <w:spacing w:before="73" w:line="276" w:lineRule="auto"/>
        <w:ind w:right="100"/>
      </w:pPr>
      <w:r>
        <w:lastRenderedPageBreak/>
        <w:t>Очередность исполнения обучающимися почетной обязанности по поднятию Государственного флага Российской Федерации может быть пересмотрена в отдельных случаях по усмотрению директора, при наличии определенных обстоятельств.</w:t>
      </w:r>
    </w:p>
    <w:p w:rsidR="009654F9" w:rsidRDefault="00BA51D8" w:rsidP="00480782">
      <w:pPr>
        <w:pStyle w:val="a3"/>
        <w:spacing w:before="1" w:line="276" w:lineRule="auto"/>
        <w:ind w:right="103"/>
      </w:pPr>
      <w:r>
        <w:t>Вышеуказанными обстоятельствами являются соотношение области (сферы учебной, спортивной и иной деятельности, творчества и др.), в которой обучающимся достигнуты успехи либо имеются отличия и достижения, с тематикой государственных праздниковРоссийскойФедерацииииныхмероприятий,организуемыхвшколе, предполагающих церемонию поднятия Государственного флага Российской Федерации.</w:t>
      </w:r>
    </w:p>
    <w:p w:rsidR="009654F9" w:rsidRDefault="00BA51D8">
      <w:pPr>
        <w:pStyle w:val="a3"/>
        <w:spacing w:line="276" w:lineRule="auto"/>
        <w:ind w:right="103"/>
      </w:pPr>
      <w:r>
        <w:t>При наличии возникающих споров относительно возможности (очередности) предоставления отдельным обучающимся возможности исполнять почетную обязанность по поднятию Государственного флага Российской Федерации, данный вопрос решается посредствомобсуждения обстоятельств спора с классным руководителем обучающегося, представителями администрации, педагогического коллектива школы и Совета обучающихся, в части наличия возможных возражений (отсутствия возражений) против предоставления обучающемуся вышеуказанной почетной обязанности.</w:t>
      </w:r>
    </w:p>
    <w:sectPr w:rsidR="009654F9" w:rsidSect="00027190">
      <w:pgSz w:w="11910" w:h="16840"/>
      <w:pgMar w:top="1040" w:right="740" w:bottom="280" w:left="15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56BF"/>
    <w:multiLevelType w:val="multilevel"/>
    <w:tmpl w:val="2D6010DE"/>
    <w:lvl w:ilvl="0">
      <w:start w:val="2"/>
      <w:numFmt w:val="decimal"/>
      <w:lvlText w:val="%1"/>
      <w:lvlJc w:val="left"/>
      <w:pPr>
        <w:ind w:left="162" w:hanging="564"/>
        <w:jc w:val="left"/>
      </w:pPr>
      <w:rPr>
        <w:rFonts w:hint="default"/>
        <w:lang w:val="ru-RU" w:eastAsia="en-US" w:bidi="ar-SA"/>
      </w:rPr>
    </w:lvl>
    <w:lvl w:ilvl="1">
      <w:start w:val="7"/>
      <w:numFmt w:val="decimal"/>
      <w:lvlText w:val="%1.%2"/>
      <w:lvlJc w:val="left"/>
      <w:pPr>
        <w:ind w:left="162" w:hanging="564"/>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53" w:hanging="564"/>
      </w:pPr>
      <w:rPr>
        <w:rFonts w:hint="default"/>
        <w:lang w:val="ru-RU" w:eastAsia="en-US" w:bidi="ar-SA"/>
      </w:rPr>
    </w:lvl>
    <w:lvl w:ilvl="3">
      <w:numFmt w:val="bullet"/>
      <w:lvlText w:val="•"/>
      <w:lvlJc w:val="left"/>
      <w:pPr>
        <w:ind w:left="2999" w:hanging="564"/>
      </w:pPr>
      <w:rPr>
        <w:rFonts w:hint="default"/>
        <w:lang w:val="ru-RU" w:eastAsia="en-US" w:bidi="ar-SA"/>
      </w:rPr>
    </w:lvl>
    <w:lvl w:ilvl="4">
      <w:numFmt w:val="bullet"/>
      <w:lvlText w:val="•"/>
      <w:lvlJc w:val="left"/>
      <w:pPr>
        <w:ind w:left="3946" w:hanging="564"/>
      </w:pPr>
      <w:rPr>
        <w:rFonts w:hint="default"/>
        <w:lang w:val="ru-RU" w:eastAsia="en-US" w:bidi="ar-SA"/>
      </w:rPr>
    </w:lvl>
    <w:lvl w:ilvl="5">
      <w:numFmt w:val="bullet"/>
      <w:lvlText w:val="•"/>
      <w:lvlJc w:val="left"/>
      <w:pPr>
        <w:ind w:left="4893" w:hanging="564"/>
      </w:pPr>
      <w:rPr>
        <w:rFonts w:hint="default"/>
        <w:lang w:val="ru-RU" w:eastAsia="en-US" w:bidi="ar-SA"/>
      </w:rPr>
    </w:lvl>
    <w:lvl w:ilvl="6">
      <w:numFmt w:val="bullet"/>
      <w:lvlText w:val="•"/>
      <w:lvlJc w:val="left"/>
      <w:pPr>
        <w:ind w:left="5839" w:hanging="564"/>
      </w:pPr>
      <w:rPr>
        <w:rFonts w:hint="default"/>
        <w:lang w:val="ru-RU" w:eastAsia="en-US" w:bidi="ar-SA"/>
      </w:rPr>
    </w:lvl>
    <w:lvl w:ilvl="7">
      <w:numFmt w:val="bullet"/>
      <w:lvlText w:val="•"/>
      <w:lvlJc w:val="left"/>
      <w:pPr>
        <w:ind w:left="6786" w:hanging="564"/>
      </w:pPr>
      <w:rPr>
        <w:rFonts w:hint="default"/>
        <w:lang w:val="ru-RU" w:eastAsia="en-US" w:bidi="ar-SA"/>
      </w:rPr>
    </w:lvl>
    <w:lvl w:ilvl="8">
      <w:numFmt w:val="bullet"/>
      <w:lvlText w:val="•"/>
      <w:lvlJc w:val="left"/>
      <w:pPr>
        <w:ind w:left="7733" w:hanging="564"/>
      </w:pPr>
      <w:rPr>
        <w:rFonts w:hint="default"/>
        <w:lang w:val="ru-RU" w:eastAsia="en-US" w:bidi="ar-SA"/>
      </w:rPr>
    </w:lvl>
  </w:abstractNum>
  <w:abstractNum w:abstractNumId="1">
    <w:nsid w:val="23DD0058"/>
    <w:multiLevelType w:val="multilevel"/>
    <w:tmpl w:val="674E9EEA"/>
    <w:lvl w:ilvl="0">
      <w:start w:val="7"/>
      <w:numFmt w:val="decimal"/>
      <w:lvlText w:val="%1"/>
      <w:lvlJc w:val="left"/>
      <w:pPr>
        <w:ind w:left="162" w:hanging="372"/>
        <w:jc w:val="left"/>
      </w:pPr>
      <w:rPr>
        <w:rFonts w:hint="default"/>
        <w:lang w:val="ru-RU" w:eastAsia="en-US" w:bidi="ar-SA"/>
      </w:rPr>
    </w:lvl>
    <w:lvl w:ilvl="1">
      <w:start w:val="2"/>
      <w:numFmt w:val="decimal"/>
      <w:lvlText w:val="%1.%2"/>
      <w:lvlJc w:val="left"/>
      <w:pPr>
        <w:ind w:left="162" w:hanging="372"/>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53" w:hanging="372"/>
      </w:pPr>
      <w:rPr>
        <w:rFonts w:hint="default"/>
        <w:lang w:val="ru-RU" w:eastAsia="en-US" w:bidi="ar-SA"/>
      </w:rPr>
    </w:lvl>
    <w:lvl w:ilvl="3">
      <w:numFmt w:val="bullet"/>
      <w:lvlText w:val="•"/>
      <w:lvlJc w:val="left"/>
      <w:pPr>
        <w:ind w:left="2999" w:hanging="372"/>
      </w:pPr>
      <w:rPr>
        <w:rFonts w:hint="default"/>
        <w:lang w:val="ru-RU" w:eastAsia="en-US" w:bidi="ar-SA"/>
      </w:rPr>
    </w:lvl>
    <w:lvl w:ilvl="4">
      <w:numFmt w:val="bullet"/>
      <w:lvlText w:val="•"/>
      <w:lvlJc w:val="left"/>
      <w:pPr>
        <w:ind w:left="3946" w:hanging="372"/>
      </w:pPr>
      <w:rPr>
        <w:rFonts w:hint="default"/>
        <w:lang w:val="ru-RU" w:eastAsia="en-US" w:bidi="ar-SA"/>
      </w:rPr>
    </w:lvl>
    <w:lvl w:ilvl="5">
      <w:numFmt w:val="bullet"/>
      <w:lvlText w:val="•"/>
      <w:lvlJc w:val="left"/>
      <w:pPr>
        <w:ind w:left="4893" w:hanging="372"/>
      </w:pPr>
      <w:rPr>
        <w:rFonts w:hint="default"/>
        <w:lang w:val="ru-RU" w:eastAsia="en-US" w:bidi="ar-SA"/>
      </w:rPr>
    </w:lvl>
    <w:lvl w:ilvl="6">
      <w:numFmt w:val="bullet"/>
      <w:lvlText w:val="•"/>
      <w:lvlJc w:val="left"/>
      <w:pPr>
        <w:ind w:left="5839" w:hanging="372"/>
      </w:pPr>
      <w:rPr>
        <w:rFonts w:hint="default"/>
        <w:lang w:val="ru-RU" w:eastAsia="en-US" w:bidi="ar-SA"/>
      </w:rPr>
    </w:lvl>
    <w:lvl w:ilvl="7">
      <w:numFmt w:val="bullet"/>
      <w:lvlText w:val="•"/>
      <w:lvlJc w:val="left"/>
      <w:pPr>
        <w:ind w:left="6786" w:hanging="372"/>
      </w:pPr>
      <w:rPr>
        <w:rFonts w:hint="default"/>
        <w:lang w:val="ru-RU" w:eastAsia="en-US" w:bidi="ar-SA"/>
      </w:rPr>
    </w:lvl>
    <w:lvl w:ilvl="8">
      <w:numFmt w:val="bullet"/>
      <w:lvlText w:val="•"/>
      <w:lvlJc w:val="left"/>
      <w:pPr>
        <w:ind w:left="7733" w:hanging="372"/>
      </w:pPr>
      <w:rPr>
        <w:rFonts w:hint="default"/>
        <w:lang w:val="ru-RU" w:eastAsia="en-US" w:bidi="ar-SA"/>
      </w:rPr>
    </w:lvl>
  </w:abstractNum>
  <w:abstractNum w:abstractNumId="2">
    <w:nsid w:val="52E56C19"/>
    <w:multiLevelType w:val="multilevel"/>
    <w:tmpl w:val="020A8D04"/>
    <w:lvl w:ilvl="0">
      <w:start w:val="2"/>
      <w:numFmt w:val="decimal"/>
      <w:lvlText w:val="%1"/>
      <w:lvlJc w:val="left"/>
      <w:pPr>
        <w:ind w:left="162" w:hanging="567"/>
        <w:jc w:val="left"/>
      </w:pPr>
      <w:rPr>
        <w:rFonts w:hint="default"/>
        <w:lang w:val="ru-RU" w:eastAsia="en-US" w:bidi="ar-SA"/>
      </w:rPr>
    </w:lvl>
    <w:lvl w:ilvl="1">
      <w:start w:val="5"/>
      <w:numFmt w:val="decimal"/>
      <w:lvlText w:val="%1.%2."/>
      <w:lvlJc w:val="left"/>
      <w:pPr>
        <w:ind w:left="162" w:hanging="567"/>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53" w:hanging="567"/>
      </w:pPr>
      <w:rPr>
        <w:rFonts w:hint="default"/>
        <w:lang w:val="ru-RU" w:eastAsia="en-US" w:bidi="ar-SA"/>
      </w:rPr>
    </w:lvl>
    <w:lvl w:ilvl="3">
      <w:numFmt w:val="bullet"/>
      <w:lvlText w:val="•"/>
      <w:lvlJc w:val="left"/>
      <w:pPr>
        <w:ind w:left="2999" w:hanging="567"/>
      </w:pPr>
      <w:rPr>
        <w:rFonts w:hint="default"/>
        <w:lang w:val="ru-RU" w:eastAsia="en-US" w:bidi="ar-SA"/>
      </w:rPr>
    </w:lvl>
    <w:lvl w:ilvl="4">
      <w:numFmt w:val="bullet"/>
      <w:lvlText w:val="•"/>
      <w:lvlJc w:val="left"/>
      <w:pPr>
        <w:ind w:left="3946" w:hanging="567"/>
      </w:pPr>
      <w:rPr>
        <w:rFonts w:hint="default"/>
        <w:lang w:val="ru-RU" w:eastAsia="en-US" w:bidi="ar-SA"/>
      </w:rPr>
    </w:lvl>
    <w:lvl w:ilvl="5">
      <w:numFmt w:val="bullet"/>
      <w:lvlText w:val="•"/>
      <w:lvlJc w:val="left"/>
      <w:pPr>
        <w:ind w:left="4893" w:hanging="567"/>
      </w:pPr>
      <w:rPr>
        <w:rFonts w:hint="default"/>
        <w:lang w:val="ru-RU" w:eastAsia="en-US" w:bidi="ar-SA"/>
      </w:rPr>
    </w:lvl>
    <w:lvl w:ilvl="6">
      <w:numFmt w:val="bullet"/>
      <w:lvlText w:val="•"/>
      <w:lvlJc w:val="left"/>
      <w:pPr>
        <w:ind w:left="5839" w:hanging="567"/>
      </w:pPr>
      <w:rPr>
        <w:rFonts w:hint="default"/>
        <w:lang w:val="ru-RU" w:eastAsia="en-US" w:bidi="ar-SA"/>
      </w:rPr>
    </w:lvl>
    <w:lvl w:ilvl="7">
      <w:numFmt w:val="bullet"/>
      <w:lvlText w:val="•"/>
      <w:lvlJc w:val="left"/>
      <w:pPr>
        <w:ind w:left="6786" w:hanging="567"/>
      </w:pPr>
      <w:rPr>
        <w:rFonts w:hint="default"/>
        <w:lang w:val="ru-RU" w:eastAsia="en-US" w:bidi="ar-SA"/>
      </w:rPr>
    </w:lvl>
    <w:lvl w:ilvl="8">
      <w:numFmt w:val="bullet"/>
      <w:lvlText w:val="•"/>
      <w:lvlJc w:val="left"/>
      <w:pPr>
        <w:ind w:left="7733" w:hanging="567"/>
      </w:pPr>
      <w:rPr>
        <w:rFonts w:hint="default"/>
        <w:lang w:val="ru-RU" w:eastAsia="en-US" w:bidi="ar-SA"/>
      </w:rPr>
    </w:lvl>
  </w:abstractNum>
  <w:abstractNum w:abstractNumId="3">
    <w:nsid w:val="5D5426AE"/>
    <w:multiLevelType w:val="multilevel"/>
    <w:tmpl w:val="6178A4F2"/>
    <w:lvl w:ilvl="0">
      <w:start w:val="4"/>
      <w:numFmt w:val="decimal"/>
      <w:lvlText w:val="%1"/>
      <w:lvlJc w:val="left"/>
      <w:pPr>
        <w:ind w:left="162" w:hanging="435"/>
        <w:jc w:val="left"/>
      </w:pPr>
      <w:rPr>
        <w:rFonts w:hint="default"/>
        <w:lang w:val="ru-RU" w:eastAsia="en-US" w:bidi="ar-SA"/>
      </w:rPr>
    </w:lvl>
    <w:lvl w:ilvl="1">
      <w:start w:val="1"/>
      <w:numFmt w:val="decimal"/>
      <w:lvlText w:val="%1.%2."/>
      <w:lvlJc w:val="left"/>
      <w:pPr>
        <w:ind w:left="162" w:hanging="435"/>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53" w:hanging="435"/>
      </w:pPr>
      <w:rPr>
        <w:rFonts w:hint="default"/>
        <w:lang w:val="ru-RU" w:eastAsia="en-US" w:bidi="ar-SA"/>
      </w:rPr>
    </w:lvl>
    <w:lvl w:ilvl="3">
      <w:numFmt w:val="bullet"/>
      <w:lvlText w:val="•"/>
      <w:lvlJc w:val="left"/>
      <w:pPr>
        <w:ind w:left="2999" w:hanging="435"/>
      </w:pPr>
      <w:rPr>
        <w:rFonts w:hint="default"/>
        <w:lang w:val="ru-RU" w:eastAsia="en-US" w:bidi="ar-SA"/>
      </w:rPr>
    </w:lvl>
    <w:lvl w:ilvl="4">
      <w:numFmt w:val="bullet"/>
      <w:lvlText w:val="•"/>
      <w:lvlJc w:val="left"/>
      <w:pPr>
        <w:ind w:left="3946" w:hanging="435"/>
      </w:pPr>
      <w:rPr>
        <w:rFonts w:hint="default"/>
        <w:lang w:val="ru-RU" w:eastAsia="en-US" w:bidi="ar-SA"/>
      </w:rPr>
    </w:lvl>
    <w:lvl w:ilvl="5">
      <w:numFmt w:val="bullet"/>
      <w:lvlText w:val="•"/>
      <w:lvlJc w:val="left"/>
      <w:pPr>
        <w:ind w:left="4893" w:hanging="435"/>
      </w:pPr>
      <w:rPr>
        <w:rFonts w:hint="default"/>
        <w:lang w:val="ru-RU" w:eastAsia="en-US" w:bidi="ar-SA"/>
      </w:rPr>
    </w:lvl>
    <w:lvl w:ilvl="6">
      <w:numFmt w:val="bullet"/>
      <w:lvlText w:val="•"/>
      <w:lvlJc w:val="left"/>
      <w:pPr>
        <w:ind w:left="5839" w:hanging="435"/>
      </w:pPr>
      <w:rPr>
        <w:rFonts w:hint="default"/>
        <w:lang w:val="ru-RU" w:eastAsia="en-US" w:bidi="ar-SA"/>
      </w:rPr>
    </w:lvl>
    <w:lvl w:ilvl="7">
      <w:numFmt w:val="bullet"/>
      <w:lvlText w:val="•"/>
      <w:lvlJc w:val="left"/>
      <w:pPr>
        <w:ind w:left="6786" w:hanging="435"/>
      </w:pPr>
      <w:rPr>
        <w:rFonts w:hint="default"/>
        <w:lang w:val="ru-RU" w:eastAsia="en-US" w:bidi="ar-SA"/>
      </w:rPr>
    </w:lvl>
    <w:lvl w:ilvl="8">
      <w:numFmt w:val="bullet"/>
      <w:lvlText w:val="•"/>
      <w:lvlJc w:val="left"/>
      <w:pPr>
        <w:ind w:left="7733" w:hanging="435"/>
      </w:pPr>
      <w:rPr>
        <w:rFonts w:hint="default"/>
        <w:lang w:val="ru-RU" w:eastAsia="en-US" w:bidi="ar-SA"/>
      </w:rPr>
    </w:lvl>
  </w:abstractNum>
  <w:abstractNum w:abstractNumId="4">
    <w:nsid w:val="6182709E"/>
    <w:multiLevelType w:val="multilevel"/>
    <w:tmpl w:val="650C075A"/>
    <w:lvl w:ilvl="0">
      <w:start w:val="1"/>
      <w:numFmt w:val="decimal"/>
      <w:lvlText w:val="%1."/>
      <w:lvlJc w:val="left"/>
      <w:pPr>
        <w:ind w:left="1174" w:hanging="181"/>
        <w:jc w:val="left"/>
      </w:pPr>
      <w:rPr>
        <w:rFonts w:ascii="Times New Roman" w:eastAsia="Times New Roman" w:hAnsi="Times New Roman" w:cs="Times New Roman" w:hint="default"/>
        <w:b/>
        <w:bCs/>
        <w:i w:val="0"/>
        <w:iCs w:val="0"/>
        <w:w w:val="100"/>
        <w:sz w:val="22"/>
        <w:szCs w:val="22"/>
        <w:lang w:val="ru-RU" w:eastAsia="en-US" w:bidi="ar-SA"/>
      </w:rPr>
    </w:lvl>
    <w:lvl w:ilvl="1">
      <w:start w:val="1"/>
      <w:numFmt w:val="decimal"/>
      <w:lvlText w:val="%1.%2"/>
      <w:lvlJc w:val="left"/>
      <w:pPr>
        <w:ind w:left="162" w:hanging="420"/>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1" w:hanging="420"/>
      </w:pPr>
      <w:rPr>
        <w:rFonts w:hint="default"/>
        <w:lang w:val="ru-RU" w:eastAsia="en-US" w:bidi="ar-SA"/>
      </w:rPr>
    </w:lvl>
    <w:lvl w:ilvl="3">
      <w:numFmt w:val="bullet"/>
      <w:lvlText w:val="•"/>
      <w:lvlJc w:val="left"/>
      <w:pPr>
        <w:ind w:left="2963" w:hanging="420"/>
      </w:pPr>
      <w:rPr>
        <w:rFonts w:hint="default"/>
        <w:lang w:val="ru-RU" w:eastAsia="en-US" w:bidi="ar-SA"/>
      </w:rPr>
    </w:lvl>
    <w:lvl w:ilvl="4">
      <w:numFmt w:val="bullet"/>
      <w:lvlText w:val="•"/>
      <w:lvlJc w:val="left"/>
      <w:pPr>
        <w:ind w:left="3915" w:hanging="420"/>
      </w:pPr>
      <w:rPr>
        <w:rFonts w:hint="default"/>
        <w:lang w:val="ru-RU" w:eastAsia="en-US" w:bidi="ar-SA"/>
      </w:rPr>
    </w:lvl>
    <w:lvl w:ilvl="5">
      <w:numFmt w:val="bullet"/>
      <w:lvlText w:val="•"/>
      <w:lvlJc w:val="left"/>
      <w:pPr>
        <w:ind w:left="4867" w:hanging="420"/>
      </w:pPr>
      <w:rPr>
        <w:rFonts w:hint="default"/>
        <w:lang w:val="ru-RU" w:eastAsia="en-US" w:bidi="ar-SA"/>
      </w:rPr>
    </w:lvl>
    <w:lvl w:ilvl="6">
      <w:numFmt w:val="bullet"/>
      <w:lvlText w:val="•"/>
      <w:lvlJc w:val="left"/>
      <w:pPr>
        <w:ind w:left="5819" w:hanging="420"/>
      </w:pPr>
      <w:rPr>
        <w:rFonts w:hint="default"/>
        <w:lang w:val="ru-RU" w:eastAsia="en-US" w:bidi="ar-SA"/>
      </w:rPr>
    </w:lvl>
    <w:lvl w:ilvl="7">
      <w:numFmt w:val="bullet"/>
      <w:lvlText w:val="•"/>
      <w:lvlJc w:val="left"/>
      <w:pPr>
        <w:ind w:left="6770" w:hanging="420"/>
      </w:pPr>
      <w:rPr>
        <w:rFonts w:hint="default"/>
        <w:lang w:val="ru-RU" w:eastAsia="en-US" w:bidi="ar-SA"/>
      </w:rPr>
    </w:lvl>
    <w:lvl w:ilvl="8">
      <w:numFmt w:val="bullet"/>
      <w:lvlText w:val="•"/>
      <w:lvlJc w:val="left"/>
      <w:pPr>
        <w:ind w:left="7722" w:hanging="420"/>
      </w:pPr>
      <w:rPr>
        <w:rFonts w:hint="default"/>
        <w:lang w:val="ru-RU" w:eastAsia="en-US" w:bidi="ar-SA"/>
      </w:rPr>
    </w:lvl>
  </w:abstractNum>
  <w:abstractNum w:abstractNumId="5">
    <w:nsid w:val="751326BC"/>
    <w:multiLevelType w:val="hybridMultilevel"/>
    <w:tmpl w:val="65584D80"/>
    <w:lvl w:ilvl="0" w:tplc="77CE80F4">
      <w:numFmt w:val="bullet"/>
      <w:lvlText w:val="-"/>
      <w:lvlJc w:val="left"/>
      <w:pPr>
        <w:ind w:left="162" w:hanging="171"/>
      </w:pPr>
      <w:rPr>
        <w:rFonts w:ascii="Times New Roman" w:eastAsia="Times New Roman" w:hAnsi="Times New Roman" w:cs="Times New Roman" w:hint="default"/>
        <w:b w:val="0"/>
        <w:bCs w:val="0"/>
        <w:i w:val="0"/>
        <w:iCs w:val="0"/>
        <w:w w:val="99"/>
        <w:sz w:val="24"/>
        <w:szCs w:val="24"/>
        <w:lang w:val="ru-RU" w:eastAsia="en-US" w:bidi="ar-SA"/>
      </w:rPr>
    </w:lvl>
    <w:lvl w:ilvl="1" w:tplc="A8508014">
      <w:numFmt w:val="bullet"/>
      <w:lvlText w:val="•"/>
      <w:lvlJc w:val="left"/>
      <w:pPr>
        <w:ind w:left="1106" w:hanging="171"/>
      </w:pPr>
      <w:rPr>
        <w:rFonts w:hint="default"/>
        <w:lang w:val="ru-RU" w:eastAsia="en-US" w:bidi="ar-SA"/>
      </w:rPr>
    </w:lvl>
    <w:lvl w:ilvl="2" w:tplc="E3EED8E0">
      <w:numFmt w:val="bullet"/>
      <w:lvlText w:val="•"/>
      <w:lvlJc w:val="left"/>
      <w:pPr>
        <w:ind w:left="2053" w:hanging="171"/>
      </w:pPr>
      <w:rPr>
        <w:rFonts w:hint="default"/>
        <w:lang w:val="ru-RU" w:eastAsia="en-US" w:bidi="ar-SA"/>
      </w:rPr>
    </w:lvl>
    <w:lvl w:ilvl="3" w:tplc="8DDCB794">
      <w:numFmt w:val="bullet"/>
      <w:lvlText w:val="•"/>
      <w:lvlJc w:val="left"/>
      <w:pPr>
        <w:ind w:left="2999" w:hanging="171"/>
      </w:pPr>
      <w:rPr>
        <w:rFonts w:hint="default"/>
        <w:lang w:val="ru-RU" w:eastAsia="en-US" w:bidi="ar-SA"/>
      </w:rPr>
    </w:lvl>
    <w:lvl w:ilvl="4" w:tplc="23249290">
      <w:numFmt w:val="bullet"/>
      <w:lvlText w:val="•"/>
      <w:lvlJc w:val="left"/>
      <w:pPr>
        <w:ind w:left="3946" w:hanging="171"/>
      </w:pPr>
      <w:rPr>
        <w:rFonts w:hint="default"/>
        <w:lang w:val="ru-RU" w:eastAsia="en-US" w:bidi="ar-SA"/>
      </w:rPr>
    </w:lvl>
    <w:lvl w:ilvl="5" w:tplc="130C11DA">
      <w:numFmt w:val="bullet"/>
      <w:lvlText w:val="•"/>
      <w:lvlJc w:val="left"/>
      <w:pPr>
        <w:ind w:left="4893" w:hanging="171"/>
      </w:pPr>
      <w:rPr>
        <w:rFonts w:hint="default"/>
        <w:lang w:val="ru-RU" w:eastAsia="en-US" w:bidi="ar-SA"/>
      </w:rPr>
    </w:lvl>
    <w:lvl w:ilvl="6" w:tplc="236088F6">
      <w:numFmt w:val="bullet"/>
      <w:lvlText w:val="•"/>
      <w:lvlJc w:val="left"/>
      <w:pPr>
        <w:ind w:left="5839" w:hanging="171"/>
      </w:pPr>
      <w:rPr>
        <w:rFonts w:hint="default"/>
        <w:lang w:val="ru-RU" w:eastAsia="en-US" w:bidi="ar-SA"/>
      </w:rPr>
    </w:lvl>
    <w:lvl w:ilvl="7" w:tplc="D9183180">
      <w:numFmt w:val="bullet"/>
      <w:lvlText w:val="•"/>
      <w:lvlJc w:val="left"/>
      <w:pPr>
        <w:ind w:left="6786" w:hanging="171"/>
      </w:pPr>
      <w:rPr>
        <w:rFonts w:hint="default"/>
        <w:lang w:val="ru-RU" w:eastAsia="en-US" w:bidi="ar-SA"/>
      </w:rPr>
    </w:lvl>
    <w:lvl w:ilvl="8" w:tplc="55E0C504">
      <w:numFmt w:val="bullet"/>
      <w:lvlText w:val="•"/>
      <w:lvlJc w:val="left"/>
      <w:pPr>
        <w:ind w:left="7733" w:hanging="171"/>
      </w:pPr>
      <w:rPr>
        <w:rFonts w:hint="default"/>
        <w:lang w:val="ru-RU" w:eastAsia="en-US" w:bidi="ar-SA"/>
      </w:rPr>
    </w:lvl>
  </w:abstractNum>
  <w:abstractNum w:abstractNumId="6">
    <w:nsid w:val="7AFF5AAF"/>
    <w:multiLevelType w:val="multilevel"/>
    <w:tmpl w:val="652471C6"/>
    <w:lvl w:ilvl="0">
      <w:start w:val="4"/>
      <w:numFmt w:val="decimal"/>
      <w:lvlText w:val="%1"/>
      <w:lvlJc w:val="left"/>
      <w:pPr>
        <w:ind w:left="162" w:hanging="372"/>
        <w:jc w:val="left"/>
      </w:pPr>
      <w:rPr>
        <w:rFonts w:hint="default"/>
        <w:lang w:val="ru-RU" w:eastAsia="en-US" w:bidi="ar-SA"/>
      </w:rPr>
    </w:lvl>
    <w:lvl w:ilvl="1">
      <w:start w:val="5"/>
      <w:numFmt w:val="decimal"/>
      <w:lvlText w:val="%1.%2"/>
      <w:lvlJc w:val="left"/>
      <w:pPr>
        <w:ind w:left="162" w:hanging="372"/>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53" w:hanging="372"/>
      </w:pPr>
      <w:rPr>
        <w:rFonts w:hint="default"/>
        <w:lang w:val="ru-RU" w:eastAsia="en-US" w:bidi="ar-SA"/>
      </w:rPr>
    </w:lvl>
    <w:lvl w:ilvl="3">
      <w:numFmt w:val="bullet"/>
      <w:lvlText w:val="•"/>
      <w:lvlJc w:val="left"/>
      <w:pPr>
        <w:ind w:left="2999" w:hanging="372"/>
      </w:pPr>
      <w:rPr>
        <w:rFonts w:hint="default"/>
        <w:lang w:val="ru-RU" w:eastAsia="en-US" w:bidi="ar-SA"/>
      </w:rPr>
    </w:lvl>
    <w:lvl w:ilvl="4">
      <w:numFmt w:val="bullet"/>
      <w:lvlText w:val="•"/>
      <w:lvlJc w:val="left"/>
      <w:pPr>
        <w:ind w:left="3946" w:hanging="372"/>
      </w:pPr>
      <w:rPr>
        <w:rFonts w:hint="default"/>
        <w:lang w:val="ru-RU" w:eastAsia="en-US" w:bidi="ar-SA"/>
      </w:rPr>
    </w:lvl>
    <w:lvl w:ilvl="5">
      <w:numFmt w:val="bullet"/>
      <w:lvlText w:val="•"/>
      <w:lvlJc w:val="left"/>
      <w:pPr>
        <w:ind w:left="4893" w:hanging="372"/>
      </w:pPr>
      <w:rPr>
        <w:rFonts w:hint="default"/>
        <w:lang w:val="ru-RU" w:eastAsia="en-US" w:bidi="ar-SA"/>
      </w:rPr>
    </w:lvl>
    <w:lvl w:ilvl="6">
      <w:numFmt w:val="bullet"/>
      <w:lvlText w:val="•"/>
      <w:lvlJc w:val="left"/>
      <w:pPr>
        <w:ind w:left="5839" w:hanging="372"/>
      </w:pPr>
      <w:rPr>
        <w:rFonts w:hint="default"/>
        <w:lang w:val="ru-RU" w:eastAsia="en-US" w:bidi="ar-SA"/>
      </w:rPr>
    </w:lvl>
    <w:lvl w:ilvl="7">
      <w:numFmt w:val="bullet"/>
      <w:lvlText w:val="•"/>
      <w:lvlJc w:val="left"/>
      <w:pPr>
        <w:ind w:left="6786" w:hanging="372"/>
      </w:pPr>
      <w:rPr>
        <w:rFonts w:hint="default"/>
        <w:lang w:val="ru-RU" w:eastAsia="en-US" w:bidi="ar-SA"/>
      </w:rPr>
    </w:lvl>
    <w:lvl w:ilvl="8">
      <w:numFmt w:val="bullet"/>
      <w:lvlText w:val="•"/>
      <w:lvlJc w:val="left"/>
      <w:pPr>
        <w:ind w:left="7733" w:hanging="372"/>
      </w:pPr>
      <w:rPr>
        <w:rFonts w:hint="default"/>
        <w:lang w:val="ru-RU" w:eastAsia="en-US" w:bidi="ar-SA"/>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ulTrailSpace/>
  </w:compat>
  <w:rsids>
    <w:rsidRoot w:val="009654F9"/>
    <w:rsid w:val="000152AA"/>
    <w:rsid w:val="00027190"/>
    <w:rsid w:val="0021584E"/>
    <w:rsid w:val="00322F80"/>
    <w:rsid w:val="004459F6"/>
    <w:rsid w:val="00480782"/>
    <w:rsid w:val="005A32B6"/>
    <w:rsid w:val="006C12B6"/>
    <w:rsid w:val="006D6825"/>
    <w:rsid w:val="009654F9"/>
    <w:rsid w:val="00AB67BA"/>
    <w:rsid w:val="00B62572"/>
    <w:rsid w:val="00B700D0"/>
    <w:rsid w:val="00BA51D8"/>
    <w:rsid w:val="00BF48F0"/>
    <w:rsid w:val="00C50E2D"/>
    <w:rsid w:val="00C55D6B"/>
    <w:rsid w:val="00EE3A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48F0"/>
    <w:rPr>
      <w:rFonts w:ascii="Times New Roman" w:eastAsia="Times New Roman" w:hAnsi="Times New Roman" w:cs="Times New Roman"/>
      <w:lang w:val="ru-RU"/>
    </w:rPr>
  </w:style>
  <w:style w:type="paragraph" w:styleId="1">
    <w:name w:val="heading 1"/>
    <w:basedOn w:val="a"/>
    <w:uiPriority w:val="1"/>
    <w:qFormat/>
    <w:rsid w:val="00BF48F0"/>
    <w:pPr>
      <w:ind w:left="162"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F48F0"/>
    <w:tblPr>
      <w:tblInd w:w="0" w:type="dxa"/>
      <w:tblCellMar>
        <w:top w:w="0" w:type="dxa"/>
        <w:left w:w="0" w:type="dxa"/>
        <w:bottom w:w="0" w:type="dxa"/>
        <w:right w:w="0" w:type="dxa"/>
      </w:tblCellMar>
    </w:tblPr>
  </w:style>
  <w:style w:type="paragraph" w:styleId="a3">
    <w:name w:val="Body Text"/>
    <w:basedOn w:val="a"/>
    <w:uiPriority w:val="1"/>
    <w:qFormat/>
    <w:rsid w:val="00BF48F0"/>
    <w:pPr>
      <w:ind w:left="162" w:firstLine="707"/>
      <w:jc w:val="both"/>
    </w:pPr>
    <w:rPr>
      <w:sz w:val="24"/>
      <w:szCs w:val="24"/>
    </w:rPr>
  </w:style>
  <w:style w:type="paragraph" w:styleId="a4">
    <w:name w:val="List Paragraph"/>
    <w:basedOn w:val="a"/>
    <w:uiPriority w:val="1"/>
    <w:qFormat/>
    <w:rsid w:val="00BF48F0"/>
    <w:pPr>
      <w:ind w:left="162" w:firstLine="707"/>
      <w:jc w:val="both"/>
    </w:pPr>
  </w:style>
  <w:style w:type="paragraph" w:customStyle="1" w:styleId="TableParagraph">
    <w:name w:val="Table Paragraph"/>
    <w:basedOn w:val="a"/>
    <w:uiPriority w:val="1"/>
    <w:qFormat/>
    <w:rsid w:val="00BF48F0"/>
    <w:pPr>
      <w:ind w:left="50"/>
    </w:pPr>
  </w:style>
  <w:style w:type="paragraph" w:styleId="a5">
    <w:name w:val="Balloon Text"/>
    <w:basedOn w:val="a"/>
    <w:link w:val="a6"/>
    <w:uiPriority w:val="99"/>
    <w:semiHidden/>
    <w:unhideWhenUsed/>
    <w:rsid w:val="006C12B6"/>
    <w:rPr>
      <w:rFonts w:ascii="Tahoma" w:hAnsi="Tahoma" w:cs="Tahoma"/>
      <w:sz w:val="16"/>
      <w:szCs w:val="16"/>
    </w:rPr>
  </w:style>
  <w:style w:type="character" w:customStyle="1" w:styleId="a6">
    <w:name w:val="Текст выноски Знак"/>
    <w:basedOn w:val="a0"/>
    <w:link w:val="a5"/>
    <w:uiPriority w:val="99"/>
    <w:semiHidden/>
    <w:rsid w:val="006C12B6"/>
    <w:rPr>
      <w:rFonts w:ascii="Tahoma" w:eastAsia="Times New Roman" w:hAnsi="Tahoma" w:cs="Tahoma"/>
      <w:sz w:val="16"/>
      <w:szCs w:val="16"/>
      <w:lang w:val="ru-RU"/>
    </w:rPr>
  </w:style>
  <w:style w:type="paragraph" w:styleId="a7">
    <w:name w:val="No Spacing"/>
    <w:uiPriority w:val="1"/>
    <w:qFormat/>
    <w:rsid w:val="00AB67BA"/>
    <w:pPr>
      <w:widowControl/>
      <w:autoSpaceDE/>
      <w:autoSpaceDN/>
    </w:pPr>
    <w:rPr>
      <w:rFonts w:ascii="Calibri" w:eastAsia="Calibri" w:hAnsi="Calibri" w:cs="Times New Roman"/>
      <w:lang w:val="ru-RU"/>
    </w:rPr>
  </w:style>
  <w:style w:type="character" w:customStyle="1" w:styleId="a8">
    <w:name w:val="Основной текст_"/>
    <w:basedOn w:val="a0"/>
    <w:link w:val="4"/>
    <w:locked/>
    <w:rsid w:val="00AB67BA"/>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8"/>
    <w:rsid w:val="00AB67BA"/>
    <w:pPr>
      <w:widowControl/>
      <w:shd w:val="clear" w:color="auto" w:fill="FFFFFF"/>
      <w:autoSpaceDE/>
      <w:autoSpaceDN/>
      <w:spacing w:before="600" w:after="480" w:line="322" w:lineRule="exact"/>
    </w:pPr>
    <w:rPr>
      <w:sz w:val="25"/>
      <w:szCs w:val="25"/>
      <w:lang w:val="en-US"/>
    </w:rPr>
  </w:style>
</w:styles>
</file>

<file path=word/webSettings.xml><?xml version="1.0" encoding="utf-8"?>
<w:webSettings xmlns:r="http://schemas.openxmlformats.org/officeDocument/2006/relationships" xmlns:w="http://schemas.openxmlformats.org/wordprocessingml/2006/main">
  <w:divs>
    <w:div w:id="523901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72E81-822A-4785-A68F-8BDB215B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2164</Words>
  <Characters>12335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Ушастик</dc:creator>
  <cp:lastModifiedBy>Морозова Л И</cp:lastModifiedBy>
  <cp:revision>7</cp:revision>
  <cp:lastPrinted>2022-08-22T14:38:00Z</cp:lastPrinted>
  <dcterms:created xsi:type="dcterms:W3CDTF">2022-08-23T19:41:00Z</dcterms:created>
  <dcterms:modified xsi:type="dcterms:W3CDTF">2022-08-25T07:43:00Z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Microsoft® Word 2019</vt:lpwstr>
  </property>
  <property fmtid="{D5CDD505-2E9C-101B-9397-08002B2CF9AE}" pid="4" name="LastSaved">
    <vt:filetime>2022-07-29T00:00:00Z</vt:filetime>
  </property>
</Properties>
</file>