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60" w:rsidRPr="00B242A5" w:rsidRDefault="00000160" w:rsidP="00000160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242A5">
        <w:rPr>
          <w:rFonts w:ascii="Times New Roman" w:hAnsi="Times New Roman" w:cs="Times New Roman"/>
          <w:b/>
          <w:sz w:val="32"/>
          <w:szCs w:val="32"/>
        </w:rPr>
        <w:t>Блок 1. Основные понятия и термины законодательства в сфере противодействии коррупции.</w:t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Определение понятия </w:t>
      </w:r>
      <w:r w:rsidRPr="00B242A5">
        <w:rPr>
          <w:rFonts w:ascii="Times New Roman" w:hAnsi="Times New Roman" w:cs="Times New Roman"/>
          <w:b/>
          <w:sz w:val="32"/>
          <w:szCs w:val="32"/>
        </w:rPr>
        <w:t>«коррупция»</w:t>
      </w:r>
      <w:r w:rsidRPr="00B242A5">
        <w:rPr>
          <w:rFonts w:ascii="Times New Roman" w:hAnsi="Times New Roman" w:cs="Times New Roman"/>
          <w:sz w:val="32"/>
          <w:szCs w:val="32"/>
        </w:rPr>
        <w:t xml:space="preserve"> содержится в Федеральном законе от 25 декабря 2008 года № 273-ФЗ «О противодействии коррупции». 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242A5">
        <w:rPr>
          <w:rFonts w:ascii="Times New Roman" w:hAnsi="Times New Roman" w:cs="Times New Roman"/>
          <w:b/>
          <w:sz w:val="32"/>
          <w:szCs w:val="32"/>
        </w:rPr>
        <w:t xml:space="preserve">Коррупция </w:t>
      </w:r>
      <w:r w:rsidRPr="00B242A5">
        <w:rPr>
          <w:rFonts w:ascii="Times New Roman" w:hAnsi="Times New Roman" w:cs="Times New Roman"/>
          <w:sz w:val="32"/>
          <w:szCs w:val="32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B242A5">
        <w:rPr>
          <w:rFonts w:ascii="Times New Roman" w:hAnsi="Times New Roman" w:cs="Times New Roman"/>
          <w:sz w:val="32"/>
          <w:szCs w:val="32"/>
        </w:rPr>
        <w:t xml:space="preserve">, а также совершение указанных деяний от имени или в интересах юридического лица. 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b/>
          <w:sz w:val="32"/>
          <w:szCs w:val="32"/>
        </w:rPr>
        <w:t>Противодействие коррупции</w:t>
      </w:r>
      <w:r w:rsidRPr="00B242A5">
        <w:rPr>
          <w:rFonts w:ascii="Times New Roman" w:hAnsi="Times New Roman" w:cs="Times New Roman"/>
          <w:sz w:val="32"/>
          <w:szCs w:val="32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лиц: 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в) по минимизации и (или) ликвидации последствий коррупционных правонарушений. 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242A5">
        <w:rPr>
          <w:rFonts w:ascii="Times New Roman" w:hAnsi="Times New Roman" w:cs="Times New Roman"/>
          <w:sz w:val="32"/>
          <w:szCs w:val="32"/>
        </w:rPr>
        <w:t>Важными мерами по профилактике коррупции являются формирование в обществе нетерпимости к коррупционным проявления, а также неотвратимость ответственности за совершение коррупционных правонарушений.</w:t>
      </w:r>
      <w:proofErr w:type="gramEnd"/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B242A5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42A5">
        <w:rPr>
          <w:rFonts w:ascii="Times New Roman" w:hAnsi="Times New Roman" w:cs="Times New Roman"/>
          <w:b/>
          <w:bCs/>
          <w:sz w:val="32"/>
          <w:szCs w:val="32"/>
        </w:rPr>
        <w:lastRenderedPageBreak/>
        <w:t>Блок 2. Основные нормативные правовые акты в сфере</w:t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42A5">
        <w:rPr>
          <w:rFonts w:ascii="Times New Roman" w:hAnsi="Times New Roman" w:cs="Times New Roman"/>
          <w:b/>
          <w:bCs/>
          <w:sz w:val="32"/>
          <w:szCs w:val="32"/>
        </w:rPr>
        <w:t>противодействия коррупции.</w:t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B242A5">
        <w:rPr>
          <w:rFonts w:ascii="Times New Roman" w:hAnsi="Times New Roman" w:cs="Times New Roman"/>
          <w:b/>
          <w:i/>
          <w:iCs/>
          <w:sz w:val="32"/>
          <w:szCs w:val="32"/>
        </w:rPr>
        <w:t>Федеральное законодательство: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Федеральный закон от 25.12.2008 № 273-ФЗ «О противодействии коррупции»;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Федеральный закон от 27.07.2004 № 79-ФЗ «О государственной гражданской службе Российской Федерации»;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Федеральный закон от 03.12.2012 № 230-ФЗ «О </w:t>
      </w:r>
      <w:proofErr w:type="gramStart"/>
      <w:r w:rsidRPr="00B242A5">
        <w:rPr>
          <w:rFonts w:ascii="Times New Roman" w:hAnsi="Times New Roman" w:cs="Times New Roman"/>
          <w:sz w:val="32"/>
          <w:szCs w:val="32"/>
        </w:rPr>
        <w:t>контроле за</w:t>
      </w:r>
      <w:proofErr w:type="gramEnd"/>
      <w:r w:rsidRPr="00B242A5">
        <w:rPr>
          <w:rFonts w:ascii="Times New Roman" w:hAnsi="Times New Roman" w:cs="Times New Roman"/>
          <w:sz w:val="32"/>
          <w:szCs w:val="32"/>
        </w:rPr>
        <w:t xml:space="preserve"> соответствием расходов лиц, замещающих государственные должности, и иных лиц их доходам»;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Федеральный закон от 17.07.2009 № 172-ФЗ «Об антикоррупционной экспертизе нормативных правовых актов и проектов нормативных правовых актов»;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Федеральный закон от 27.07.2004 № 79-ФЗ «О государственной гражданской службе Российской Федерации»;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Федеральный закон от 02.03.2007 № 25-ФЗ «О муниципальной службе в Российской Федерации»;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Указ Президента Российской Федерации от 16.08.2021 № 478 «О Национальном плане противодействия коррупции на 2021-2024 годы»; 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Указ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Постановление Правительства Российской Федерации от 05.03.2018 </w:t>
      </w:r>
      <w:r w:rsidRPr="00B242A5">
        <w:rPr>
          <w:rFonts w:ascii="Times New Roman" w:hAnsi="Times New Roman" w:cs="Times New Roman"/>
          <w:sz w:val="32"/>
          <w:szCs w:val="32"/>
        </w:rPr>
        <w:br/>
        <w:t>№ 228 «О реестре лиц, уволенных в связи с утратой доверия».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B242A5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Нормативные правовые акты Новгородской области: 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Областной закон Новгородской области от 31.08.2009 № 595-ОЗ «О реализации федеральных законов о противодействии коррупции на территории Новгородской области»;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Областной закон Новгородской области от 04.03.2013 № 219-ОЗ «О мерах по реализации на территории области Федерального закона «О </w:t>
      </w:r>
      <w:proofErr w:type="gramStart"/>
      <w:r w:rsidRPr="00B242A5">
        <w:rPr>
          <w:rFonts w:ascii="Times New Roman" w:hAnsi="Times New Roman" w:cs="Times New Roman"/>
          <w:sz w:val="32"/>
          <w:szCs w:val="32"/>
        </w:rPr>
        <w:t>контроле за</w:t>
      </w:r>
      <w:proofErr w:type="gramEnd"/>
      <w:r w:rsidRPr="00B242A5">
        <w:rPr>
          <w:rFonts w:ascii="Times New Roman" w:hAnsi="Times New Roman" w:cs="Times New Roman"/>
          <w:sz w:val="32"/>
          <w:szCs w:val="32"/>
        </w:rPr>
        <w:t xml:space="preserve"> соответствием расходов лиц, замещающих государственные должности, и иных лиц их доходам»;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Указ Губернатора Новгородской области от 25.09.2015 № 328 «О комиссии по координации работы по противодействию коррупции в Новгородской области»; 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lastRenderedPageBreak/>
        <w:t>Областной закон Новгородской области от 28.08.2017 № 142-ОЗ «О порядке представления гражданами, претендующими на замещение муниципальной должности, должности главы местной администрации по контракту, лицами, замещающими указанные должности, сведений о доходах, расходах, об имуществе и обязательствах имущественного характера, проверки достоверности и полноты указанных сведений»;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Постановление Новгородской областной Думы от 23.09.2009 № 1149-ОД «Об утверждении Положения о представлении гражданами, претендующими на замещение должностей государственной гражданской службы Новгородской области, и государственными гражданскими служащими Новгородской области сведений о доходах, об имуществе и обязательствах имущественного характера»;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Постановление Новгородской областной Думы от 23.09.2009 N 1148-ОД «Об утверждении Положения о представлении гражданами, претендующими на замещение государственных должностей Новгородской области, и лицами, замещающими государственные должности Новгородской области, сведений о доходах, об имуществе и обязательствах имущественного характера»;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Постановление правительства Новгородской области от 27.06.2013 </w:t>
      </w:r>
      <w:r w:rsidRPr="00B242A5">
        <w:rPr>
          <w:rFonts w:ascii="Times New Roman" w:hAnsi="Times New Roman" w:cs="Times New Roman"/>
          <w:sz w:val="32"/>
          <w:szCs w:val="32"/>
        </w:rPr>
        <w:br/>
        <w:t>№ 43 «О 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Новгородской области в Правительстве Новгородской области и должности председателей комитетов Новгородской области, начальников управлений Новгородской области, и урегулированию конфликта интересов».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Перечень локальных нормативных правовых и иных актов в сфере противодействия коррупции, принятых органом исполнительной власти (органом местного самоуправления) может включать: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Положение об антикоррупционной политике;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Положение о порядке уведомления работодателя о фактах обращения в целях склонения к совершению коррупционных правонарушений;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lastRenderedPageBreak/>
        <w:t>Положение о порядке уведомления работодателя о возникновении конфликта интересов;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Кодекс этики и должностного поведения сотрудников.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br w:type="page"/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42A5">
        <w:rPr>
          <w:rFonts w:ascii="Times New Roman" w:hAnsi="Times New Roman" w:cs="Times New Roman"/>
          <w:b/>
          <w:bCs/>
          <w:sz w:val="32"/>
          <w:szCs w:val="32"/>
        </w:rPr>
        <w:lastRenderedPageBreak/>
        <w:t>Блок 3. Виды ответственности за коррупционные правонарушения.</w:t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b/>
          <w:sz w:val="32"/>
          <w:szCs w:val="32"/>
        </w:rPr>
        <w:t>Уголовная</w:t>
      </w:r>
      <w:r w:rsidRPr="00B242A5">
        <w:rPr>
          <w:rFonts w:ascii="Times New Roman" w:hAnsi="Times New Roman" w:cs="Times New Roman"/>
          <w:sz w:val="32"/>
          <w:szCs w:val="32"/>
        </w:rPr>
        <w:t xml:space="preserve"> ответственность предусмотрена УК РФ, в частности, относительно следующих преступлений: </w:t>
      </w:r>
    </w:p>
    <w:p w:rsidR="00000160" w:rsidRPr="00B242A5" w:rsidRDefault="00000160" w:rsidP="00000160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- злоупотребление служебным положением (статья 285 УК РФ);</w:t>
      </w:r>
    </w:p>
    <w:p w:rsidR="00000160" w:rsidRPr="00B242A5" w:rsidRDefault="00000160" w:rsidP="00000160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- дача/получение взятки (статьи 290, 291 УК РФ);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- злоупотребление полномочиями (статья 201 УК РФ);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- коммерческий подкуп (статья 204 УК РФ),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- мошенничество (статья 159 УК РФ).</w:t>
      </w:r>
    </w:p>
    <w:p w:rsidR="00000160" w:rsidRPr="00B242A5" w:rsidRDefault="00000160" w:rsidP="00000160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За совершение коррупционных преступлений предусмотрены различные </w:t>
      </w:r>
      <w:r w:rsidRPr="00B242A5">
        <w:rPr>
          <w:rFonts w:ascii="Times New Roman" w:hAnsi="Times New Roman" w:cs="Times New Roman"/>
          <w:b/>
          <w:sz w:val="32"/>
          <w:szCs w:val="32"/>
        </w:rPr>
        <w:t>виды наказаний:</w:t>
      </w:r>
      <w:r w:rsidRPr="00B242A5">
        <w:rPr>
          <w:rFonts w:ascii="Times New Roman" w:hAnsi="Times New Roman" w:cs="Times New Roman"/>
          <w:sz w:val="32"/>
          <w:szCs w:val="32"/>
        </w:rPr>
        <w:t xml:space="preserve"> штраф, лишение права занимать определенные должности или заниматься определенной деятельностью, обязательные работы, исправительные работы, лишение свободы.</w:t>
      </w:r>
    </w:p>
    <w:p w:rsidR="00000160" w:rsidRPr="00B242A5" w:rsidRDefault="00000160" w:rsidP="00000160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b/>
          <w:sz w:val="32"/>
          <w:szCs w:val="32"/>
        </w:rPr>
        <w:t>Административная</w:t>
      </w:r>
      <w:r w:rsidRPr="00B242A5">
        <w:rPr>
          <w:rFonts w:ascii="Times New Roman" w:hAnsi="Times New Roman" w:cs="Times New Roman"/>
          <w:sz w:val="32"/>
          <w:szCs w:val="32"/>
        </w:rPr>
        <w:t xml:space="preserve"> ответственность предусмотрена КоАП РФ, в частности, относительно следующих правонарушений: нарушение порядка размещения заказа на поставки товаров, выполнение работ, оказание услуг для нужд заказчиков; использование служебной информации на рынке ценных бумаг; нецелевое использование бюджетных средств и средств внебюджетных фондов; получение незаконного вознаграждения от имени юридических лиц.</w:t>
      </w:r>
    </w:p>
    <w:p w:rsidR="00000160" w:rsidRPr="00B242A5" w:rsidRDefault="00000160" w:rsidP="00000160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За совершение административных правонарушений коррупционной направленности могут применяться следующие </w:t>
      </w:r>
      <w:r w:rsidRPr="00B242A5">
        <w:rPr>
          <w:rFonts w:ascii="Times New Roman" w:hAnsi="Times New Roman" w:cs="Times New Roman"/>
          <w:b/>
          <w:sz w:val="32"/>
          <w:szCs w:val="32"/>
        </w:rPr>
        <w:t>наказания:</w:t>
      </w:r>
      <w:r w:rsidRPr="00B242A5">
        <w:rPr>
          <w:rFonts w:ascii="Times New Roman" w:hAnsi="Times New Roman" w:cs="Times New Roman"/>
          <w:sz w:val="32"/>
          <w:szCs w:val="32"/>
        </w:rPr>
        <w:t xml:space="preserve"> дисквалификация, административный штраф, административный арест.</w:t>
      </w:r>
    </w:p>
    <w:p w:rsidR="00000160" w:rsidRPr="00B242A5" w:rsidRDefault="00000160" w:rsidP="00000160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b/>
          <w:sz w:val="32"/>
          <w:szCs w:val="32"/>
        </w:rPr>
        <w:t>Гражданско-правовая</w:t>
      </w:r>
      <w:r w:rsidRPr="00B242A5">
        <w:rPr>
          <w:rFonts w:ascii="Times New Roman" w:hAnsi="Times New Roman" w:cs="Times New Roman"/>
          <w:sz w:val="32"/>
          <w:szCs w:val="32"/>
        </w:rPr>
        <w:t xml:space="preserve"> ответственность предусмотрена ГК РФ, и включает в себя, в том числе, взыскание в судебном порядке ущерба, причиненного коррупционными действиями виновных лиц, а также расторжение незаконных государственных и муниципальных контрактов, заключенных должностными лицами из корыстных побуждений.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b/>
          <w:sz w:val="32"/>
          <w:szCs w:val="32"/>
        </w:rPr>
        <w:t>Дисциплинарная</w:t>
      </w:r>
      <w:r w:rsidRPr="00B242A5">
        <w:rPr>
          <w:rFonts w:ascii="Times New Roman" w:hAnsi="Times New Roman" w:cs="Times New Roman"/>
          <w:sz w:val="32"/>
          <w:szCs w:val="32"/>
        </w:rPr>
        <w:t xml:space="preserve"> ответственность за нарушение законодательства о противодействии коррупции предусмотрена для всех должностных лиц, государственных и муниципальных служащих, в частности, за непринятие мер по урегулированию конфликта интересов, осуществление предпринимательской </w:t>
      </w:r>
      <w:r w:rsidRPr="00B242A5">
        <w:rPr>
          <w:rFonts w:ascii="Times New Roman" w:hAnsi="Times New Roman" w:cs="Times New Roman"/>
          <w:sz w:val="32"/>
          <w:szCs w:val="32"/>
        </w:rPr>
        <w:lastRenderedPageBreak/>
        <w:t>деятельности, а также за непредставление сведений о доходах и расходах.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К числу дисциплинарных взысканий относятся замечание, выговор, предупреждение о неполном должностном соответствии и увольнение в связи с утратой доверия.</w:t>
      </w:r>
    </w:p>
    <w:p w:rsidR="00000160" w:rsidRPr="00B242A5" w:rsidRDefault="00000160" w:rsidP="00000160">
      <w:pPr>
        <w:spacing w:after="0" w:line="360" w:lineRule="exact"/>
        <w:ind w:firstLine="709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br w:type="page"/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42A5">
        <w:rPr>
          <w:rFonts w:ascii="Times New Roman" w:hAnsi="Times New Roman" w:cs="Times New Roman"/>
          <w:b/>
          <w:bCs/>
          <w:sz w:val="32"/>
          <w:szCs w:val="32"/>
        </w:rPr>
        <w:lastRenderedPageBreak/>
        <w:t>Блок № 4. Информация об ответственности лиц, сообщивших о факте коррупции, если этот факт не будет доказан.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Конституция Российской Федерации предоставляет гражданам возможность направлять обращения в государственные органы и органы местного самоуправления, в том числе о коррупционных правонарушениях, на решения и действия (бездействия) должностных лиц этих и других органов.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Органы власти, в свою очередь, гарантируют, что заявитель не подвергнется преследованию в связи с высказанными в сообщении жалобами, замечаниями и предложениями.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Гражданин, давший взятку, может быть освобожден от ответственности, если: 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-установлен факт вымогательства;  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- гражданин добровольно сообщил в правоохранительные органы о </w:t>
      </w:r>
      <w:proofErr w:type="gramStart"/>
      <w:r w:rsidRPr="00B242A5">
        <w:rPr>
          <w:rFonts w:ascii="Times New Roman" w:hAnsi="Times New Roman" w:cs="Times New Roman"/>
          <w:sz w:val="32"/>
          <w:szCs w:val="32"/>
        </w:rPr>
        <w:t>содеянном</w:t>
      </w:r>
      <w:proofErr w:type="gramEnd"/>
      <w:r w:rsidRPr="00B242A5">
        <w:rPr>
          <w:rFonts w:ascii="Times New Roman" w:hAnsi="Times New Roman" w:cs="Times New Roman"/>
          <w:sz w:val="32"/>
          <w:szCs w:val="32"/>
        </w:rPr>
        <w:t>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-гражданин активно способствовал раскрытию и (или) расследованию преступления.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За заведомо ложный донос о совершенном преступлении и клевете предусмотрена уголовная ответственность.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В случае если гражданин указал в сообщении заведомо ложные сведения, </w:t>
      </w:r>
      <w:proofErr w:type="gramStart"/>
      <w:r w:rsidRPr="00B242A5">
        <w:rPr>
          <w:rFonts w:ascii="Times New Roman" w:hAnsi="Times New Roman" w:cs="Times New Roman"/>
          <w:sz w:val="32"/>
          <w:szCs w:val="32"/>
        </w:rPr>
        <w:t>расходы, понесенные в связи с рассмотрением сообщения могут</w:t>
      </w:r>
      <w:proofErr w:type="gramEnd"/>
      <w:r w:rsidRPr="00B242A5">
        <w:rPr>
          <w:rFonts w:ascii="Times New Roman" w:hAnsi="Times New Roman" w:cs="Times New Roman"/>
          <w:sz w:val="32"/>
          <w:szCs w:val="32"/>
        </w:rPr>
        <w:t xml:space="preserve"> быть взысканы по решению суда.</w:t>
      </w:r>
    </w:p>
    <w:p w:rsidR="00000160" w:rsidRPr="00B242A5" w:rsidRDefault="00000160" w:rsidP="00000160">
      <w:pPr>
        <w:spacing w:after="0" w:line="360" w:lineRule="exact"/>
        <w:ind w:firstLine="709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br w:type="page"/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42A5">
        <w:rPr>
          <w:rFonts w:ascii="Times New Roman" w:hAnsi="Times New Roman" w:cs="Times New Roman"/>
          <w:b/>
          <w:bCs/>
          <w:sz w:val="32"/>
          <w:szCs w:val="32"/>
        </w:rPr>
        <w:lastRenderedPageBreak/>
        <w:t>Блок 5. Стандарты антикоррупционного поведения граждан.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При столкновении с фактами вымогательства взятки, с целью обеспечения фиксации покушения на совершение уголовного преступления необходимо: вести себя крайне осторожно, вежливо, не допуская опрометчивых высказываний, которые могли бы </w:t>
      </w:r>
      <w:proofErr w:type="gramStart"/>
      <w:r w:rsidRPr="00B242A5">
        <w:rPr>
          <w:rFonts w:ascii="Times New Roman" w:hAnsi="Times New Roman" w:cs="Times New Roman"/>
          <w:sz w:val="32"/>
          <w:szCs w:val="32"/>
        </w:rPr>
        <w:t>трактоваться</w:t>
      </w:r>
      <w:proofErr w:type="gramEnd"/>
      <w:r w:rsidRPr="00B242A5">
        <w:rPr>
          <w:rFonts w:ascii="Times New Roman" w:hAnsi="Times New Roman" w:cs="Times New Roman"/>
          <w:sz w:val="32"/>
          <w:szCs w:val="32"/>
        </w:rPr>
        <w:t xml:space="preserve"> как готовность дать взятку или совершить подкуп;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внимательно выслушать и точно запомнить поставленные условия (размеры сумм, наименование товара и характер услуг, сроки и способы передачи взятки, форму подкупа, последовательность решения вопросов);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постараться перенести выбор времени и места передачи взятки до следующей беседы или, если это невозможно, предложить хорошо знакомое место для следующей встречи;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позволить потенциальному взяткополучателю «выговориться», сообщить как можно больше информации.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После окончания беседы надлежит немедленно обратиться с заявлением о готовящемся преступлении в правоохранительные органы.</w:t>
      </w:r>
    </w:p>
    <w:p w:rsidR="00000160" w:rsidRPr="00B242A5" w:rsidRDefault="00000160" w:rsidP="00000160">
      <w:pPr>
        <w:spacing w:after="0" w:line="360" w:lineRule="exact"/>
        <w:ind w:firstLine="709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br w:type="page"/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42A5">
        <w:rPr>
          <w:rFonts w:ascii="Times New Roman" w:hAnsi="Times New Roman" w:cs="Times New Roman"/>
          <w:b/>
          <w:bCs/>
          <w:sz w:val="32"/>
          <w:szCs w:val="32"/>
        </w:rPr>
        <w:lastRenderedPageBreak/>
        <w:t>Блок 6. Способы «обратной связи» по вопросам противодействия коррупции (телефоны и адреса соответствующего органа исполнительной власти (органа местного самоуправления), территориальных подразделений правоохранительных органов).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Для органов власти обращения граждан являются важнейшим источником информации, необходимой для принятия качественных решений, своевременного реагирования на коррупционные проявления.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Сообщить о фактах коррупции можно по телефону </w:t>
      </w:r>
      <w:r w:rsidRPr="00B242A5">
        <w:rPr>
          <w:rFonts w:ascii="Times New Roman" w:hAnsi="Times New Roman" w:cs="Times New Roman"/>
          <w:b/>
          <w:bCs/>
          <w:sz w:val="32"/>
          <w:szCs w:val="32"/>
        </w:rPr>
        <w:t>отдела Администрации Губернатора Новгородской области по профилактике коррупционных и иных правонарушений</w:t>
      </w:r>
      <w:r w:rsidRPr="00B242A5">
        <w:rPr>
          <w:rFonts w:ascii="Times New Roman" w:hAnsi="Times New Roman" w:cs="Times New Roman"/>
          <w:sz w:val="32"/>
          <w:szCs w:val="32"/>
        </w:rPr>
        <w:t xml:space="preserve"> 8(8162) 777-181 (доб.2030), по электронной почте </w:t>
      </w:r>
      <w:hyperlink r:id="rId5" w:history="1">
        <w:r w:rsidRPr="00B242A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opk</w:t>
        </w:r>
        <w:r w:rsidRPr="00B242A5">
          <w:rPr>
            <w:rStyle w:val="a3"/>
            <w:rFonts w:ascii="Times New Roman" w:hAnsi="Times New Roman" w:cs="Times New Roman"/>
            <w:sz w:val="32"/>
            <w:szCs w:val="32"/>
          </w:rPr>
          <w:t>@</w:t>
        </w:r>
        <w:r w:rsidRPr="00B242A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novreg</w:t>
        </w:r>
        <w:r w:rsidRPr="00B242A5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B242A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Pr="00B242A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Обращение может быть принято в устной или письменной форме, а также в форме электронного документа, с указанием фамилии, имени, отчества и контактной информации заявителя.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Контактные данные правоохранительных органов:</w:t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42A5">
        <w:rPr>
          <w:rFonts w:ascii="Times New Roman" w:hAnsi="Times New Roman" w:cs="Times New Roman"/>
          <w:b/>
          <w:bCs/>
          <w:sz w:val="32"/>
          <w:szCs w:val="32"/>
        </w:rPr>
        <w:t>Прокуратура Новгородской области</w:t>
      </w:r>
    </w:p>
    <w:p w:rsidR="00000160" w:rsidRPr="00B242A5" w:rsidRDefault="00000160" w:rsidP="00000160">
      <w:pPr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173003, г. Великий Новгород ул. </w:t>
      </w:r>
      <w:proofErr w:type="spellStart"/>
      <w:r w:rsidRPr="00B242A5">
        <w:rPr>
          <w:rFonts w:ascii="Times New Roman" w:hAnsi="Times New Roman" w:cs="Times New Roman"/>
          <w:sz w:val="32"/>
          <w:szCs w:val="32"/>
        </w:rPr>
        <w:t>Новолучанская</w:t>
      </w:r>
      <w:proofErr w:type="spellEnd"/>
      <w:r w:rsidRPr="00B242A5">
        <w:rPr>
          <w:rFonts w:ascii="Times New Roman" w:hAnsi="Times New Roman" w:cs="Times New Roman"/>
          <w:sz w:val="32"/>
          <w:szCs w:val="32"/>
        </w:rPr>
        <w:t xml:space="preserve"> д. 11</w:t>
      </w:r>
    </w:p>
    <w:p w:rsidR="00000160" w:rsidRPr="00B242A5" w:rsidRDefault="00000160" w:rsidP="00000160">
      <w:pPr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справочная служба: (8162) 98-46-06</w:t>
      </w:r>
    </w:p>
    <w:p w:rsidR="00000160" w:rsidRPr="00B242A5" w:rsidRDefault="00000160" w:rsidP="00000160">
      <w:pPr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дежурный прокурор: (8162) 73-09-66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42A5">
        <w:rPr>
          <w:rFonts w:ascii="Times New Roman" w:hAnsi="Times New Roman" w:cs="Times New Roman"/>
          <w:b/>
          <w:bCs/>
          <w:sz w:val="32"/>
          <w:szCs w:val="32"/>
        </w:rPr>
        <w:t>УМВД России по Новгородской области</w:t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173007, г. Великий Новгород, ул. </w:t>
      </w:r>
      <w:proofErr w:type="spellStart"/>
      <w:r w:rsidRPr="00B242A5">
        <w:rPr>
          <w:rFonts w:ascii="Times New Roman" w:hAnsi="Times New Roman" w:cs="Times New Roman"/>
          <w:sz w:val="32"/>
          <w:szCs w:val="32"/>
        </w:rPr>
        <w:t>Людогоща</w:t>
      </w:r>
      <w:proofErr w:type="spellEnd"/>
      <w:r w:rsidRPr="00B242A5">
        <w:rPr>
          <w:rFonts w:ascii="Times New Roman" w:hAnsi="Times New Roman" w:cs="Times New Roman"/>
          <w:sz w:val="32"/>
          <w:szCs w:val="32"/>
        </w:rPr>
        <w:t>, д. 5/68</w:t>
      </w:r>
    </w:p>
    <w:p w:rsidR="00000160" w:rsidRPr="00B242A5" w:rsidRDefault="00000160" w:rsidP="00000160">
      <w:pPr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дежурная часть: (8162) 98-10-02, 98-10-03 </w:t>
      </w:r>
    </w:p>
    <w:p w:rsidR="00000160" w:rsidRPr="00B242A5" w:rsidRDefault="00000160" w:rsidP="00000160">
      <w:pPr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телефон доверия (8162) 980-002</w:t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42A5">
        <w:rPr>
          <w:rFonts w:ascii="Times New Roman" w:hAnsi="Times New Roman" w:cs="Times New Roman"/>
          <w:b/>
          <w:bCs/>
          <w:sz w:val="32"/>
          <w:szCs w:val="32"/>
        </w:rPr>
        <w:t>СУ СК России по Новгородской области</w:t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173001, г. Великий Новгород, ул. </w:t>
      </w:r>
      <w:proofErr w:type="gramStart"/>
      <w:r w:rsidRPr="00B242A5">
        <w:rPr>
          <w:rFonts w:ascii="Times New Roman" w:hAnsi="Times New Roman" w:cs="Times New Roman"/>
          <w:sz w:val="32"/>
          <w:szCs w:val="32"/>
        </w:rPr>
        <w:t>Тихвинская</w:t>
      </w:r>
      <w:proofErr w:type="gramEnd"/>
      <w:r w:rsidRPr="00B242A5">
        <w:rPr>
          <w:rFonts w:ascii="Times New Roman" w:hAnsi="Times New Roman" w:cs="Times New Roman"/>
          <w:sz w:val="32"/>
          <w:szCs w:val="32"/>
        </w:rPr>
        <w:t xml:space="preserve"> д. 8</w:t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телефон доверия:(8162) 60-21-07 </w:t>
      </w:r>
      <w:r w:rsidRPr="00B242A5">
        <w:rPr>
          <w:rFonts w:ascii="Times New Roman" w:hAnsi="Times New Roman" w:cs="Times New Roman"/>
          <w:sz w:val="32"/>
          <w:szCs w:val="32"/>
        </w:rPr>
        <w:br/>
        <w:t>телефонная линия «Остановим коррупцию» (8162) 60-21-07</w:t>
      </w:r>
    </w:p>
    <w:p w:rsidR="00000160" w:rsidRPr="00B242A5" w:rsidRDefault="00000160" w:rsidP="000001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42A5">
        <w:rPr>
          <w:rFonts w:ascii="Times New Roman" w:hAnsi="Times New Roman" w:cs="Times New Roman"/>
          <w:b/>
          <w:bCs/>
          <w:sz w:val="32"/>
          <w:szCs w:val="32"/>
        </w:rPr>
        <w:t>УФСБ России по Новгородской области</w:t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 xml:space="preserve">173001, г. Великий Новгород, ул. </w:t>
      </w:r>
      <w:proofErr w:type="gramStart"/>
      <w:r w:rsidRPr="00B242A5">
        <w:rPr>
          <w:rFonts w:ascii="Times New Roman" w:hAnsi="Times New Roman" w:cs="Times New Roman"/>
          <w:sz w:val="32"/>
          <w:szCs w:val="32"/>
        </w:rPr>
        <w:t>Большая</w:t>
      </w:r>
      <w:proofErr w:type="gramEnd"/>
      <w:r w:rsidRPr="00B242A5">
        <w:rPr>
          <w:rFonts w:ascii="Times New Roman" w:hAnsi="Times New Roman" w:cs="Times New Roman"/>
          <w:sz w:val="32"/>
          <w:szCs w:val="32"/>
        </w:rPr>
        <w:t xml:space="preserve"> Санкт-Петербургская, д. 2, корп. 9</w:t>
      </w:r>
    </w:p>
    <w:p w:rsidR="00000160" w:rsidRPr="00B242A5" w:rsidRDefault="00000160" w:rsidP="00000160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242A5">
        <w:rPr>
          <w:rFonts w:ascii="Times New Roman" w:hAnsi="Times New Roman" w:cs="Times New Roman"/>
          <w:sz w:val="32"/>
          <w:szCs w:val="32"/>
        </w:rPr>
        <w:t>дежурная часть (8162) 77-26-96</w:t>
      </w:r>
    </w:p>
    <w:p w:rsidR="006E291C" w:rsidRDefault="00000160" w:rsidP="00000160">
      <w:pPr>
        <w:spacing w:after="0" w:line="360" w:lineRule="exact"/>
        <w:ind w:firstLine="709"/>
        <w:jc w:val="center"/>
      </w:pPr>
      <w:r w:rsidRPr="00B242A5">
        <w:rPr>
          <w:rFonts w:ascii="Times New Roman" w:hAnsi="Times New Roman" w:cs="Times New Roman"/>
          <w:sz w:val="32"/>
          <w:szCs w:val="32"/>
        </w:rPr>
        <w:t>телефон доверия (8162) 76-61-08</w:t>
      </w:r>
      <w:bookmarkStart w:id="0" w:name="_GoBack"/>
      <w:bookmarkEnd w:id="0"/>
    </w:p>
    <w:sectPr w:rsidR="006E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E7"/>
    <w:rsid w:val="00000160"/>
    <w:rsid w:val="006E291C"/>
    <w:rsid w:val="00B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1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k@nov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1655</Words>
  <Characters>9438</Characters>
  <Application>Microsoft Office Word</Application>
  <DocSecurity>0</DocSecurity>
  <Lines>78</Lines>
  <Paragraphs>22</Paragraphs>
  <ScaleCrop>false</ScaleCrop>
  <Company/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2023-11-17T12:47:00Z</dcterms:created>
  <dcterms:modified xsi:type="dcterms:W3CDTF">2023-11-17T12:47:00Z</dcterms:modified>
</cp:coreProperties>
</file>