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72" w:rsidRDefault="00892F72" w:rsidP="00892F72">
      <w:pPr>
        <w:pStyle w:val="unknownstyle1"/>
        <w:rPr>
          <w:b/>
          <w:bCs/>
        </w:rPr>
      </w:pPr>
      <w:r>
        <w:rPr>
          <w:b/>
          <w:bCs/>
        </w:rPr>
        <w:t xml:space="preserve">МБУ </w:t>
      </w:r>
      <w:r w:rsidRPr="00563031">
        <w:rPr>
          <w:b/>
          <w:bCs/>
        </w:rPr>
        <w:t>«</w:t>
      </w:r>
      <w:r>
        <w:rPr>
          <w:b/>
          <w:bCs/>
        </w:rPr>
        <w:t>ЦБС</w:t>
      </w:r>
      <w:r w:rsidRPr="00563031">
        <w:rPr>
          <w:b/>
          <w:bCs/>
        </w:rPr>
        <w:t xml:space="preserve">» </w:t>
      </w:r>
      <w:r>
        <w:rPr>
          <w:b/>
          <w:bCs/>
        </w:rPr>
        <w:t>го Красноуральск</w:t>
      </w:r>
    </w:p>
    <w:p w:rsidR="00892F72" w:rsidRPr="00F1385C" w:rsidRDefault="00892F72" w:rsidP="00892F72">
      <w:pPr>
        <w:pStyle w:val="unknownstyle1"/>
        <w:rPr>
          <w:rFonts w:ascii="Garamond" w:hAnsi="Garamond" w:cs="Times New Roman"/>
          <w:color w:val="auto"/>
          <w:kern w:val="0"/>
        </w:rPr>
      </w:pPr>
      <w:r>
        <w:rPr>
          <w:b/>
          <w:bCs/>
        </w:rPr>
        <w:t>Центральная городская библиотека</w:t>
      </w:r>
    </w:p>
    <w:p w:rsidR="00892F72" w:rsidRDefault="00892F72" w:rsidP="00892F72">
      <w:pPr>
        <w:pStyle w:val="unknownstyle"/>
        <w:jc w:val="center"/>
        <w:rPr>
          <w:rFonts w:ascii="Monotype Corsiva" w:hAnsi="Monotype Corsiva" w:cs="Monotype Corsiva"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88D614C" wp14:editId="42DA7DBF">
            <wp:simplePos x="0" y="0"/>
            <wp:positionH relativeFrom="column">
              <wp:posOffset>846013</wp:posOffset>
            </wp:positionH>
            <wp:positionV relativeFrom="paragraph">
              <wp:posOffset>335280</wp:posOffset>
            </wp:positionV>
            <wp:extent cx="2604013" cy="3450866"/>
            <wp:effectExtent l="57150" t="57150" r="139700" b="130810"/>
            <wp:wrapNone/>
            <wp:docPr id="1" name="Рисунок 1" descr="1023234-_041r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3234-_041re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13" cy="3450866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F72" w:rsidRDefault="00892F72" w:rsidP="00892F72">
      <w:pPr>
        <w:pStyle w:val="unknownstyle"/>
        <w:jc w:val="center"/>
        <w:rPr>
          <w:rFonts w:ascii="Monotype Corsiva" w:hAnsi="Monotype Corsiva" w:cs="Monotype Corsiva"/>
          <w:sz w:val="56"/>
          <w:szCs w:val="56"/>
        </w:rPr>
      </w:pPr>
    </w:p>
    <w:p w:rsidR="00892F72" w:rsidRDefault="00892F72" w:rsidP="00892F72">
      <w:pPr>
        <w:pStyle w:val="unknownstyle"/>
        <w:jc w:val="center"/>
        <w:rPr>
          <w:rFonts w:ascii="Monotype Corsiva" w:hAnsi="Monotype Corsiva" w:cs="Monotype Corsiva"/>
          <w:sz w:val="56"/>
          <w:szCs w:val="56"/>
        </w:rPr>
      </w:pPr>
    </w:p>
    <w:p w:rsidR="00892F72" w:rsidRDefault="00892F72" w:rsidP="00892F72">
      <w:pPr>
        <w:pStyle w:val="unknownstyle"/>
        <w:jc w:val="center"/>
        <w:rPr>
          <w:rFonts w:ascii="Monotype Corsiva" w:hAnsi="Monotype Corsiva" w:cs="Monotype Corsiva"/>
          <w:sz w:val="56"/>
          <w:szCs w:val="56"/>
        </w:rPr>
      </w:pPr>
    </w:p>
    <w:p w:rsidR="00892F72" w:rsidRDefault="00892F72" w:rsidP="00892F72">
      <w:pPr>
        <w:pStyle w:val="unknownstyle"/>
        <w:jc w:val="center"/>
        <w:rPr>
          <w:rFonts w:ascii="Monotype Corsiva" w:hAnsi="Monotype Corsiva" w:cs="Monotype Corsiva"/>
          <w:sz w:val="56"/>
          <w:szCs w:val="56"/>
        </w:rPr>
      </w:pPr>
    </w:p>
    <w:p w:rsidR="00892F72" w:rsidRDefault="00892F72" w:rsidP="00892F72">
      <w:pPr>
        <w:pStyle w:val="unknownstyle"/>
        <w:jc w:val="center"/>
        <w:rPr>
          <w:rFonts w:ascii="Monotype Corsiva" w:hAnsi="Monotype Corsiva" w:cs="Monotype Corsiva"/>
          <w:sz w:val="56"/>
          <w:szCs w:val="56"/>
        </w:rPr>
      </w:pPr>
    </w:p>
    <w:p w:rsidR="00892F72" w:rsidRDefault="00892F72" w:rsidP="00892F72">
      <w:pPr>
        <w:pStyle w:val="unknownstyle"/>
        <w:jc w:val="center"/>
        <w:rPr>
          <w:rFonts w:ascii="Monotype Corsiva" w:hAnsi="Monotype Corsiva" w:cs="Monotype Corsiva"/>
          <w:sz w:val="56"/>
          <w:szCs w:val="56"/>
        </w:rPr>
      </w:pPr>
    </w:p>
    <w:p w:rsidR="00892F72" w:rsidRDefault="00892F72" w:rsidP="00892F72">
      <w:pPr>
        <w:pStyle w:val="unknownstyle"/>
        <w:jc w:val="center"/>
        <w:rPr>
          <w:rFonts w:ascii="Monotype Corsiva" w:hAnsi="Monotype Corsiva" w:cs="Monotype Corsiva"/>
          <w:sz w:val="56"/>
          <w:szCs w:val="56"/>
        </w:rPr>
      </w:pPr>
    </w:p>
    <w:p w:rsidR="00892F72" w:rsidRDefault="00892F72" w:rsidP="00892F72">
      <w:pPr>
        <w:pStyle w:val="unknownstyle"/>
        <w:jc w:val="center"/>
        <w:rPr>
          <w:rFonts w:ascii="Monotype Corsiva" w:hAnsi="Monotype Corsiva" w:cs="Monotype Corsiva"/>
          <w:sz w:val="56"/>
          <w:szCs w:val="56"/>
        </w:rPr>
      </w:pPr>
    </w:p>
    <w:p w:rsidR="00892F72" w:rsidRDefault="00892F72" w:rsidP="00892F72">
      <w:pPr>
        <w:pStyle w:val="unknownstyle"/>
        <w:jc w:val="center"/>
        <w:rPr>
          <w:rFonts w:ascii="Monotype Corsiva" w:hAnsi="Monotype Corsiva" w:cs="Monotype Corsiva"/>
          <w:sz w:val="72"/>
          <w:szCs w:val="56"/>
        </w:rPr>
      </w:pPr>
    </w:p>
    <w:p w:rsidR="00892F72" w:rsidRPr="00FD7B2A" w:rsidRDefault="00892F72" w:rsidP="00892F72">
      <w:pPr>
        <w:pStyle w:val="unknownstyle"/>
        <w:jc w:val="center"/>
        <w:rPr>
          <w:rFonts w:ascii="Monotype Corsiva" w:hAnsi="Monotype Corsiva" w:cs="Monotype Corsiva"/>
          <w:sz w:val="72"/>
          <w:szCs w:val="56"/>
        </w:rPr>
      </w:pPr>
      <w:r w:rsidRPr="00FD7B2A">
        <w:rPr>
          <w:rFonts w:ascii="Monotype Corsiva" w:hAnsi="Monotype Corsiva" w:cs="Monotype Corsiva"/>
          <w:sz w:val="72"/>
          <w:szCs w:val="56"/>
        </w:rPr>
        <w:t>Речкалов</w:t>
      </w:r>
    </w:p>
    <w:p w:rsidR="00892F72" w:rsidRPr="00FD7B2A" w:rsidRDefault="00892F72" w:rsidP="00892F72">
      <w:pPr>
        <w:pStyle w:val="unknownstyle"/>
        <w:jc w:val="center"/>
        <w:rPr>
          <w:rFonts w:ascii="Monotype Corsiva" w:hAnsi="Monotype Corsiva" w:cs="Monotype Corsiva"/>
          <w:sz w:val="72"/>
          <w:szCs w:val="56"/>
        </w:rPr>
      </w:pPr>
      <w:r w:rsidRPr="00FD7B2A">
        <w:rPr>
          <w:rFonts w:ascii="Monotype Corsiva" w:hAnsi="Monotype Corsiva" w:cs="Monotype Corsiva"/>
          <w:sz w:val="72"/>
          <w:szCs w:val="56"/>
        </w:rPr>
        <w:t>Григорий</w:t>
      </w:r>
    </w:p>
    <w:p w:rsidR="00892F72" w:rsidRPr="00FD7B2A" w:rsidRDefault="00892F72" w:rsidP="00892F72">
      <w:pPr>
        <w:pStyle w:val="unknownstyle"/>
        <w:jc w:val="center"/>
        <w:rPr>
          <w:rFonts w:ascii="Monotype Corsiva" w:hAnsi="Monotype Corsiva" w:cs="Monotype Corsiva"/>
          <w:sz w:val="72"/>
          <w:szCs w:val="56"/>
        </w:rPr>
      </w:pPr>
      <w:r w:rsidRPr="00FD7B2A">
        <w:rPr>
          <w:rFonts w:ascii="Monotype Corsiva" w:hAnsi="Monotype Corsiva" w:cs="Monotype Corsiva"/>
          <w:sz w:val="72"/>
          <w:szCs w:val="56"/>
        </w:rPr>
        <w:t>Андреевич</w:t>
      </w:r>
    </w:p>
    <w:p w:rsidR="00892F72" w:rsidRDefault="00892F72" w:rsidP="00892F72">
      <w:pPr>
        <w:pStyle w:val="unknownstyle"/>
        <w:jc w:val="center"/>
        <w:rPr>
          <w:rFonts w:ascii="Monotype Corsiva" w:hAnsi="Monotype Corsiva" w:cs="Monotype Corsiva"/>
        </w:rPr>
      </w:pPr>
    </w:p>
    <w:p w:rsidR="00892F72" w:rsidRDefault="00892F72" w:rsidP="00892F72">
      <w:pPr>
        <w:pStyle w:val="unknownstyle"/>
        <w:jc w:val="center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</w:rPr>
        <w:t>9 февраля1920— 22 декабря 1990 года</w:t>
      </w:r>
    </w:p>
    <w:p w:rsidR="00892F72" w:rsidRDefault="00892F72" w:rsidP="00892F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ru-RU"/>
        </w:rPr>
      </w:pPr>
    </w:p>
    <w:p w:rsidR="00892F72" w:rsidRPr="00FD7B2A" w:rsidRDefault="00892F72" w:rsidP="00892F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ru-RU"/>
        </w:rPr>
      </w:pPr>
      <w:r w:rsidRPr="00FD7B2A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ru-RU"/>
        </w:rPr>
        <w:t>г. Красноуральск</w:t>
      </w:r>
    </w:p>
    <w:p w:rsidR="00892F72" w:rsidRDefault="00892F72" w:rsidP="00892F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ru-RU"/>
        </w:rPr>
      </w:pPr>
      <w:r w:rsidRPr="00FD7B2A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ru-RU"/>
        </w:rPr>
        <w:t>2014 г.</w:t>
      </w:r>
    </w:p>
    <w:p w:rsidR="00892F72" w:rsidRDefault="00892F72" w:rsidP="00892F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ru-RU"/>
        </w:rPr>
      </w:pPr>
    </w:p>
    <w:p w:rsidR="00892F72" w:rsidRPr="00FD7B2A" w:rsidRDefault="00892F72" w:rsidP="00892F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ru-RU"/>
        </w:rPr>
      </w:pPr>
    </w:p>
    <w:p w:rsidR="00892F72" w:rsidRDefault="00892F72" w:rsidP="00892F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5050"/>
          <w:kern w:val="28"/>
          <w:sz w:val="20"/>
          <w:szCs w:val="20"/>
          <w:lang w:eastAsia="ru-RU"/>
        </w:rPr>
      </w:pPr>
    </w:p>
    <w:p w:rsidR="00892F72" w:rsidRDefault="00892F72" w:rsidP="00892F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5050"/>
          <w:kern w:val="28"/>
          <w:sz w:val="20"/>
          <w:szCs w:val="20"/>
          <w:lang w:eastAsia="ru-RU"/>
        </w:rPr>
      </w:pPr>
    </w:p>
    <w:p w:rsidR="00892F72" w:rsidRPr="00FD7B2A" w:rsidRDefault="00892F72" w:rsidP="00892F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FD7B2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0"/>
          <w:lang w:eastAsia="ru-RU"/>
        </w:rPr>
        <w:t xml:space="preserve">Речкалов Григорий Андреевич </w:t>
      </w:r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родился в деревне Худяково Ирбитского уезда Пермской губернии (ныне посёлок Зайково Ирбитского района Свердловской области) в крестьянской семье. Когда Григорий Речкалов учился в школе, его семья переехала в село Бобровку под Свердловском, и он закончил там 6 классов в школе посёлка Большой Исток. В 14 лет начал работать электромонтёром на местном мельничном заводе. Позднее переехал в Свердловск и поступил в фабрично-заводское училище </w:t>
      </w:r>
      <w:proofErr w:type="gramStart"/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Верх-</w:t>
      </w:r>
      <w:proofErr w:type="spellStart"/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Исетского</w:t>
      </w:r>
      <w:proofErr w:type="spellEnd"/>
      <w:proofErr w:type="gramEnd"/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завода. В то же самое время Речкалов начал заниматься в кружке планеристов. В 1937 году он был по комсомольской путёвке направлен в Пермскую военную школу лётчиков и в 1939 году в звании сержанта был зачислен в 55-й авиационный истребительный полк в Кировограде. За время службы в полку участвовал в походе на Бессарабию. Накануне Великой Отечественной войны полк базировался на окраине города Бельцы. За день до начала войны Речкалов проходил врачебно-лётную комиссию и был забракован по причине обнаруженного дальтонизма. Однако 22 июня, когда он вернулся в часть, начальник штаба полка дал ему срочное задание по доставке документов и на медицинское заключение даже не посмотрел. В начале войны летал на истребителе</w:t>
      </w:r>
      <w:proofErr w:type="gramStart"/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И</w:t>
      </w:r>
      <w:proofErr w:type="gramEnd"/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-153 «Чайка». Первую воздушную победу он одержал 27 июня, сбив реактивным снарядом </w:t>
      </w:r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US" w:eastAsia="ru-RU"/>
        </w:rPr>
        <w:t>Me</w:t>
      </w:r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-109. Уже за первый месяц войны Григорий Речкалов сбил 3 </w:t>
      </w:r>
      <w:proofErr w:type="gramStart"/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вражеских</w:t>
      </w:r>
      <w:proofErr w:type="gramEnd"/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самолёта, был ранен сам, но привёл самолёт на аэродром. Он был отправлен в госпиталь, а затем в запасной авиационный полк, осваивать самолёты Як-1, но в апреле 1942 года сбежал в свой полк, который к тому времени получил звание гвардейского и стал именоваться 16-й гвардейский истребительный авиационный полк. В полку он освоил американский истребитель «</w:t>
      </w:r>
      <w:proofErr w:type="spellStart"/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Аэрокобра</w:t>
      </w:r>
      <w:proofErr w:type="spellEnd"/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». С весны 1943 года по</w:t>
      </w:r>
      <w:proofErr w:type="gramStart"/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лк вст</w:t>
      </w:r>
      <w:proofErr w:type="gramEnd"/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упил в бои с противником на Кубани. За первые две недели боёв Григорий Речкалов сбил 19 самолётов противника, причём в трёх боевых вылетах он сбил по 2 самолёта, а в одном— 3. </w:t>
      </w:r>
    </w:p>
    <w:p w:rsidR="00892F72" w:rsidRPr="00FD7B2A" w:rsidRDefault="00892F72" w:rsidP="00892F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24 мая 1943 года ему было присвоено звание Героя Советского Союза. К июню 1944 года заместитель командира полка Речкалов совершил 415 боевых вылетов, участвовал в 112 воздушных боях и сбил лично 48 самолётов противника и 6 в группе. Всего за время войны </w:t>
      </w:r>
      <w:proofErr w:type="spellStart"/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Речкаловым</w:t>
      </w:r>
      <w:proofErr w:type="spellEnd"/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было совершено </w:t>
      </w:r>
      <w:r w:rsidRPr="00A81DDC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>450</w:t>
      </w:r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боевых вылетов, </w:t>
      </w:r>
      <w:r w:rsidRPr="00A81DDC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>122</w:t>
      </w:r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воздушных боя. </w:t>
      </w:r>
    </w:p>
    <w:p w:rsidR="00892F72" w:rsidRPr="00FD7B2A" w:rsidRDefault="00892F72" w:rsidP="00892F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После войны Речкалов продолжал служить в ВВС. В 1951 году окончил Военно-Воздушную академию. С 1959 года Гвардии генерал – майор авиации Г. А. Речкалов – в запасе. Жил в Москве. Написал книги о военных буднях – «В гостях у молодости», «Дымное небо войны», «В небе Молдавии». </w:t>
      </w:r>
    </w:p>
    <w:p w:rsidR="00892F72" w:rsidRDefault="00892F72" w:rsidP="00892F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FD7B2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Умер 22 декабря 1990 года в Москве. </w:t>
      </w:r>
    </w:p>
    <w:p w:rsidR="00892F72" w:rsidRPr="00FD7B2A" w:rsidRDefault="00892F72" w:rsidP="00892F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32"/>
          <w:szCs w:val="24"/>
          <w:lang w:eastAsia="ru-RU"/>
        </w:rPr>
      </w:pPr>
      <w:r w:rsidRPr="00FD7B2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eastAsia="ru-RU"/>
        </w:rPr>
        <w:t>Похоронен в посёлке Бобровский (</w:t>
      </w:r>
      <w:proofErr w:type="spellStart"/>
      <w:r w:rsidRPr="00FD7B2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eastAsia="ru-RU"/>
        </w:rPr>
        <w:t>Сысертский</w:t>
      </w:r>
      <w:proofErr w:type="spellEnd"/>
      <w:r w:rsidRPr="00FD7B2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eastAsia="ru-RU"/>
        </w:rPr>
        <w:t xml:space="preserve"> район Свердловской области).</w:t>
      </w:r>
    </w:p>
    <w:p w:rsidR="008262C3" w:rsidRDefault="008262C3">
      <w:bookmarkStart w:id="0" w:name="_GoBack"/>
      <w:bookmarkEnd w:id="0"/>
    </w:p>
    <w:sectPr w:rsidR="008262C3" w:rsidSect="00892F72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FE"/>
    <w:rsid w:val="008262C3"/>
    <w:rsid w:val="00892F72"/>
    <w:rsid w:val="00D0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892F7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  <w:style w:type="paragraph" w:customStyle="1" w:styleId="unknownstyle1">
    <w:name w:val="unknown style1"/>
    <w:uiPriority w:val="99"/>
    <w:rsid w:val="00892F7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892F7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  <w:style w:type="paragraph" w:customStyle="1" w:styleId="unknownstyle1">
    <w:name w:val="unknown style1"/>
    <w:uiPriority w:val="99"/>
    <w:rsid w:val="00892F7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2014-08-20T08:30:00Z</dcterms:created>
  <dcterms:modified xsi:type="dcterms:W3CDTF">2014-08-20T08:31:00Z</dcterms:modified>
</cp:coreProperties>
</file>