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98" w:rsidRDefault="003D7B98" w:rsidP="003D7B98">
      <w:pPr>
        <w:pStyle w:val="a4"/>
        <w:pBdr>
          <w:bottom w:val="single" w:sz="12" w:space="1" w:color="auto"/>
        </w:pBdr>
      </w:pPr>
      <w:r>
        <w:t xml:space="preserve">Муниципальное учреждение культуры </w:t>
      </w:r>
    </w:p>
    <w:p w:rsidR="003D7B98" w:rsidRDefault="003D7B98" w:rsidP="003D7B98">
      <w:pPr>
        <w:pStyle w:val="a4"/>
        <w:pBdr>
          <w:bottom w:val="single" w:sz="12" w:space="1" w:color="auto"/>
        </w:pBdr>
      </w:pPr>
      <w:r>
        <w:t xml:space="preserve">«Литературно-краеведческий музей Константина Бальмонта» </w:t>
      </w:r>
    </w:p>
    <w:p w:rsidR="003D7B98" w:rsidRDefault="003D7B98" w:rsidP="003D7B98">
      <w:pPr>
        <w:pStyle w:val="a4"/>
        <w:pBdr>
          <w:bottom w:val="single" w:sz="12" w:space="1" w:color="auto"/>
        </w:pBdr>
      </w:pPr>
      <w:r>
        <w:t>городского округа Шуя</w:t>
      </w:r>
    </w:p>
    <w:p w:rsidR="003D7B98" w:rsidRDefault="003D7B98" w:rsidP="003D7B98">
      <w:pPr>
        <w:jc w:val="center"/>
      </w:pPr>
      <w:r>
        <w:t xml:space="preserve">155900 Ивановская обл., г. Шуя пл. Ленина д.2     тел/факс:  (49351) 3-80-20; 4-31-10 </w:t>
      </w:r>
    </w:p>
    <w:p w:rsidR="003D7B98" w:rsidRPr="00583522" w:rsidRDefault="003D7B98" w:rsidP="003D7B98">
      <w:pPr>
        <w:jc w:val="center"/>
      </w:pPr>
      <w:proofErr w:type="gramStart"/>
      <w:r>
        <w:rPr>
          <w:lang w:val="en-US"/>
        </w:rPr>
        <w:t>e</w:t>
      </w:r>
      <w:r w:rsidRPr="00583522">
        <w:t>-</w:t>
      </w:r>
      <w:r>
        <w:rPr>
          <w:lang w:val="en-US"/>
        </w:rPr>
        <w:t>mail</w:t>
      </w:r>
      <w:proofErr w:type="gramEnd"/>
      <w:r w:rsidRPr="00583522">
        <w:t xml:space="preserve"> </w:t>
      </w:r>
      <w:proofErr w:type="spellStart"/>
      <w:r>
        <w:t>b</w:t>
      </w:r>
      <w:r>
        <w:rPr>
          <w:lang w:val="en-US"/>
        </w:rPr>
        <w:t>almontmuseum</w:t>
      </w:r>
      <w:proofErr w:type="spellEnd"/>
      <w:r w:rsidRPr="00583522">
        <w:t>@</w:t>
      </w:r>
      <w:r>
        <w:rPr>
          <w:lang w:val="en-US"/>
        </w:rPr>
        <w:t>mail</w:t>
      </w:r>
      <w:r w:rsidRPr="00583522">
        <w:t>.</w:t>
      </w:r>
      <w:proofErr w:type="spellStart"/>
      <w:r>
        <w:rPr>
          <w:lang w:val="en-US"/>
        </w:rPr>
        <w:t>ru</w:t>
      </w:r>
      <w:proofErr w:type="spellEnd"/>
    </w:p>
    <w:p w:rsidR="00CF6B40" w:rsidRPr="00AC066B" w:rsidRDefault="008E23CD" w:rsidP="00685B4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066B">
        <w:rPr>
          <w:rFonts w:ascii="Times New Roman" w:hAnsi="Times New Roman" w:cs="Times New Roman"/>
          <w:sz w:val="32"/>
          <w:szCs w:val="32"/>
        </w:rPr>
        <w:t>П</w:t>
      </w:r>
      <w:r w:rsidR="00831CFF" w:rsidRPr="00AC066B">
        <w:rPr>
          <w:rFonts w:ascii="Times New Roman" w:hAnsi="Times New Roman" w:cs="Times New Roman"/>
          <w:sz w:val="32"/>
          <w:szCs w:val="32"/>
        </w:rPr>
        <w:t>рограмма</w:t>
      </w:r>
      <w:r w:rsidR="004B66CA" w:rsidRPr="00AC066B">
        <w:rPr>
          <w:rFonts w:ascii="Times New Roman" w:hAnsi="Times New Roman" w:cs="Times New Roman"/>
          <w:sz w:val="32"/>
          <w:szCs w:val="32"/>
        </w:rPr>
        <w:t xml:space="preserve"> </w:t>
      </w:r>
      <w:r w:rsidR="006274D8" w:rsidRPr="00AC066B">
        <w:rPr>
          <w:rFonts w:ascii="Times New Roman" w:hAnsi="Times New Roman" w:cs="Times New Roman"/>
          <w:sz w:val="32"/>
          <w:szCs w:val="32"/>
        </w:rPr>
        <w:t>занятий</w:t>
      </w:r>
      <w:r w:rsidR="00831CFF" w:rsidRPr="00AC066B">
        <w:rPr>
          <w:rFonts w:ascii="Times New Roman" w:hAnsi="Times New Roman" w:cs="Times New Roman"/>
          <w:sz w:val="32"/>
          <w:szCs w:val="32"/>
        </w:rPr>
        <w:t xml:space="preserve"> для летних лагерей</w:t>
      </w:r>
    </w:p>
    <w:p w:rsidR="008E23CD" w:rsidRPr="00AC066B" w:rsidRDefault="008E23CD" w:rsidP="00685B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66B">
        <w:rPr>
          <w:rFonts w:ascii="Times New Roman" w:hAnsi="Times New Roman" w:cs="Times New Roman"/>
          <w:b/>
          <w:sz w:val="32"/>
          <w:szCs w:val="32"/>
        </w:rPr>
        <w:t>«Летние каникулы в музее»</w:t>
      </w:r>
    </w:p>
    <w:tbl>
      <w:tblPr>
        <w:tblStyle w:val="a3"/>
        <w:tblW w:w="10632" w:type="dxa"/>
        <w:tblInd w:w="-601" w:type="dxa"/>
        <w:tblLook w:val="04A0"/>
      </w:tblPr>
      <w:tblGrid>
        <w:gridCol w:w="2994"/>
        <w:gridCol w:w="5653"/>
        <w:gridCol w:w="1985"/>
      </w:tblGrid>
      <w:tr w:rsidR="007869C3" w:rsidRPr="00AC066B" w:rsidTr="00685B4D">
        <w:tc>
          <w:tcPr>
            <w:tcW w:w="2994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>Название занятия</w:t>
            </w:r>
          </w:p>
        </w:tc>
        <w:tc>
          <w:tcPr>
            <w:tcW w:w="5653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985" w:type="dxa"/>
          </w:tcPr>
          <w:p w:rsidR="007869C3" w:rsidRPr="00685B4D" w:rsidRDefault="007869C3" w:rsidP="00F20169">
            <w:pPr>
              <w:jc w:val="center"/>
              <w:rPr>
                <w:rFonts w:ascii="Times New Roman" w:hAnsi="Times New Roman" w:cs="Times New Roman"/>
              </w:rPr>
            </w:pPr>
            <w:r w:rsidRPr="00685B4D">
              <w:rPr>
                <w:rFonts w:ascii="Times New Roman" w:hAnsi="Times New Roman" w:cs="Times New Roman"/>
              </w:rPr>
              <w:t xml:space="preserve">Стоимость </w:t>
            </w:r>
          </w:p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4D">
              <w:rPr>
                <w:rFonts w:ascii="Times New Roman" w:hAnsi="Times New Roman" w:cs="Times New Roman"/>
              </w:rPr>
              <w:t>(с учетом входного билета)</w:t>
            </w:r>
          </w:p>
        </w:tc>
      </w:tr>
      <w:tr w:rsidR="007869C3" w:rsidRPr="00AC066B" w:rsidTr="00685B4D">
        <w:tc>
          <w:tcPr>
            <w:tcW w:w="2994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«Живая энциклопедия: басня, сказка, стих»</w:t>
            </w:r>
          </w:p>
        </w:tc>
        <w:tc>
          <w:tcPr>
            <w:tcW w:w="5653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>К  международному дню защиты детей. Познавательно-интерактивное мероприятие по детским книгам</w:t>
            </w:r>
          </w:p>
        </w:tc>
        <w:tc>
          <w:tcPr>
            <w:tcW w:w="1985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50 руб.</w:t>
            </w:r>
          </w:p>
        </w:tc>
      </w:tr>
      <w:tr w:rsidR="007869C3" w:rsidRPr="00AC066B" w:rsidTr="00685B4D">
        <w:tc>
          <w:tcPr>
            <w:tcW w:w="2994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«Маленькие истории о Великой войне»</w:t>
            </w:r>
          </w:p>
        </w:tc>
        <w:tc>
          <w:tcPr>
            <w:tcW w:w="5653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>Ко дню памяти и скорби. Познавательно-интерактивное мероприятие по фронтовым письмам Великой Отечественной войны с мастер-классом</w:t>
            </w:r>
          </w:p>
        </w:tc>
        <w:tc>
          <w:tcPr>
            <w:tcW w:w="1985" w:type="dxa"/>
          </w:tcPr>
          <w:p w:rsidR="007869C3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80 руб.</w:t>
            </w:r>
          </w:p>
        </w:tc>
      </w:tr>
      <w:tr w:rsidR="007869C3" w:rsidRPr="00AC066B" w:rsidTr="00685B4D">
        <w:tc>
          <w:tcPr>
            <w:tcW w:w="2994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«Устройство древнерусского города»</w:t>
            </w:r>
          </w:p>
        </w:tc>
        <w:tc>
          <w:tcPr>
            <w:tcW w:w="5653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>Познавательно-интерактивное занятие по кремлю города Шуи</w:t>
            </w:r>
          </w:p>
        </w:tc>
        <w:tc>
          <w:tcPr>
            <w:tcW w:w="1985" w:type="dxa"/>
          </w:tcPr>
          <w:p w:rsidR="007869C3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50 руб.</w:t>
            </w:r>
          </w:p>
        </w:tc>
      </w:tr>
      <w:tr w:rsidR="007869C3" w:rsidRPr="00AC066B" w:rsidTr="00685B4D">
        <w:tc>
          <w:tcPr>
            <w:tcW w:w="2994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«Шуя ремесленная и промышленная»</w:t>
            </w: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53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 xml:space="preserve">Прошлое и настоящее </w:t>
            </w:r>
            <w:proofErr w:type="spellStart"/>
            <w:r w:rsidRPr="00AC066B">
              <w:rPr>
                <w:rFonts w:ascii="Times New Roman" w:hAnsi="Times New Roman" w:cs="Times New Roman"/>
                <w:sz w:val="24"/>
                <w:szCs w:val="24"/>
              </w:rPr>
              <w:t>шуйских</w:t>
            </w:r>
            <w:proofErr w:type="spellEnd"/>
            <w:r w:rsidRPr="00AC066B">
              <w:rPr>
                <w:rFonts w:ascii="Times New Roman" w:hAnsi="Times New Roman" w:cs="Times New Roman"/>
                <w:sz w:val="24"/>
                <w:szCs w:val="24"/>
              </w:rPr>
              <w:t xml:space="preserve"> промыслов и ремесел</w:t>
            </w:r>
          </w:p>
        </w:tc>
        <w:tc>
          <w:tcPr>
            <w:tcW w:w="1985" w:type="dxa"/>
          </w:tcPr>
          <w:p w:rsidR="007869C3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50 руб.</w:t>
            </w:r>
          </w:p>
        </w:tc>
      </w:tr>
      <w:tr w:rsidR="007869C3" w:rsidRPr="00AC066B" w:rsidTr="00685B4D">
        <w:tc>
          <w:tcPr>
            <w:tcW w:w="2994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«Русский дом и все, что в нем»</w:t>
            </w: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53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об истории предметов крестьянского быта и русских народных традициях</w:t>
            </w:r>
          </w:p>
        </w:tc>
        <w:tc>
          <w:tcPr>
            <w:tcW w:w="1985" w:type="dxa"/>
          </w:tcPr>
          <w:p w:rsidR="007869C3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50 руб.</w:t>
            </w:r>
          </w:p>
        </w:tc>
      </w:tr>
      <w:tr w:rsidR="007869C3" w:rsidRPr="00AC066B" w:rsidTr="00685B4D">
        <w:tc>
          <w:tcPr>
            <w:tcW w:w="2994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«Встречаем  дорогого гостя»</w:t>
            </w:r>
          </w:p>
        </w:tc>
        <w:tc>
          <w:tcPr>
            <w:tcW w:w="5653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промыслы центра России: </w:t>
            </w:r>
            <w:proofErr w:type="spellStart"/>
            <w:r w:rsidRPr="00AC066B">
              <w:rPr>
                <w:rFonts w:ascii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AC066B">
              <w:rPr>
                <w:rFonts w:ascii="Times New Roman" w:hAnsi="Times New Roman" w:cs="Times New Roman"/>
                <w:sz w:val="24"/>
                <w:szCs w:val="24"/>
              </w:rPr>
              <w:t>, Федоскино, Хохлома, Палех и др.</w:t>
            </w:r>
          </w:p>
        </w:tc>
        <w:tc>
          <w:tcPr>
            <w:tcW w:w="1985" w:type="dxa"/>
          </w:tcPr>
          <w:p w:rsidR="007869C3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50 руб.</w:t>
            </w:r>
          </w:p>
        </w:tc>
      </w:tr>
      <w:tr w:rsidR="007869C3" w:rsidRPr="00AC066B" w:rsidTr="00685B4D">
        <w:tc>
          <w:tcPr>
            <w:tcW w:w="2994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«Я на ярмарку </w:t>
            </w:r>
            <w:proofErr w:type="gramStart"/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пойду</w:t>
            </w:r>
            <w:proofErr w:type="gramEnd"/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подарок там найду»</w:t>
            </w:r>
          </w:p>
        </w:tc>
        <w:tc>
          <w:tcPr>
            <w:tcW w:w="5653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>Экскурсия-игра. История народных промыслов России</w:t>
            </w:r>
          </w:p>
        </w:tc>
        <w:tc>
          <w:tcPr>
            <w:tcW w:w="1985" w:type="dxa"/>
          </w:tcPr>
          <w:p w:rsidR="007869C3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50 руб.</w:t>
            </w:r>
          </w:p>
        </w:tc>
      </w:tr>
      <w:tr w:rsidR="007869C3" w:rsidRPr="00AC066B" w:rsidTr="00685B4D">
        <w:tc>
          <w:tcPr>
            <w:tcW w:w="2994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«Сокровища малахитовой шкатулки»</w:t>
            </w:r>
          </w:p>
        </w:tc>
        <w:tc>
          <w:tcPr>
            <w:tcW w:w="5653" w:type="dxa"/>
          </w:tcPr>
          <w:p w:rsidR="007869C3" w:rsidRPr="00AC066B" w:rsidRDefault="007869C3" w:rsidP="00F2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>История уральских самоцветов с мастер-классом</w:t>
            </w:r>
          </w:p>
        </w:tc>
        <w:tc>
          <w:tcPr>
            <w:tcW w:w="1985" w:type="dxa"/>
          </w:tcPr>
          <w:p w:rsidR="007869C3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80 руб.</w:t>
            </w:r>
          </w:p>
        </w:tc>
      </w:tr>
      <w:tr w:rsidR="007869C3" w:rsidRPr="00AC066B" w:rsidTr="00685B4D">
        <w:tc>
          <w:tcPr>
            <w:tcW w:w="2994" w:type="dxa"/>
          </w:tcPr>
          <w:p w:rsidR="007869C3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Сказка в музее «Добрым молодцам урок»</w:t>
            </w:r>
          </w:p>
        </w:tc>
        <w:tc>
          <w:tcPr>
            <w:tcW w:w="5653" w:type="dxa"/>
          </w:tcPr>
          <w:p w:rsidR="007869C3" w:rsidRPr="00AC066B" w:rsidRDefault="00AC066B" w:rsidP="00F2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>Экскурсия-игра. Знакомство с предметами крестьянского быта. Обычаи, обряды, русский фольклор</w:t>
            </w:r>
          </w:p>
        </w:tc>
        <w:tc>
          <w:tcPr>
            <w:tcW w:w="1985" w:type="dxa"/>
          </w:tcPr>
          <w:p w:rsidR="007869C3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50 руб.</w:t>
            </w:r>
          </w:p>
        </w:tc>
      </w:tr>
      <w:tr w:rsidR="007869C3" w:rsidRPr="00AC066B" w:rsidTr="00685B4D">
        <w:tc>
          <w:tcPr>
            <w:tcW w:w="2994" w:type="dxa"/>
          </w:tcPr>
          <w:p w:rsidR="007869C3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«Кто и как в лесу живет»</w:t>
            </w: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53" w:type="dxa"/>
          </w:tcPr>
          <w:p w:rsidR="007869C3" w:rsidRPr="00AC066B" w:rsidRDefault="00AC066B" w:rsidP="00F2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 лесов </w:t>
            </w:r>
            <w:proofErr w:type="gramStart"/>
            <w:r w:rsidRPr="00AC066B">
              <w:rPr>
                <w:rFonts w:ascii="Times New Roman" w:hAnsi="Times New Roman" w:cs="Times New Roman"/>
                <w:sz w:val="24"/>
                <w:szCs w:val="24"/>
              </w:rPr>
              <w:t>Ивановской</w:t>
            </w:r>
            <w:proofErr w:type="gramEnd"/>
            <w:r w:rsidRPr="00AC066B">
              <w:rPr>
                <w:rFonts w:ascii="Times New Roman" w:hAnsi="Times New Roman" w:cs="Times New Roman"/>
                <w:sz w:val="24"/>
                <w:szCs w:val="24"/>
              </w:rPr>
              <w:t xml:space="preserve"> обл. с просмотром документального фильма</w:t>
            </w:r>
          </w:p>
        </w:tc>
        <w:tc>
          <w:tcPr>
            <w:tcW w:w="1985" w:type="dxa"/>
          </w:tcPr>
          <w:p w:rsidR="007869C3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50 руб.</w:t>
            </w:r>
          </w:p>
        </w:tc>
      </w:tr>
      <w:tr w:rsidR="007869C3" w:rsidRPr="00AC066B" w:rsidTr="00685B4D">
        <w:tc>
          <w:tcPr>
            <w:tcW w:w="2994" w:type="dxa"/>
          </w:tcPr>
          <w:p w:rsidR="007869C3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«Юный натуралист»</w:t>
            </w:r>
          </w:p>
        </w:tc>
        <w:tc>
          <w:tcPr>
            <w:tcW w:w="5653" w:type="dxa"/>
          </w:tcPr>
          <w:p w:rsidR="007869C3" w:rsidRPr="00AC066B" w:rsidRDefault="00AC066B" w:rsidP="00F2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>Экскурсия-викторина. Урок по окружающему миру, на котором изучат фондовые коллекции насекомых</w:t>
            </w:r>
          </w:p>
        </w:tc>
        <w:tc>
          <w:tcPr>
            <w:tcW w:w="1985" w:type="dxa"/>
          </w:tcPr>
          <w:p w:rsidR="007869C3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50 руб.</w:t>
            </w:r>
          </w:p>
        </w:tc>
      </w:tr>
      <w:tr w:rsidR="00AC066B" w:rsidRPr="00AC066B" w:rsidTr="00685B4D">
        <w:tc>
          <w:tcPr>
            <w:tcW w:w="2994" w:type="dxa"/>
          </w:tcPr>
          <w:p w:rsidR="00AC066B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«Мыльные истории»</w:t>
            </w:r>
          </w:p>
        </w:tc>
        <w:tc>
          <w:tcPr>
            <w:tcW w:w="5653" w:type="dxa"/>
          </w:tcPr>
          <w:p w:rsidR="00AC066B" w:rsidRPr="00AC066B" w:rsidRDefault="00AC066B" w:rsidP="00F2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промысла старинного </w:t>
            </w:r>
            <w:proofErr w:type="spellStart"/>
            <w:r w:rsidRPr="00AC066B">
              <w:rPr>
                <w:rFonts w:ascii="Times New Roman" w:hAnsi="Times New Roman" w:cs="Times New Roman"/>
                <w:sz w:val="24"/>
                <w:szCs w:val="24"/>
              </w:rPr>
              <w:t>шуйского</w:t>
            </w:r>
            <w:proofErr w:type="spellEnd"/>
            <w:r w:rsidRPr="00AC066B">
              <w:rPr>
                <w:rFonts w:ascii="Times New Roman" w:hAnsi="Times New Roman" w:cs="Times New Roman"/>
                <w:sz w:val="24"/>
                <w:szCs w:val="24"/>
              </w:rPr>
              <w:t xml:space="preserve"> мыловарения, знакомство с технологией производства мыла</w:t>
            </w:r>
          </w:p>
        </w:tc>
        <w:tc>
          <w:tcPr>
            <w:tcW w:w="1985" w:type="dxa"/>
          </w:tcPr>
          <w:p w:rsidR="00AC066B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80 руб.</w:t>
            </w:r>
          </w:p>
        </w:tc>
      </w:tr>
      <w:tr w:rsidR="00AC066B" w:rsidRPr="00AC066B" w:rsidTr="00685B4D">
        <w:tc>
          <w:tcPr>
            <w:tcW w:w="2994" w:type="dxa"/>
          </w:tcPr>
          <w:p w:rsidR="00AC066B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«Воспитай в себе гимназиста»</w:t>
            </w:r>
          </w:p>
        </w:tc>
        <w:tc>
          <w:tcPr>
            <w:tcW w:w="5653" w:type="dxa"/>
          </w:tcPr>
          <w:p w:rsidR="00AC066B" w:rsidRPr="00AC066B" w:rsidRDefault="00AC066B" w:rsidP="00F2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Познавательно-интерактивная  экскурсия о традициях обучения  в Шуйских гимназиях </w:t>
            </w:r>
            <w:r w:rsidRPr="00AC0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 xml:space="preserve"> века, где можно узнают, что такое гимназический устав,  когда начинался учебный год, когда он заканчивался и многое другое</w:t>
            </w:r>
          </w:p>
        </w:tc>
        <w:tc>
          <w:tcPr>
            <w:tcW w:w="1985" w:type="dxa"/>
          </w:tcPr>
          <w:p w:rsidR="00AC066B" w:rsidRPr="00AC066B" w:rsidRDefault="00685B4D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50 руб.</w:t>
            </w:r>
          </w:p>
        </w:tc>
      </w:tr>
      <w:tr w:rsidR="00AC066B" w:rsidRPr="00AC066B" w:rsidTr="00685B4D">
        <w:tc>
          <w:tcPr>
            <w:tcW w:w="2994" w:type="dxa"/>
          </w:tcPr>
          <w:p w:rsidR="00AC066B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«Урок чистописания»  </w:t>
            </w:r>
          </w:p>
        </w:tc>
        <w:tc>
          <w:tcPr>
            <w:tcW w:w="5653" w:type="dxa"/>
          </w:tcPr>
          <w:p w:rsidR="00AC066B" w:rsidRPr="00AC066B" w:rsidRDefault="00AC066B" w:rsidP="00F2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Познавательно-интерактивное занятие об  истории письменных принадлежностей конца </w:t>
            </w:r>
            <w:r w:rsidRPr="00AC0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</w:t>
            </w:r>
            <w:r w:rsidRPr="00AC0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>, а также  мастер-класс по письму старинной перьевой ручкой</w:t>
            </w:r>
          </w:p>
        </w:tc>
        <w:tc>
          <w:tcPr>
            <w:tcW w:w="1985" w:type="dxa"/>
          </w:tcPr>
          <w:p w:rsidR="00AC066B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80 руб.</w:t>
            </w:r>
          </w:p>
        </w:tc>
      </w:tr>
      <w:tr w:rsidR="00AC066B" w:rsidRPr="00AC066B" w:rsidTr="00685B4D">
        <w:tc>
          <w:tcPr>
            <w:tcW w:w="2994" w:type="dxa"/>
          </w:tcPr>
          <w:p w:rsidR="00AC066B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«Выпей чайку – забудешь тоску»</w:t>
            </w:r>
          </w:p>
        </w:tc>
        <w:tc>
          <w:tcPr>
            <w:tcW w:w="5653" w:type="dxa"/>
          </w:tcPr>
          <w:p w:rsidR="00AC066B" w:rsidRPr="00AC066B" w:rsidRDefault="00AC066B" w:rsidP="00F2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появления чая, традиции русского чаепития.  Коллекция медных самоваров, а так же интересные музейные предметы чайного стола </w:t>
            </w:r>
            <w:r w:rsidRPr="00AC0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C066B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985" w:type="dxa"/>
          </w:tcPr>
          <w:p w:rsidR="00AC066B" w:rsidRPr="00AC066B" w:rsidRDefault="00AC066B" w:rsidP="00F2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6B">
              <w:rPr>
                <w:rFonts w:ascii="Times New Roman" w:hAnsi="Times New Roman" w:cs="Times New Roman"/>
                <w:b/>
                <w:sz w:val="24"/>
                <w:szCs w:val="24"/>
              </w:rPr>
              <w:t>50 руб.</w:t>
            </w:r>
          </w:p>
        </w:tc>
      </w:tr>
    </w:tbl>
    <w:p w:rsidR="00D233E9" w:rsidRPr="00AC066B" w:rsidRDefault="00D233E9" w:rsidP="00ED1CE0">
      <w:pPr>
        <w:rPr>
          <w:rFonts w:ascii="Times New Roman" w:hAnsi="Times New Roman" w:cs="Times New Roman"/>
          <w:sz w:val="24"/>
          <w:szCs w:val="24"/>
        </w:rPr>
      </w:pPr>
    </w:p>
    <w:sectPr w:rsidR="00D233E9" w:rsidRPr="00AC066B" w:rsidSect="003D7B9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E23CD"/>
    <w:rsid w:val="000C6292"/>
    <w:rsid w:val="000E3F42"/>
    <w:rsid w:val="000F4A82"/>
    <w:rsid w:val="00126DC7"/>
    <w:rsid w:val="0020186E"/>
    <w:rsid w:val="002B7BDF"/>
    <w:rsid w:val="0030389C"/>
    <w:rsid w:val="00311A5B"/>
    <w:rsid w:val="003A23A2"/>
    <w:rsid w:val="003D7B98"/>
    <w:rsid w:val="0046429F"/>
    <w:rsid w:val="004B32B2"/>
    <w:rsid w:val="004B66CA"/>
    <w:rsid w:val="0052011A"/>
    <w:rsid w:val="00542B5A"/>
    <w:rsid w:val="00573799"/>
    <w:rsid w:val="005D4B40"/>
    <w:rsid w:val="006274D8"/>
    <w:rsid w:val="00640EDF"/>
    <w:rsid w:val="00685B4D"/>
    <w:rsid w:val="006D5D0F"/>
    <w:rsid w:val="00747177"/>
    <w:rsid w:val="007869C3"/>
    <w:rsid w:val="00831CFF"/>
    <w:rsid w:val="008E23CD"/>
    <w:rsid w:val="009E36E2"/>
    <w:rsid w:val="00A00977"/>
    <w:rsid w:val="00A01B81"/>
    <w:rsid w:val="00A03F4C"/>
    <w:rsid w:val="00A27C44"/>
    <w:rsid w:val="00A410C6"/>
    <w:rsid w:val="00A45CA3"/>
    <w:rsid w:val="00A610C2"/>
    <w:rsid w:val="00AC066B"/>
    <w:rsid w:val="00AF3DF3"/>
    <w:rsid w:val="00B91673"/>
    <w:rsid w:val="00B95DB3"/>
    <w:rsid w:val="00CF6B40"/>
    <w:rsid w:val="00D233E9"/>
    <w:rsid w:val="00D568AD"/>
    <w:rsid w:val="00E0589A"/>
    <w:rsid w:val="00E24D51"/>
    <w:rsid w:val="00E81195"/>
    <w:rsid w:val="00ED1CE0"/>
    <w:rsid w:val="00EE4D29"/>
    <w:rsid w:val="00F20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3D7B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3D7B98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 Бальмонта</dc:creator>
  <cp:keywords/>
  <dc:description/>
  <cp:lastModifiedBy>музей</cp:lastModifiedBy>
  <cp:revision>44</cp:revision>
  <cp:lastPrinted>2021-04-23T10:44:00Z</cp:lastPrinted>
  <dcterms:created xsi:type="dcterms:W3CDTF">2019-05-04T07:23:00Z</dcterms:created>
  <dcterms:modified xsi:type="dcterms:W3CDTF">2021-04-23T10:52:00Z</dcterms:modified>
</cp:coreProperties>
</file>