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29" w:rsidRPr="003B1E29" w:rsidRDefault="003A6999" w:rsidP="003A6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E29">
        <w:rPr>
          <w:rFonts w:ascii="Times New Roman" w:hAnsi="Times New Roman"/>
          <w:b/>
          <w:sz w:val="28"/>
          <w:szCs w:val="28"/>
        </w:rPr>
        <w:t xml:space="preserve">План мероприятий на 2022 г. МКУ «Межпоселенческая библиотека» </w:t>
      </w:r>
    </w:p>
    <w:p w:rsidR="003B1E29" w:rsidRPr="003B1E29" w:rsidRDefault="003A6999" w:rsidP="003A6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E29">
        <w:rPr>
          <w:rFonts w:ascii="Times New Roman" w:hAnsi="Times New Roman"/>
          <w:b/>
          <w:sz w:val="28"/>
          <w:szCs w:val="28"/>
        </w:rPr>
        <w:t xml:space="preserve">МО Киренский район, библиотек города и района, </w:t>
      </w:r>
    </w:p>
    <w:p w:rsidR="00EA6414" w:rsidRPr="003B1E29" w:rsidRDefault="003A6999" w:rsidP="003A6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E29">
        <w:rPr>
          <w:rFonts w:ascii="Times New Roman" w:hAnsi="Times New Roman"/>
          <w:b/>
          <w:sz w:val="28"/>
          <w:szCs w:val="28"/>
        </w:rPr>
        <w:t>посвященных Году культурного наследия народов России</w:t>
      </w:r>
    </w:p>
    <w:p w:rsidR="003A6999" w:rsidRPr="003A6999" w:rsidRDefault="003A6999" w:rsidP="003A69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3A6999" w:rsidRPr="003A6999" w:rsidTr="00326E1B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99" w:rsidRPr="003A6999" w:rsidRDefault="003A6999" w:rsidP="003A6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/>
                <w:sz w:val="28"/>
                <w:szCs w:val="28"/>
              </w:rPr>
              <w:t>Год народного искусства и нематериального культурного наследия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753341" w:rsidRDefault="003B1E29" w:rsidP="00326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753341" w:rsidRDefault="003B1E29" w:rsidP="00326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753341" w:rsidRDefault="003B1E29" w:rsidP="00326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753341" w:rsidRDefault="003B1E29" w:rsidP="00326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3341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753341" w:rsidRDefault="003B1E29" w:rsidP="00326E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Библиотека 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2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Здесь время предков на витрине</w:t>
            </w:r>
            <w:r w:rsidRPr="003A6999">
              <w:rPr>
                <w:rFonts w:eastAsia="Times New Roman"/>
              </w:rPr>
              <w:t xml:space="preserve">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(с</w:t>
            </w: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оздание вкладки на краеведческом блоке сайта библиотеки)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2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Оцифровка  коллекции Кожина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2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</w:p>
          <w:p w:rsidR="003B1E29" w:rsidRPr="003A6999" w:rsidRDefault="003B1E29" w:rsidP="0032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2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2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Дорожите русским словом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Викторина сибирских 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Распахнутое в прошлое окно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Краеведческий стрит-арт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(Богушевич)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Июль -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Почему так названо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Брошюра по материалам Л. С. Нератовой (топонимика)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Фольклорный родник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Библионочь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Подростки,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Золотая россыпь русского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Фольклорные посиделки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Я возьму в ладошки солнце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С новым годом, друзья!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Капустник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обслуживания </w:t>
            </w:r>
            <w:r w:rsidRPr="003A69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lastRenderedPageBreak/>
              <w:t xml:space="preserve"> Мы такие разные</w:t>
            </w:r>
            <w:r w:rsidRPr="003A699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Иллюстрированная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9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ГБ-музей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Народные промыслы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6999">
              <w:rPr>
                <w:rFonts w:ascii="Times New Roman" w:hAnsi="Times New Roman"/>
                <w:sz w:val="28"/>
                <w:szCs w:val="28"/>
              </w:rPr>
              <w:t>Мини-музейная</w:t>
            </w:r>
            <w:proofErr w:type="gramEnd"/>
            <w:r w:rsidRPr="003A6999">
              <w:rPr>
                <w:rFonts w:ascii="Times New Roman" w:hAnsi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мире нет милей и краше песен и преданий наших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 xml:space="preserve">Буклет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Страна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детского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фольклора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(потешки, считалки, небылицы</w:t>
            </w: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Литературно-познавательное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Дошкольники, 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Русская 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Час знакомства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Рукотворные чудеса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4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2)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Под ласковым  солнцем народной  мудрости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Сторителлинг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3)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Заветы доброй старины</w:t>
            </w:r>
          </w:p>
          <w:p w:rsidR="003B1E29" w:rsidRPr="003A6999" w:rsidRDefault="003B1E29" w:rsidP="003A6999">
            <w:pPr>
              <w:tabs>
                <w:tab w:val="left" w:pos="2148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Выставка-диалог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4)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Русь обрядовая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Святочные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4)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Наши народные умельцы (выставка прикладного искусства)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29.04.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5)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Светлый мир народной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6)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 каждой избушке – свои игрушки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Выставка,  мастер-класс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8)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К истокам народной культуры: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-Диво дивное – песня русская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-Народные художественные промыслы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Годовая выставка с разделами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</w:t>
            </w:r>
            <w:r w:rsidRPr="003A6999">
              <w:rPr>
                <w:rFonts w:eastAsia="Times New Roman"/>
              </w:rPr>
              <w:t xml:space="preserve">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Настали святки всем на радость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Святочные 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С 7 по 12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</w:t>
            </w:r>
            <w:r w:rsidRPr="003A6999">
              <w:rPr>
                <w:rFonts w:eastAsia="Times New Roman"/>
              </w:rPr>
              <w:t xml:space="preserve">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Блин солнечный печем – тепло в сердца влечем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Масленичный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С 28 февраля по 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</w:t>
            </w:r>
            <w:r w:rsidRPr="003A6999">
              <w:rPr>
                <w:rFonts w:eastAsia="Times New Roman"/>
              </w:rPr>
              <w:t xml:space="preserve">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Дивный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Конкурс  декоративно-прикладного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</w:t>
            </w:r>
            <w:r w:rsidRPr="003A6999">
              <w:rPr>
                <w:rFonts w:eastAsia="Times New Roman"/>
              </w:rPr>
              <w:t xml:space="preserve">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Пасху весело встречай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Пасхальные </w:t>
            </w:r>
            <w:proofErr w:type="spellStart"/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заигрыши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</w:t>
            </w:r>
            <w:r w:rsidRPr="003A6999">
              <w:rPr>
                <w:rFonts w:eastAsia="Times New Roman"/>
              </w:rPr>
              <w:t xml:space="preserve"> </w:t>
            </w: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Праздники, обряды и обычаи русского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Беседа, обмен информацией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10)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Старинные русские народные игры (Знакомство с русскими народными играми)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99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Дошкольники, младшие школьники,  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11)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Праздники и обряды на Руси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Фольклорные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Петропавловская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12)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lastRenderedPageBreak/>
              <w:t>Рождение Матрёшки и Дымковской игрушки</w:t>
            </w:r>
          </w:p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3A6999">
              <w:rPr>
                <w:rFonts w:ascii="Times New Roman" w:eastAsia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12)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День святых чудес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Познавательный час с элементами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Дошкольники, взрослое население.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16)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Страна детского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Литературно-познавательное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16)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Люби свой край, уважай свою историю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17)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И в песнях, и в стихах поэтов, пусть расцветает край родной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Музыкально-поэтический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Младшие школьники, подростки,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17)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Кладезь народной мудрости (говор жителей д. Алексеевки)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Горница в народном стиле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Уголок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Русская песня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19)</w:t>
            </w:r>
          </w:p>
        </w:tc>
      </w:tr>
      <w:tr w:rsidR="003B1E29" w:rsidRPr="003A6999" w:rsidTr="00326E1B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Русский художник И.К. Айвазовский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3B1E29" w:rsidRPr="003A6999" w:rsidRDefault="003B1E29" w:rsidP="003A6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6999">
              <w:rPr>
                <w:rFonts w:ascii="Times New Roman" w:eastAsia="Times New Roman" w:hAnsi="Times New Roman"/>
                <w:sz w:val="24"/>
                <w:szCs w:val="24"/>
              </w:rPr>
              <w:t>(Ф. № 22)</w:t>
            </w:r>
          </w:p>
        </w:tc>
      </w:tr>
    </w:tbl>
    <w:p w:rsidR="003A6999" w:rsidRDefault="003A6999"/>
    <w:p w:rsidR="003B1E29" w:rsidRDefault="003B1E29" w:rsidP="003B1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МКУ «Межпоселенческая библиотека»</w:t>
      </w:r>
    </w:p>
    <w:p w:rsidR="003B1E29" w:rsidRPr="003B1E29" w:rsidRDefault="003B1E29" w:rsidP="003B1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Киренский район                                                  ____________ Минашова С.В.</w:t>
      </w:r>
      <w:bookmarkStart w:id="0" w:name="_GoBack"/>
      <w:bookmarkEnd w:id="0"/>
    </w:p>
    <w:sectPr w:rsidR="003B1E29" w:rsidRPr="003B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CE"/>
    <w:rsid w:val="00343910"/>
    <w:rsid w:val="003A6999"/>
    <w:rsid w:val="003B1E29"/>
    <w:rsid w:val="00862BCE"/>
    <w:rsid w:val="00EA6414"/>
    <w:rsid w:val="00E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2</cp:revision>
  <dcterms:created xsi:type="dcterms:W3CDTF">2022-01-13T03:11:00Z</dcterms:created>
  <dcterms:modified xsi:type="dcterms:W3CDTF">2022-01-13T03:21:00Z</dcterms:modified>
</cp:coreProperties>
</file>