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97" w:rsidRDefault="00B86497" w:rsidP="005B0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53327" w:rsidRPr="004B5E05" w:rsidRDefault="00B86497" w:rsidP="005B0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53327" w:rsidRPr="004B5E05">
        <w:rPr>
          <w:rFonts w:ascii="Times New Roman" w:hAnsi="Times New Roman" w:cs="Times New Roman"/>
          <w:b/>
          <w:sz w:val="28"/>
          <w:szCs w:val="28"/>
        </w:rPr>
        <w:t xml:space="preserve"> повышении качества образования в условиях введения</w:t>
      </w:r>
    </w:p>
    <w:p w:rsidR="00153327" w:rsidRDefault="00B86497" w:rsidP="005B0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образовательного стандарта</w:t>
      </w:r>
    </w:p>
    <w:p w:rsidR="00B86497" w:rsidRPr="004B5E05" w:rsidRDefault="00B86497" w:rsidP="005B0F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E32" w:rsidRPr="001A13B9" w:rsidRDefault="001A13B9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6EE4" w:rsidRPr="001A13B9">
        <w:rPr>
          <w:rFonts w:ascii="Times New Roman" w:hAnsi="Times New Roman" w:cs="Times New Roman"/>
          <w:sz w:val="28"/>
          <w:szCs w:val="28"/>
        </w:rPr>
        <w:t>Статья</w:t>
      </w:r>
      <w:r w:rsidR="00AE39DB" w:rsidRPr="001A13B9">
        <w:rPr>
          <w:rFonts w:ascii="Times New Roman" w:hAnsi="Times New Roman" w:cs="Times New Roman"/>
          <w:sz w:val="28"/>
          <w:szCs w:val="28"/>
        </w:rPr>
        <w:t xml:space="preserve"> 10 Федерального закона от 29.12.2012 № 273-ФЗ «Об образовании в Российской Федерации»</w:t>
      </w:r>
      <w:r w:rsidR="00416EE4" w:rsidRPr="001A13B9">
        <w:rPr>
          <w:rFonts w:ascii="Times New Roman" w:hAnsi="Times New Roman" w:cs="Times New Roman"/>
          <w:sz w:val="28"/>
          <w:szCs w:val="28"/>
        </w:rPr>
        <w:t xml:space="preserve"> регламентиру</w:t>
      </w:r>
      <w:r w:rsidR="00774E32" w:rsidRPr="001A13B9">
        <w:rPr>
          <w:rFonts w:ascii="Times New Roman" w:hAnsi="Times New Roman" w:cs="Times New Roman"/>
          <w:sz w:val="28"/>
          <w:szCs w:val="28"/>
        </w:rPr>
        <w:t>ет структуру системы образовани</w:t>
      </w:r>
      <w:r w:rsidR="00AE39DB" w:rsidRPr="001A13B9">
        <w:rPr>
          <w:rFonts w:ascii="Times New Roman" w:hAnsi="Times New Roman" w:cs="Times New Roman"/>
          <w:sz w:val="28"/>
          <w:szCs w:val="28"/>
        </w:rPr>
        <w:t>я</w:t>
      </w:r>
      <w:r w:rsidR="00774E32" w:rsidRPr="001A13B9">
        <w:rPr>
          <w:rFonts w:ascii="Times New Roman" w:hAnsi="Times New Roman" w:cs="Times New Roman"/>
          <w:sz w:val="28"/>
          <w:szCs w:val="28"/>
        </w:rPr>
        <w:t>, которая  включает в себя:</w:t>
      </w:r>
      <w:r w:rsidR="00AE39DB" w:rsidRPr="001A13B9">
        <w:rPr>
          <w:rFonts w:ascii="Times New Roman" w:hAnsi="Times New Roman" w:cs="Times New Roman"/>
          <w:sz w:val="28"/>
          <w:szCs w:val="28"/>
        </w:rPr>
        <w:t xml:space="preserve"> федеральные государственные образовательные стандарты; организации, осуществляющие образовательную деятельность; органы местного самоуправления, осуществляющие управление в сфере образования; организации, осуществляющие обеспечение образовательной деятельности, оценку качества образования.</w:t>
      </w:r>
    </w:p>
    <w:p w:rsidR="00E90451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0451" w:rsidRPr="001A13B9">
        <w:rPr>
          <w:rFonts w:ascii="Times New Roman" w:hAnsi="Times New Roman" w:cs="Times New Roman"/>
          <w:sz w:val="28"/>
          <w:szCs w:val="28"/>
        </w:rPr>
        <w:t xml:space="preserve">Система образования Серышевского района по состоянию на начало 2015 – 2016 учебного года представлена 7 общеобразовательными, 2 дошкольными образовательными учреждениями, сетью филиалов и структурных  подразделений. Образовательные услуги реализуются в 28 объектах: 18 школах и 10 детских садах. </w:t>
      </w:r>
    </w:p>
    <w:p w:rsidR="00D6144D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144D" w:rsidRPr="001A13B9">
        <w:rPr>
          <w:rFonts w:ascii="Times New Roman" w:hAnsi="Times New Roman" w:cs="Times New Roman"/>
          <w:sz w:val="28"/>
          <w:szCs w:val="28"/>
        </w:rPr>
        <w:t xml:space="preserve">В   образовательных организациях района работают 416 педагогов.   Аттестованы на высшую квалификационную категорию - 43 педагога района всех уровней образования, имеют первую квалификационную категорию-168 чел. Количество не аттестованных   педагогов, проработавших в организации менее 2-х лет, составляет 38 человек, что составляет </w:t>
      </w:r>
      <w:r w:rsidR="00AE39DB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D6144D" w:rsidRPr="001A13B9">
        <w:rPr>
          <w:rFonts w:ascii="Times New Roman" w:hAnsi="Times New Roman" w:cs="Times New Roman"/>
          <w:sz w:val="28"/>
          <w:szCs w:val="28"/>
        </w:rPr>
        <w:t>9</w:t>
      </w:r>
      <w:r w:rsidR="00AE39DB" w:rsidRPr="001A13B9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44D" w:rsidRPr="001A13B9">
        <w:rPr>
          <w:rFonts w:ascii="Times New Roman" w:hAnsi="Times New Roman" w:cs="Times New Roman"/>
          <w:sz w:val="28"/>
          <w:szCs w:val="28"/>
        </w:rPr>
        <w:t>Курсовую подготовку в областном институте развития образования в 2014-2015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44D" w:rsidRPr="001A13B9">
        <w:rPr>
          <w:rFonts w:ascii="Times New Roman" w:hAnsi="Times New Roman" w:cs="Times New Roman"/>
          <w:sz w:val="28"/>
          <w:szCs w:val="28"/>
        </w:rPr>
        <w:t xml:space="preserve"> прошли 102 учителя. Обучаются </w:t>
      </w:r>
      <w:r w:rsidR="00AE39DB" w:rsidRPr="001A13B9">
        <w:rPr>
          <w:rFonts w:ascii="Times New Roman" w:hAnsi="Times New Roman" w:cs="Times New Roman"/>
          <w:sz w:val="28"/>
          <w:szCs w:val="28"/>
        </w:rPr>
        <w:t>по программам</w:t>
      </w:r>
      <w:r w:rsidR="00D6144D" w:rsidRPr="001A13B9">
        <w:rPr>
          <w:rFonts w:ascii="Times New Roman" w:hAnsi="Times New Roman" w:cs="Times New Roman"/>
          <w:sz w:val="28"/>
          <w:szCs w:val="28"/>
        </w:rPr>
        <w:t xml:space="preserve"> переподготовк</w:t>
      </w:r>
      <w:r w:rsidR="00AE39DB" w:rsidRPr="001A13B9">
        <w:rPr>
          <w:rFonts w:ascii="Times New Roman" w:hAnsi="Times New Roman" w:cs="Times New Roman"/>
          <w:sz w:val="28"/>
          <w:szCs w:val="28"/>
        </w:rPr>
        <w:t>и</w:t>
      </w:r>
      <w:r w:rsidR="00D6144D" w:rsidRPr="001A13B9">
        <w:rPr>
          <w:rFonts w:ascii="Times New Roman" w:hAnsi="Times New Roman" w:cs="Times New Roman"/>
          <w:sz w:val="28"/>
          <w:szCs w:val="28"/>
        </w:rPr>
        <w:t xml:space="preserve"> 3 чел.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E32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E32" w:rsidRPr="001A13B9">
        <w:rPr>
          <w:rFonts w:ascii="Times New Roman" w:hAnsi="Times New Roman" w:cs="Times New Roman"/>
          <w:sz w:val="28"/>
          <w:szCs w:val="28"/>
        </w:rPr>
        <w:t>В Серышевском районе апробирование ФГОС осуществлялось на начальной ступени обучения с 2010 года. В настоящее время</w:t>
      </w:r>
      <w:r w:rsidR="001711C2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AE39DB" w:rsidRPr="001A13B9">
        <w:rPr>
          <w:rFonts w:ascii="Times New Roman" w:hAnsi="Times New Roman" w:cs="Times New Roman"/>
          <w:sz w:val="28"/>
          <w:szCs w:val="28"/>
        </w:rPr>
        <w:t xml:space="preserve">ФГОС НОО реализуется  </w:t>
      </w:r>
      <w:r w:rsidR="001711C2" w:rsidRPr="001A13B9">
        <w:rPr>
          <w:rFonts w:ascii="Times New Roman" w:hAnsi="Times New Roman" w:cs="Times New Roman"/>
          <w:sz w:val="28"/>
          <w:szCs w:val="28"/>
        </w:rPr>
        <w:t xml:space="preserve">  в штатном режиме</w:t>
      </w:r>
      <w:r w:rsidR="00AE39DB" w:rsidRPr="001A13B9">
        <w:rPr>
          <w:rFonts w:ascii="Times New Roman" w:hAnsi="Times New Roman" w:cs="Times New Roman"/>
          <w:sz w:val="28"/>
          <w:szCs w:val="28"/>
        </w:rPr>
        <w:t xml:space="preserve">. Результаты обучения выпускников 2014 – 2015 года выглядят следующим образом: </w:t>
      </w:r>
      <w:r w:rsidR="001A13B9" w:rsidRPr="001A13B9">
        <w:rPr>
          <w:rFonts w:ascii="Times New Roman" w:hAnsi="Times New Roman" w:cs="Times New Roman"/>
          <w:sz w:val="28"/>
          <w:szCs w:val="28"/>
        </w:rPr>
        <w:t xml:space="preserve">успеваемость – 99% (ниже среднего МАОУ СОШ № 1), качество знаний – 45% (выше среднего – в школах с. Казанка, Лебяжье, Большая </w:t>
      </w:r>
      <w:proofErr w:type="spellStart"/>
      <w:r w:rsidR="001A13B9" w:rsidRPr="001A13B9">
        <w:rPr>
          <w:rFonts w:ascii="Times New Roman" w:hAnsi="Times New Roman" w:cs="Times New Roman"/>
          <w:sz w:val="28"/>
          <w:szCs w:val="28"/>
        </w:rPr>
        <w:t>Сазанка</w:t>
      </w:r>
      <w:proofErr w:type="spellEnd"/>
      <w:r w:rsidR="001A13B9" w:rsidRPr="001A13B9">
        <w:rPr>
          <w:rFonts w:ascii="Times New Roman" w:hAnsi="Times New Roman" w:cs="Times New Roman"/>
          <w:sz w:val="28"/>
          <w:szCs w:val="28"/>
        </w:rPr>
        <w:t xml:space="preserve">, </w:t>
      </w:r>
      <w:r w:rsidR="001711C2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1A13B9" w:rsidRPr="001A13B9">
        <w:rPr>
          <w:rFonts w:ascii="Times New Roman" w:hAnsi="Times New Roman" w:cs="Times New Roman"/>
          <w:sz w:val="28"/>
          <w:szCs w:val="28"/>
        </w:rPr>
        <w:t xml:space="preserve">МАОУСОШ № 2, низкий результат в школах </w:t>
      </w:r>
      <w:proofErr w:type="gramStart"/>
      <w:r w:rsidR="001A13B9" w:rsidRPr="001A13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13B9" w:rsidRPr="001A13B9">
        <w:rPr>
          <w:rFonts w:ascii="Times New Roman" w:hAnsi="Times New Roman" w:cs="Times New Roman"/>
          <w:sz w:val="28"/>
          <w:szCs w:val="28"/>
        </w:rPr>
        <w:t xml:space="preserve">. Поляна, </w:t>
      </w:r>
      <w:proofErr w:type="spellStart"/>
      <w:r w:rsidR="001A13B9" w:rsidRPr="001A13B9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="001A13B9" w:rsidRPr="001A13B9">
        <w:rPr>
          <w:rFonts w:ascii="Times New Roman" w:hAnsi="Times New Roman" w:cs="Times New Roman"/>
          <w:sz w:val="28"/>
          <w:szCs w:val="28"/>
        </w:rPr>
        <w:t>)</w:t>
      </w:r>
      <w:r w:rsidR="00AE39DB" w:rsidRPr="001A1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1C2" w:rsidRPr="001A1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3F7" w:rsidRPr="001A13B9" w:rsidRDefault="00E90451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3B9">
        <w:rPr>
          <w:rFonts w:ascii="Times New Roman" w:hAnsi="Times New Roman" w:cs="Times New Roman"/>
          <w:sz w:val="28"/>
          <w:szCs w:val="28"/>
        </w:rPr>
        <w:t xml:space="preserve">В соответствии с ч.3 ст.5 Федерального закона от 29.12.2012 № 273-ФЗ «Об образовании в Российской Федерации», приказом Министерства образования и </w:t>
      </w:r>
      <w:r w:rsidRPr="001A13B9">
        <w:rPr>
          <w:rFonts w:ascii="Times New Roman" w:hAnsi="Times New Roman" w:cs="Times New Roman"/>
          <w:sz w:val="28"/>
          <w:szCs w:val="28"/>
        </w:rPr>
        <w:lastRenderedPageBreak/>
        <w:t>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</w:t>
      </w:r>
      <w:r w:rsidR="0082748F" w:rsidRPr="001A13B9">
        <w:rPr>
          <w:rFonts w:ascii="Times New Roman" w:hAnsi="Times New Roman" w:cs="Times New Roman"/>
          <w:sz w:val="28"/>
          <w:szCs w:val="28"/>
        </w:rPr>
        <w:t xml:space="preserve"> образования», во исполнение Плана действий по модернизации основного общего образования, утвержденного распоряжением Правительства Российской Федерации от 07.09.2010 № 1507-р, в связи с</w:t>
      </w:r>
      <w:proofErr w:type="gramEnd"/>
      <w:r w:rsidR="0082748F" w:rsidRPr="001A13B9">
        <w:rPr>
          <w:rFonts w:ascii="Times New Roman" w:hAnsi="Times New Roman" w:cs="Times New Roman"/>
          <w:sz w:val="28"/>
          <w:szCs w:val="28"/>
        </w:rPr>
        <w:t xml:space="preserve"> продолжением регионального эксперимента по опережающему введению ФГОС ООО </w:t>
      </w:r>
      <w:r w:rsidR="00E607EC" w:rsidRPr="001A13B9">
        <w:rPr>
          <w:rFonts w:ascii="Times New Roman" w:hAnsi="Times New Roman" w:cs="Times New Roman"/>
          <w:b/>
          <w:sz w:val="28"/>
          <w:szCs w:val="28"/>
        </w:rPr>
        <w:t>четыре</w:t>
      </w:r>
      <w:r w:rsidR="00E607EC" w:rsidRPr="001A13B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  включены</w:t>
      </w:r>
      <w:r w:rsidR="00535460" w:rsidRPr="001A13B9">
        <w:rPr>
          <w:rFonts w:ascii="Times New Roman" w:hAnsi="Times New Roman" w:cs="Times New Roman"/>
          <w:sz w:val="28"/>
          <w:szCs w:val="28"/>
        </w:rPr>
        <w:t xml:space="preserve"> в перечень общеобразовательных организаций Амурской области, реализующих ФГОС-</w:t>
      </w:r>
      <w:r w:rsidR="00A62635" w:rsidRPr="001A13B9">
        <w:rPr>
          <w:rFonts w:ascii="Times New Roman" w:hAnsi="Times New Roman" w:cs="Times New Roman"/>
          <w:sz w:val="28"/>
          <w:szCs w:val="28"/>
        </w:rPr>
        <w:t xml:space="preserve">МАОУ СОШ №2 с 2010 года, МАОУ СОШ №1 </w:t>
      </w:r>
      <w:r w:rsidR="00535460" w:rsidRPr="001A13B9">
        <w:rPr>
          <w:rFonts w:ascii="Times New Roman" w:hAnsi="Times New Roman" w:cs="Times New Roman"/>
          <w:sz w:val="28"/>
          <w:szCs w:val="28"/>
        </w:rPr>
        <w:t xml:space="preserve">с </w:t>
      </w:r>
      <w:r w:rsidR="00A62635" w:rsidRPr="001A13B9">
        <w:rPr>
          <w:rFonts w:ascii="Times New Roman" w:hAnsi="Times New Roman" w:cs="Times New Roman"/>
          <w:sz w:val="28"/>
          <w:szCs w:val="28"/>
        </w:rPr>
        <w:t xml:space="preserve"> 2012 года, МАОУ СОШ </w:t>
      </w:r>
      <w:proofErr w:type="spellStart"/>
      <w:r w:rsidR="00A62635" w:rsidRPr="001A13B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62635" w:rsidRPr="001A13B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62635" w:rsidRPr="001A13B9"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 w:rsidR="00A62635" w:rsidRPr="001A1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635" w:rsidRPr="001A13B9">
        <w:rPr>
          <w:rFonts w:ascii="Times New Roman" w:hAnsi="Times New Roman" w:cs="Times New Roman"/>
          <w:sz w:val="28"/>
          <w:szCs w:val="28"/>
        </w:rPr>
        <w:t>Сазанка</w:t>
      </w:r>
      <w:proofErr w:type="spellEnd"/>
      <w:r w:rsidR="00A62635" w:rsidRPr="001A13B9">
        <w:rPr>
          <w:rFonts w:ascii="Times New Roman" w:hAnsi="Times New Roman" w:cs="Times New Roman"/>
          <w:sz w:val="28"/>
          <w:szCs w:val="28"/>
        </w:rPr>
        <w:t xml:space="preserve"> с 2014 года, </w:t>
      </w:r>
      <w:r w:rsidR="00023813" w:rsidRPr="001A13B9">
        <w:rPr>
          <w:rFonts w:ascii="Times New Roman" w:hAnsi="Times New Roman" w:cs="Times New Roman"/>
          <w:sz w:val="28"/>
          <w:szCs w:val="28"/>
        </w:rPr>
        <w:t xml:space="preserve">МАОУ СОШ </w:t>
      </w:r>
      <w:proofErr w:type="spellStart"/>
      <w:r w:rsidR="00023813" w:rsidRPr="001A13B9">
        <w:rPr>
          <w:rFonts w:ascii="Times New Roman" w:hAnsi="Times New Roman" w:cs="Times New Roman"/>
          <w:sz w:val="28"/>
          <w:szCs w:val="28"/>
        </w:rPr>
        <w:t>с</w:t>
      </w:r>
      <w:r w:rsidR="001A13B9" w:rsidRPr="001A13B9">
        <w:rPr>
          <w:rFonts w:ascii="Times New Roman" w:hAnsi="Times New Roman" w:cs="Times New Roman"/>
          <w:sz w:val="28"/>
          <w:szCs w:val="28"/>
        </w:rPr>
        <w:t>.Казанка</w:t>
      </w:r>
      <w:proofErr w:type="spellEnd"/>
      <w:r w:rsidR="001A13B9" w:rsidRPr="001A13B9">
        <w:rPr>
          <w:rFonts w:ascii="Times New Roman" w:hAnsi="Times New Roman" w:cs="Times New Roman"/>
          <w:sz w:val="28"/>
          <w:szCs w:val="28"/>
        </w:rPr>
        <w:t xml:space="preserve"> с 2014 года </w:t>
      </w:r>
      <w:r w:rsidR="00023813" w:rsidRPr="001A13B9">
        <w:rPr>
          <w:rFonts w:ascii="Times New Roman" w:hAnsi="Times New Roman" w:cs="Times New Roman"/>
          <w:sz w:val="28"/>
          <w:szCs w:val="28"/>
        </w:rPr>
        <w:t>. Количество обучающихся 6-8 классов -399 человек, что составляет 45% от числа от общего числа учащихся указанных классов. Педагогов, участвующих в экспери</w:t>
      </w:r>
      <w:r w:rsidR="00774E32" w:rsidRPr="001A13B9">
        <w:rPr>
          <w:rFonts w:ascii="Times New Roman" w:hAnsi="Times New Roman" w:cs="Times New Roman"/>
          <w:sz w:val="28"/>
          <w:szCs w:val="28"/>
        </w:rPr>
        <w:t xml:space="preserve">менте- -52 человека. </w:t>
      </w:r>
      <w:r w:rsidR="001A13B9" w:rsidRPr="001A1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6EC" w:rsidRPr="001A13B9" w:rsidRDefault="001B13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="004F510A" w:rsidRPr="001A13B9">
        <w:rPr>
          <w:rFonts w:ascii="Times New Roman" w:hAnsi="Times New Roman" w:cs="Times New Roman"/>
          <w:sz w:val="28"/>
          <w:szCs w:val="28"/>
        </w:rPr>
        <w:t>В связи с реализацией</w:t>
      </w:r>
      <w:r w:rsidR="002967C6" w:rsidRPr="001A13B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основного общего образования в опережающем режиме и переход</w:t>
      </w:r>
      <w:r w:rsidR="001866EC" w:rsidRPr="001A13B9">
        <w:rPr>
          <w:rFonts w:ascii="Times New Roman" w:hAnsi="Times New Roman" w:cs="Times New Roman"/>
          <w:sz w:val="28"/>
          <w:szCs w:val="28"/>
        </w:rPr>
        <w:t>е</w:t>
      </w:r>
      <w:r w:rsidR="002967C6" w:rsidRPr="001A13B9">
        <w:rPr>
          <w:rFonts w:ascii="Times New Roman" w:hAnsi="Times New Roman" w:cs="Times New Roman"/>
          <w:sz w:val="28"/>
          <w:szCs w:val="28"/>
        </w:rPr>
        <w:t xml:space="preserve"> в сентябре 2015 года в штатный режим </w:t>
      </w:r>
      <w:r w:rsidR="001711C2" w:rsidRPr="001A13B9">
        <w:rPr>
          <w:rFonts w:ascii="Times New Roman" w:hAnsi="Times New Roman" w:cs="Times New Roman"/>
          <w:sz w:val="28"/>
          <w:szCs w:val="28"/>
        </w:rPr>
        <w:t>определены и  проанализированы</w:t>
      </w:r>
      <w:r w:rsidR="001866EC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1711C2" w:rsidRPr="001A13B9">
        <w:rPr>
          <w:rFonts w:ascii="Times New Roman" w:hAnsi="Times New Roman" w:cs="Times New Roman"/>
          <w:sz w:val="28"/>
          <w:szCs w:val="28"/>
        </w:rPr>
        <w:t>основные</w:t>
      </w:r>
      <w:r w:rsidR="001866EC" w:rsidRPr="001A13B9">
        <w:rPr>
          <w:rFonts w:ascii="Times New Roman" w:hAnsi="Times New Roman" w:cs="Times New Roman"/>
          <w:sz w:val="28"/>
          <w:szCs w:val="28"/>
        </w:rPr>
        <w:t xml:space="preserve"> тенденции и проблемы в пилотных школах.</w:t>
      </w:r>
    </w:p>
    <w:p w:rsidR="0085298F" w:rsidRPr="001A13B9" w:rsidRDefault="001711C2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  <w:t>Динамика</w:t>
      </w:r>
      <w:r w:rsidR="00E96D03" w:rsidRPr="001A13B9">
        <w:rPr>
          <w:rFonts w:ascii="Times New Roman" w:hAnsi="Times New Roman" w:cs="Times New Roman"/>
          <w:sz w:val="28"/>
          <w:szCs w:val="28"/>
        </w:rPr>
        <w:t xml:space="preserve"> качества предметных результатов </w:t>
      </w:r>
      <w:r w:rsidR="00B63FE3" w:rsidRPr="001A13B9">
        <w:rPr>
          <w:rFonts w:ascii="Times New Roman" w:hAnsi="Times New Roman" w:cs="Times New Roman"/>
          <w:sz w:val="28"/>
          <w:szCs w:val="28"/>
        </w:rPr>
        <w:t xml:space="preserve">обучающихся пилотных классов </w:t>
      </w:r>
      <w:r w:rsidRPr="001A13B9">
        <w:rPr>
          <w:rFonts w:ascii="Times New Roman" w:hAnsi="Times New Roman" w:cs="Times New Roman"/>
          <w:sz w:val="28"/>
          <w:szCs w:val="28"/>
        </w:rPr>
        <w:t>показала</w:t>
      </w:r>
      <w:r w:rsidR="00B63FE3" w:rsidRPr="001A13B9">
        <w:rPr>
          <w:rFonts w:ascii="Times New Roman" w:hAnsi="Times New Roman" w:cs="Times New Roman"/>
          <w:sz w:val="28"/>
          <w:szCs w:val="28"/>
        </w:rPr>
        <w:t xml:space="preserve"> снижение качества знаний </w:t>
      </w:r>
      <w:r w:rsidRPr="001A13B9">
        <w:rPr>
          <w:rFonts w:ascii="Times New Roman" w:hAnsi="Times New Roman" w:cs="Times New Roman"/>
          <w:sz w:val="28"/>
          <w:szCs w:val="28"/>
        </w:rPr>
        <w:t xml:space="preserve">при переходе с начальной ступени обучения на </w:t>
      </w:r>
      <w:proofErr w:type="gramStart"/>
      <w:r w:rsidRPr="001A13B9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  <w:r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E35356" w:rsidRPr="001A13B9">
        <w:rPr>
          <w:rFonts w:ascii="Times New Roman" w:hAnsi="Times New Roman" w:cs="Times New Roman"/>
          <w:sz w:val="28"/>
          <w:szCs w:val="28"/>
        </w:rPr>
        <w:t>(с 47,5% до 37,7%). З</w:t>
      </w:r>
      <w:r w:rsidR="00B63FE3" w:rsidRPr="001A13B9">
        <w:rPr>
          <w:rFonts w:ascii="Times New Roman" w:hAnsi="Times New Roman" w:cs="Times New Roman"/>
          <w:sz w:val="28"/>
          <w:szCs w:val="28"/>
        </w:rPr>
        <w:t xml:space="preserve">атем </w:t>
      </w:r>
      <w:r w:rsidR="0028209C" w:rsidRPr="001A13B9">
        <w:rPr>
          <w:rFonts w:ascii="Times New Roman" w:hAnsi="Times New Roman" w:cs="Times New Roman"/>
          <w:sz w:val="28"/>
          <w:szCs w:val="28"/>
        </w:rPr>
        <w:t>в ходе реализации ФГОС</w:t>
      </w:r>
      <w:r w:rsidR="00E35356" w:rsidRPr="001A13B9">
        <w:rPr>
          <w:rFonts w:ascii="Times New Roman" w:hAnsi="Times New Roman" w:cs="Times New Roman"/>
          <w:sz w:val="28"/>
          <w:szCs w:val="28"/>
        </w:rPr>
        <w:t xml:space="preserve">  наблюдается</w:t>
      </w:r>
      <w:r w:rsidR="0028209C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B63FE3" w:rsidRPr="001A13B9">
        <w:rPr>
          <w:rFonts w:ascii="Times New Roman" w:hAnsi="Times New Roman" w:cs="Times New Roman"/>
          <w:sz w:val="28"/>
          <w:szCs w:val="28"/>
        </w:rPr>
        <w:t>выравнивание и стабильность результативности.</w:t>
      </w:r>
      <w:r w:rsidR="00013A86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E35356" w:rsidRPr="001A13B9">
        <w:rPr>
          <w:rFonts w:ascii="Times New Roman" w:hAnsi="Times New Roman" w:cs="Times New Roman"/>
          <w:sz w:val="28"/>
          <w:szCs w:val="28"/>
        </w:rPr>
        <w:t>Самоанализ ОО, участвовавших в реализации ФГОС ООО дает возможность  проследить положительный опыт учреждени</w:t>
      </w:r>
      <w:r w:rsidR="001A13B9" w:rsidRPr="001A13B9">
        <w:rPr>
          <w:rFonts w:ascii="Times New Roman" w:hAnsi="Times New Roman" w:cs="Times New Roman"/>
          <w:sz w:val="28"/>
          <w:szCs w:val="28"/>
        </w:rPr>
        <w:t>й</w:t>
      </w:r>
      <w:r w:rsidR="00E35356" w:rsidRPr="001A13B9">
        <w:rPr>
          <w:rFonts w:ascii="Times New Roman" w:hAnsi="Times New Roman" w:cs="Times New Roman"/>
          <w:sz w:val="28"/>
          <w:szCs w:val="28"/>
        </w:rPr>
        <w:t>, возникающие трудности и варианты их преодоления.</w:t>
      </w:r>
    </w:p>
    <w:p w:rsidR="005B29F7" w:rsidRPr="001A13B9" w:rsidRDefault="00E35356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  <w:t xml:space="preserve">Основные </w:t>
      </w:r>
      <w:r w:rsidR="0085298F" w:rsidRPr="001A13B9">
        <w:rPr>
          <w:rFonts w:ascii="Times New Roman" w:hAnsi="Times New Roman" w:cs="Times New Roman"/>
          <w:sz w:val="28"/>
          <w:szCs w:val="28"/>
        </w:rPr>
        <w:t xml:space="preserve"> п</w:t>
      </w:r>
      <w:r w:rsidR="005B29F7" w:rsidRPr="001A13B9">
        <w:rPr>
          <w:rFonts w:ascii="Times New Roman" w:hAnsi="Times New Roman" w:cs="Times New Roman"/>
          <w:sz w:val="28"/>
          <w:szCs w:val="28"/>
        </w:rPr>
        <w:t xml:space="preserve">роблемы </w:t>
      </w:r>
      <w:r w:rsidR="0085298F" w:rsidRPr="001A13B9">
        <w:rPr>
          <w:rFonts w:ascii="Times New Roman" w:hAnsi="Times New Roman" w:cs="Times New Roman"/>
          <w:sz w:val="28"/>
          <w:szCs w:val="28"/>
        </w:rPr>
        <w:t>в реализации ФГОС</w:t>
      </w:r>
      <w:r w:rsidRPr="001A13B9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85298F" w:rsidRPr="001A13B9">
        <w:rPr>
          <w:rFonts w:ascii="Times New Roman" w:hAnsi="Times New Roman" w:cs="Times New Roman"/>
          <w:sz w:val="28"/>
          <w:szCs w:val="28"/>
        </w:rPr>
        <w:t xml:space="preserve"> в нескольких направлениях.</w:t>
      </w:r>
    </w:p>
    <w:p w:rsidR="0088180A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Pr="001A13B9">
        <w:rPr>
          <w:rFonts w:ascii="Times New Roman" w:hAnsi="Times New Roman" w:cs="Times New Roman"/>
          <w:b/>
          <w:sz w:val="28"/>
          <w:szCs w:val="28"/>
        </w:rPr>
        <w:t>Финансовые</w:t>
      </w:r>
      <w:r w:rsidR="0088180A" w:rsidRPr="001A13B9">
        <w:rPr>
          <w:rFonts w:ascii="Times New Roman" w:hAnsi="Times New Roman" w:cs="Times New Roman"/>
          <w:b/>
          <w:sz w:val="28"/>
          <w:szCs w:val="28"/>
        </w:rPr>
        <w:t>:</w:t>
      </w:r>
      <w:r w:rsidRPr="001A1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80A" w:rsidRPr="001A1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9F7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>-недостаток сре</w:t>
      </w:r>
      <w:proofErr w:type="gramStart"/>
      <w:r w:rsidRPr="001A13B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A13B9">
        <w:rPr>
          <w:rFonts w:ascii="Times New Roman" w:hAnsi="Times New Roman" w:cs="Times New Roman"/>
          <w:sz w:val="28"/>
          <w:szCs w:val="28"/>
        </w:rPr>
        <w:t xml:space="preserve">я приобретения необходимого </w:t>
      </w:r>
      <w:r w:rsidR="0085298F" w:rsidRPr="001A13B9">
        <w:rPr>
          <w:rFonts w:ascii="Times New Roman" w:hAnsi="Times New Roman" w:cs="Times New Roman"/>
          <w:sz w:val="28"/>
          <w:szCs w:val="28"/>
        </w:rPr>
        <w:t>оборудования для реализации ООП.</w:t>
      </w:r>
      <w:r w:rsidRPr="001A1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25D3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="0088180A" w:rsidRPr="001A13B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1A13B9">
        <w:rPr>
          <w:rFonts w:ascii="Times New Roman" w:hAnsi="Times New Roman" w:cs="Times New Roman"/>
          <w:b/>
          <w:sz w:val="28"/>
          <w:szCs w:val="28"/>
        </w:rPr>
        <w:t>ате</w:t>
      </w:r>
      <w:r w:rsidR="001625D3" w:rsidRPr="001A13B9">
        <w:rPr>
          <w:rFonts w:ascii="Times New Roman" w:hAnsi="Times New Roman" w:cs="Times New Roman"/>
          <w:b/>
          <w:sz w:val="28"/>
          <w:szCs w:val="28"/>
        </w:rPr>
        <w:t>риально-технические:</w:t>
      </w:r>
    </w:p>
    <w:p w:rsidR="005B29F7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 xml:space="preserve"> -несовершенство инфраструктуры</w:t>
      </w:r>
      <w:r w:rsidR="00E35356" w:rsidRPr="001A13B9">
        <w:rPr>
          <w:rFonts w:ascii="Times New Roman" w:hAnsi="Times New Roman" w:cs="Times New Roman"/>
          <w:sz w:val="28"/>
          <w:szCs w:val="28"/>
        </w:rPr>
        <w:t>;</w:t>
      </w:r>
    </w:p>
    <w:p w:rsidR="005B29F7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lastRenderedPageBreak/>
        <w:t>-недостаток компьютеров, АРМ, интерактивных досок, оргтехники и т.д.</w:t>
      </w:r>
      <w:r w:rsidR="0085298F" w:rsidRPr="001A13B9">
        <w:rPr>
          <w:rFonts w:ascii="Times New Roman" w:hAnsi="Times New Roman" w:cs="Times New Roman"/>
          <w:sz w:val="28"/>
          <w:szCs w:val="28"/>
        </w:rPr>
        <w:t>;</w:t>
      </w:r>
      <w:r w:rsidRPr="001A1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 w:rsidRPr="001A13B9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1A13B9">
        <w:rPr>
          <w:rFonts w:ascii="Times New Roman" w:hAnsi="Times New Roman" w:cs="Times New Roman"/>
          <w:sz w:val="28"/>
          <w:szCs w:val="28"/>
        </w:rPr>
        <w:t xml:space="preserve">едостаток оснащения мастерских, лабораторий, спортивных площадок и т.д.                                                                                                                                  </w:t>
      </w:r>
      <w:r w:rsidRPr="001A13B9">
        <w:rPr>
          <w:rFonts w:ascii="Times New Roman" w:hAnsi="Times New Roman" w:cs="Times New Roman"/>
          <w:sz w:val="28"/>
          <w:szCs w:val="28"/>
        </w:rPr>
        <w:tab/>
      </w:r>
      <w:r w:rsidR="001A13B9" w:rsidRPr="001A1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5D3" w:rsidRPr="001A13B9">
        <w:rPr>
          <w:rFonts w:ascii="Times New Roman" w:hAnsi="Times New Roman" w:cs="Times New Roman"/>
          <w:b/>
          <w:sz w:val="28"/>
          <w:szCs w:val="28"/>
        </w:rPr>
        <w:t>Кадровые</w:t>
      </w:r>
      <w:proofErr w:type="gramEnd"/>
      <w:r w:rsidRPr="001A13B9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                                  </w:t>
      </w:r>
      <w:r w:rsidRPr="001A13B9">
        <w:rPr>
          <w:rFonts w:ascii="Times New Roman" w:hAnsi="Times New Roman" w:cs="Times New Roman"/>
          <w:sz w:val="28"/>
          <w:szCs w:val="28"/>
        </w:rPr>
        <w:t>-отсу</w:t>
      </w:r>
      <w:r w:rsidR="0085298F" w:rsidRPr="001A13B9">
        <w:rPr>
          <w:rFonts w:ascii="Times New Roman" w:hAnsi="Times New Roman" w:cs="Times New Roman"/>
          <w:sz w:val="28"/>
          <w:szCs w:val="28"/>
        </w:rPr>
        <w:t>тствие необходимых специалистов;</w:t>
      </w:r>
      <w:r w:rsidRPr="001A1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9F7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>-недостаточный уровень профессиона</w:t>
      </w:r>
      <w:r w:rsidR="0085298F" w:rsidRPr="001A13B9">
        <w:rPr>
          <w:rFonts w:ascii="Times New Roman" w:hAnsi="Times New Roman" w:cs="Times New Roman"/>
          <w:sz w:val="28"/>
          <w:szCs w:val="28"/>
        </w:rPr>
        <w:t>льных компетентностей педагогов.</w:t>
      </w:r>
      <w:r w:rsidRPr="001A1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298F" w:rsidRPr="001A13B9" w:rsidRDefault="005B29F7" w:rsidP="002C388D">
      <w:pPr>
        <w:pStyle w:val="aa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="001A13B9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1625D3" w:rsidRPr="001A13B9">
        <w:rPr>
          <w:rFonts w:ascii="Times New Roman" w:hAnsi="Times New Roman" w:cs="Times New Roman"/>
          <w:b/>
          <w:sz w:val="28"/>
          <w:szCs w:val="28"/>
        </w:rPr>
        <w:t>И</w:t>
      </w:r>
      <w:r w:rsidRPr="001A13B9">
        <w:rPr>
          <w:rFonts w:ascii="Times New Roman" w:hAnsi="Times New Roman" w:cs="Times New Roman"/>
          <w:b/>
          <w:sz w:val="28"/>
          <w:szCs w:val="28"/>
        </w:rPr>
        <w:t>нф</w:t>
      </w:r>
      <w:r w:rsidR="001625D3" w:rsidRPr="001A13B9">
        <w:rPr>
          <w:rFonts w:ascii="Times New Roman" w:hAnsi="Times New Roman" w:cs="Times New Roman"/>
          <w:b/>
          <w:sz w:val="28"/>
          <w:szCs w:val="28"/>
        </w:rPr>
        <w:t>ормационно-образовательные</w:t>
      </w:r>
      <w:r w:rsidRPr="001A13B9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</w:t>
      </w:r>
      <w:r w:rsidR="0085298F" w:rsidRPr="001A13B9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2C388D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2C388D">
        <w:rPr>
          <w:rFonts w:ascii="Times New Roman" w:hAnsi="Times New Roman" w:cs="Times New Roman"/>
          <w:sz w:val="28"/>
          <w:szCs w:val="28"/>
        </w:rPr>
        <w:t xml:space="preserve">тсутствие локальной  </w:t>
      </w:r>
      <w:r w:rsidR="0085298F" w:rsidRPr="001A13B9">
        <w:rPr>
          <w:rFonts w:ascii="Times New Roman" w:hAnsi="Times New Roman" w:cs="Times New Roman"/>
          <w:sz w:val="28"/>
          <w:szCs w:val="28"/>
        </w:rPr>
        <w:t>сети;</w:t>
      </w:r>
      <w:r w:rsidRPr="001A1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-невозможность доступа к интернету всех участников образовательных отношений ; </w:t>
      </w:r>
    </w:p>
    <w:p w:rsidR="005B29F7" w:rsidRPr="001A13B9" w:rsidRDefault="0085298F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>-</w:t>
      </w:r>
      <w:r w:rsidR="005B29F7" w:rsidRPr="001A13B9">
        <w:rPr>
          <w:rFonts w:ascii="Times New Roman" w:hAnsi="Times New Roman" w:cs="Times New Roman"/>
          <w:sz w:val="28"/>
          <w:szCs w:val="28"/>
        </w:rPr>
        <w:t xml:space="preserve">отсутствие сотовой связи.                                                                                          </w:t>
      </w:r>
    </w:p>
    <w:p w:rsidR="005B29F7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="001625D3" w:rsidRPr="001A13B9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Pr="001A13B9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                                  </w:t>
      </w:r>
      <w:proofErr w:type="gramStart"/>
      <w:r w:rsidRPr="001A13B9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1A13B9">
        <w:rPr>
          <w:rFonts w:ascii="Times New Roman" w:hAnsi="Times New Roman" w:cs="Times New Roman"/>
          <w:sz w:val="28"/>
          <w:szCs w:val="28"/>
        </w:rPr>
        <w:t>есовершенство (или отсутствие) инструментария для диагности</w:t>
      </w:r>
      <w:r w:rsidR="0085298F" w:rsidRPr="001A13B9">
        <w:rPr>
          <w:rFonts w:ascii="Times New Roman" w:hAnsi="Times New Roman" w:cs="Times New Roman"/>
          <w:sz w:val="28"/>
          <w:szCs w:val="28"/>
        </w:rPr>
        <w:t>ки образовательных результатов;</w:t>
      </w:r>
      <w:r w:rsidRPr="001A1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5B29F7" w:rsidRPr="001A13B9" w:rsidRDefault="005B29F7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 xml:space="preserve"> -недостаток методических рекомендаций реализации ФГОС</w:t>
      </w:r>
      <w:proofErr w:type="gramStart"/>
      <w:r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E35356" w:rsidRPr="001A13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13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F46" w:rsidRPr="001A13B9" w:rsidRDefault="00B55581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="00E73616" w:rsidRPr="001A13B9">
        <w:rPr>
          <w:rFonts w:ascii="Times New Roman" w:hAnsi="Times New Roman" w:cs="Times New Roman"/>
          <w:sz w:val="28"/>
          <w:szCs w:val="28"/>
        </w:rPr>
        <w:t>В оценке качества образования главным критерием является определение уровня учебных достижений учащихся в соответствии с принятыми государственными стандартами. Поэтому в современных условиях актуальной задачей, становится работа независимого эффективного измерительного инструмента, который мог бы «измерять» качество не только итоговой аттестацией при переходе со ступени на ступень, но и на всем периоде обучения школьников, независимо от типа и вида образовательной организации, региональных особенностей, местных условий.</w:t>
      </w:r>
      <w:r w:rsidR="00D6144D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88180A" w:rsidRPr="001A13B9">
        <w:rPr>
          <w:rFonts w:ascii="Times New Roman" w:hAnsi="Times New Roman" w:cs="Times New Roman"/>
          <w:sz w:val="28"/>
          <w:szCs w:val="28"/>
        </w:rPr>
        <w:t xml:space="preserve"> </w:t>
      </w:r>
      <w:r w:rsidR="00881F46" w:rsidRPr="001A13B9">
        <w:rPr>
          <w:rFonts w:ascii="Times New Roman" w:hAnsi="Times New Roman" w:cs="Times New Roman"/>
          <w:sz w:val="28"/>
          <w:szCs w:val="28"/>
        </w:rPr>
        <w:t xml:space="preserve">Одним из показателей качества образовательной деятельности школ является </w:t>
      </w:r>
      <w:r w:rsidR="00881F46" w:rsidRPr="001A13B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1A13B9" w:rsidRPr="001A13B9">
        <w:rPr>
          <w:rFonts w:ascii="Times New Roman" w:hAnsi="Times New Roman" w:cs="Times New Roman"/>
          <w:b/>
          <w:sz w:val="28"/>
          <w:szCs w:val="28"/>
        </w:rPr>
        <w:t>.</w:t>
      </w:r>
    </w:p>
    <w:p w:rsidR="00881F46" w:rsidRPr="001A13B9" w:rsidRDefault="00881F46" w:rsidP="001A13B9">
      <w:pPr>
        <w:pStyle w:val="aa"/>
        <w:spacing w:line="360" w:lineRule="auto"/>
        <w:ind w:left="-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A13B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B5E05"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Выпускники 11 классов в количестве 90 человек </w:t>
      </w:r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сдавали </w:t>
      </w:r>
      <w:r w:rsidRPr="001A13B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ГИА</w:t>
      </w:r>
      <w:r w:rsidR="004B5E05" w:rsidRPr="001A13B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-11</w:t>
      </w:r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форме ЕГЭ (51 выпускник из поселковых школ и 39 -из сельских школ)</w:t>
      </w:r>
      <w:r w:rsidR="00110792"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все выпускники получили аттестаты. </w:t>
      </w:r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Пилотные школы показали результаты выше </w:t>
      </w:r>
      <w:proofErr w:type="gramStart"/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>средних</w:t>
      </w:r>
      <w:proofErr w:type="gramEnd"/>
      <w:r w:rsidR="004B5E05"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району по русскому языку. П</w:t>
      </w:r>
      <w:r w:rsidR="00C9462B"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 математике выше показателя среднего по району имеет МАОУ СОШ №2 </w:t>
      </w:r>
      <w:proofErr w:type="spellStart"/>
      <w:r w:rsidR="00C9462B"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>пгт</w:t>
      </w:r>
      <w:proofErr w:type="spellEnd"/>
      <w:r w:rsidR="00C9462B"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Серышево.</w:t>
      </w:r>
    </w:p>
    <w:p w:rsidR="00881F46" w:rsidRPr="001A13B9" w:rsidRDefault="00881F46" w:rsidP="001A13B9">
      <w:pPr>
        <w:pStyle w:val="aa"/>
        <w:spacing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B9">
        <w:rPr>
          <w:rFonts w:ascii="Times New Roman" w:eastAsia="Calibri" w:hAnsi="Times New Roman" w:cs="Times New Roman"/>
          <w:sz w:val="28"/>
          <w:szCs w:val="28"/>
        </w:rPr>
        <w:tab/>
        <w:t xml:space="preserve"> Средний балл по району повысился по сравнению с 2014 годом:</w:t>
      </w:r>
    </w:p>
    <w:p w:rsidR="00881F46" w:rsidRPr="001A13B9" w:rsidRDefault="00881F46" w:rsidP="001A13B9">
      <w:pPr>
        <w:pStyle w:val="aa"/>
        <w:spacing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B9">
        <w:rPr>
          <w:rFonts w:ascii="Times New Roman" w:eastAsia="Calibri" w:hAnsi="Times New Roman" w:cs="Times New Roman"/>
          <w:sz w:val="28"/>
          <w:szCs w:val="28"/>
        </w:rPr>
        <w:t>по русскому языку  с 57,2 до 62,0</w:t>
      </w:r>
    </w:p>
    <w:p w:rsidR="00881F46" w:rsidRPr="001A13B9" w:rsidRDefault="00881F46" w:rsidP="001A13B9">
      <w:pPr>
        <w:pStyle w:val="aa"/>
        <w:spacing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математике с 26,1 до 38,5 </w:t>
      </w:r>
    </w:p>
    <w:p w:rsidR="004B5E05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81F46" w:rsidRPr="001A13B9">
        <w:rPr>
          <w:rFonts w:ascii="Times New Roman" w:eastAsia="Calibri" w:hAnsi="Times New Roman" w:cs="Times New Roman"/>
          <w:sz w:val="28"/>
          <w:szCs w:val="28"/>
        </w:rPr>
        <w:t>Высокие результаты ЕГЭ по предметам общеобразовательной школы  (76-100 баллов) показали 18 учащихся (20%) (в 2014 году-11 учащихся)</w:t>
      </w:r>
      <w:r w:rsidR="00E73616" w:rsidRPr="001A13B9">
        <w:rPr>
          <w:rFonts w:ascii="Times New Roman" w:eastAsia="Calibri" w:hAnsi="Times New Roman" w:cs="Times New Roman"/>
          <w:sz w:val="28"/>
          <w:szCs w:val="28"/>
        </w:rPr>
        <w:t>, из них 12 человек из двух пилотных поселковых школ: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МАОУ СОШ №1- 4 человека, МАОУ СОШ №2 -8 человек, МОАУ СОШ 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омское-4 человека, </w:t>
      </w:r>
      <w:r w:rsidR="00881F46" w:rsidRPr="001A13B9">
        <w:rPr>
          <w:rFonts w:ascii="Times New Roman" w:eastAsia="Calibri" w:hAnsi="Times New Roman" w:cs="Times New Roman"/>
          <w:sz w:val="28"/>
          <w:szCs w:val="28"/>
        </w:rPr>
        <w:t xml:space="preserve">МОАУ СОШ с.Новосергеевка-2 человека. </w:t>
      </w:r>
    </w:p>
    <w:p w:rsidR="00E73616" w:rsidRPr="001A13B9" w:rsidRDefault="004B5E05" w:rsidP="001A13B9">
      <w:pPr>
        <w:pStyle w:val="aa"/>
        <w:spacing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="00E73616"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Также отмечается  повышение качества знаний по основным предметам в пилотных школах МАОУ СОШ №1, 2 </w:t>
      </w:r>
      <w:proofErr w:type="spellStart"/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>пгт</w:t>
      </w:r>
      <w:proofErr w:type="spellEnd"/>
      <w:r w:rsidRPr="001A13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Серышево по сравнению с 2014 годом.</w:t>
      </w:r>
    </w:p>
    <w:p w:rsidR="00C9462B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ab/>
      </w:r>
      <w:proofErr w:type="gramStart"/>
      <w:r w:rsidR="00C9462B" w:rsidRPr="001A13B9">
        <w:rPr>
          <w:rFonts w:ascii="Times New Roman" w:eastAsia="+mn-ea" w:hAnsi="Times New Roman" w:cs="Times New Roman"/>
          <w:bCs/>
          <w:kern w:val="24"/>
          <w:sz w:val="28"/>
          <w:szCs w:val="28"/>
        </w:rPr>
        <w:t>В целях</w:t>
      </w:r>
      <w:r w:rsidR="00C9462B" w:rsidRPr="001A13B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</w:t>
      </w:r>
      <w:r w:rsidR="00C9462B" w:rsidRPr="001A13B9">
        <w:rPr>
          <w:rFonts w:ascii="Times New Roman" w:eastAsia="+mn-ea" w:hAnsi="Times New Roman" w:cs="Times New Roman"/>
          <w:kern w:val="24"/>
          <w:sz w:val="28"/>
          <w:szCs w:val="28"/>
        </w:rPr>
        <w:t>совершенствования системы управления качеством образования, эффективности деятельности образовательных учреждений и  их систем с учётом запросов основных потребителей образовательных услуг, а также обеспечения всех участников образовательного процесса и общества объективной информацией о состоянии системы образования на различных уровнях и тенденциях ее развития, на основании ст.95 Федерального закона от 29.12.2012 №273-ФЗ «Об образовании в Российской Федерации» в районе сформирован</w:t>
      </w:r>
      <w:proofErr w:type="gramEnd"/>
      <w:r w:rsidR="00C9462B" w:rsidRPr="001A13B9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и работает муниципальный общественный совет по проведению </w:t>
      </w:r>
      <w:r w:rsidR="00C9462B" w:rsidRPr="001A13B9">
        <w:rPr>
          <w:rFonts w:ascii="Times New Roman" w:eastAsia="+mn-ea" w:hAnsi="Times New Roman" w:cs="Times New Roman"/>
          <w:b/>
          <w:kern w:val="24"/>
          <w:sz w:val="28"/>
          <w:szCs w:val="28"/>
        </w:rPr>
        <w:t>независимой оценки качества образования</w:t>
      </w:r>
      <w:r w:rsidR="00C9462B" w:rsidRPr="001A13B9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</w:p>
    <w:p w:rsidR="00C9462B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462B" w:rsidRPr="001A13B9">
        <w:rPr>
          <w:rFonts w:ascii="Times New Roman" w:hAnsi="Times New Roman" w:cs="Times New Roman"/>
          <w:sz w:val="28"/>
          <w:szCs w:val="28"/>
        </w:rPr>
        <w:t>Общественным советом проведена независимая оценка качества образовательной деятельности образовательных организаций за 2014 го</w:t>
      </w:r>
      <w:r w:rsidR="001A13B9" w:rsidRPr="001A13B9">
        <w:rPr>
          <w:rFonts w:ascii="Times New Roman" w:hAnsi="Times New Roman" w:cs="Times New Roman"/>
          <w:sz w:val="28"/>
          <w:szCs w:val="28"/>
        </w:rPr>
        <w:t>д, указаны рекомендации.</w:t>
      </w:r>
      <w:r w:rsidR="00C9462B" w:rsidRPr="001A13B9">
        <w:rPr>
          <w:rFonts w:ascii="Times New Roman" w:hAnsi="Times New Roman" w:cs="Times New Roman"/>
          <w:sz w:val="28"/>
          <w:szCs w:val="28"/>
        </w:rPr>
        <w:t xml:space="preserve"> Информация представлена на официальном сайте администрации района, образовательных организаций в сети Интернет.</w:t>
      </w:r>
    </w:p>
    <w:p w:rsidR="00C336C2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462B" w:rsidRPr="001A13B9">
        <w:rPr>
          <w:rFonts w:ascii="Times New Roman" w:hAnsi="Times New Roman" w:cs="Times New Roman"/>
          <w:sz w:val="28"/>
          <w:szCs w:val="28"/>
        </w:rPr>
        <w:t>Ежемесячно проводятся Советы руководителей ОО, где анализируется работа учреждений, рассматриваются предложения об улучшении качества работы образовательных организаций  и Управляющих советов, комиссии по оценке эффективности работы учреждений и руководителей. По итогам муниципального Общественного  совета коллективами образовательных организаций разработаны планы по улучшению работы в течение 2015 года, подведены результаты сор</w:t>
      </w:r>
      <w:r w:rsidR="001A13B9" w:rsidRPr="001A13B9">
        <w:rPr>
          <w:rFonts w:ascii="Times New Roman" w:hAnsi="Times New Roman" w:cs="Times New Roman"/>
          <w:sz w:val="28"/>
          <w:szCs w:val="28"/>
        </w:rPr>
        <w:t>евнований трудовых коллективов.</w:t>
      </w:r>
    </w:p>
    <w:p w:rsidR="00C9462B" w:rsidRPr="001A13B9" w:rsidRDefault="00C336C2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="008C75DC" w:rsidRPr="001A13B9">
        <w:rPr>
          <w:rFonts w:ascii="Times New Roman" w:hAnsi="Times New Roman" w:cs="Times New Roman"/>
          <w:sz w:val="28"/>
          <w:szCs w:val="28"/>
        </w:rPr>
        <w:t xml:space="preserve">Одной из составляющих независимой  оценки качества образования является </w:t>
      </w:r>
      <w:proofErr w:type="spellStart"/>
      <w:r w:rsidR="008C75DC" w:rsidRPr="001A13B9">
        <w:rPr>
          <w:rFonts w:ascii="Times New Roman" w:hAnsi="Times New Roman" w:cs="Times New Roman"/>
          <w:b/>
          <w:sz w:val="28"/>
          <w:szCs w:val="28"/>
        </w:rPr>
        <w:t>аккредитационная</w:t>
      </w:r>
      <w:proofErr w:type="spellEnd"/>
      <w:r w:rsidR="008C75DC" w:rsidRPr="001A13B9">
        <w:rPr>
          <w:rFonts w:ascii="Times New Roman" w:hAnsi="Times New Roman" w:cs="Times New Roman"/>
          <w:b/>
          <w:sz w:val="28"/>
          <w:szCs w:val="28"/>
        </w:rPr>
        <w:t xml:space="preserve"> экспертиза. </w:t>
      </w:r>
      <w:r w:rsidR="00C9462B" w:rsidRPr="001A13B9">
        <w:rPr>
          <w:rFonts w:ascii="Times New Roman" w:hAnsi="Times New Roman" w:cs="Times New Roman"/>
          <w:sz w:val="28"/>
          <w:szCs w:val="28"/>
        </w:rPr>
        <w:t xml:space="preserve">На основании заключений </w:t>
      </w:r>
      <w:proofErr w:type="spellStart"/>
      <w:r w:rsidR="008C75DC" w:rsidRPr="003D4B26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="008C75DC" w:rsidRPr="003D4B26">
        <w:rPr>
          <w:rFonts w:ascii="Times New Roman" w:hAnsi="Times New Roman" w:cs="Times New Roman"/>
          <w:sz w:val="28"/>
          <w:szCs w:val="28"/>
        </w:rPr>
        <w:t xml:space="preserve"> </w:t>
      </w:r>
      <w:r w:rsidR="008C75DC" w:rsidRPr="003D4B26">
        <w:rPr>
          <w:rFonts w:ascii="Times New Roman" w:hAnsi="Times New Roman" w:cs="Times New Roman"/>
          <w:sz w:val="28"/>
          <w:szCs w:val="28"/>
        </w:rPr>
        <w:lastRenderedPageBreak/>
        <w:t>экспертиз</w:t>
      </w:r>
      <w:r w:rsidR="008C75DC" w:rsidRPr="001A13B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75DC" w:rsidRPr="001A13B9">
        <w:rPr>
          <w:rFonts w:ascii="Times New Roman" w:hAnsi="Times New Roman" w:cs="Times New Roman"/>
          <w:sz w:val="28"/>
          <w:szCs w:val="28"/>
        </w:rPr>
        <w:t>пяти</w:t>
      </w:r>
      <w:r w:rsidR="00C9462B" w:rsidRPr="001A13B9">
        <w:rPr>
          <w:rFonts w:ascii="Times New Roman" w:hAnsi="Times New Roman" w:cs="Times New Roman"/>
          <w:sz w:val="28"/>
          <w:szCs w:val="28"/>
        </w:rPr>
        <w:t xml:space="preserve"> школ района в 2015 году</w:t>
      </w:r>
      <w:r w:rsidRPr="001A13B9">
        <w:rPr>
          <w:rFonts w:ascii="Times New Roman" w:hAnsi="Times New Roman" w:cs="Times New Roman"/>
          <w:sz w:val="28"/>
          <w:szCs w:val="28"/>
        </w:rPr>
        <w:t xml:space="preserve"> (МАОУ СОШ №1 </w:t>
      </w:r>
      <w:proofErr w:type="spellStart"/>
      <w:r w:rsidRPr="001A13B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1A13B9">
        <w:rPr>
          <w:rFonts w:ascii="Times New Roman" w:hAnsi="Times New Roman" w:cs="Times New Roman"/>
          <w:sz w:val="28"/>
          <w:szCs w:val="28"/>
        </w:rPr>
        <w:t xml:space="preserve"> Серышево, </w:t>
      </w:r>
      <w:proofErr w:type="spellStart"/>
      <w:r w:rsidRPr="001A13B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A13B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A13B9"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 w:rsidRPr="001A13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3B9">
        <w:rPr>
          <w:rFonts w:ascii="Times New Roman" w:hAnsi="Times New Roman" w:cs="Times New Roman"/>
          <w:sz w:val="28"/>
          <w:szCs w:val="28"/>
        </w:rPr>
        <w:t>с.Новосергеевка</w:t>
      </w:r>
      <w:proofErr w:type="spellEnd"/>
      <w:r w:rsidRPr="001A13B9">
        <w:rPr>
          <w:rFonts w:ascii="Times New Roman" w:hAnsi="Times New Roman" w:cs="Times New Roman"/>
          <w:sz w:val="28"/>
          <w:szCs w:val="28"/>
        </w:rPr>
        <w:t>,  с. Озерно</w:t>
      </w:r>
      <w:r w:rsidR="004B5E05" w:rsidRPr="001A13B9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="004B5E05" w:rsidRPr="001A13B9">
        <w:rPr>
          <w:rFonts w:ascii="Times New Roman" w:hAnsi="Times New Roman" w:cs="Times New Roman"/>
          <w:sz w:val="28"/>
          <w:szCs w:val="28"/>
        </w:rPr>
        <w:t>с.Сосновка</w:t>
      </w:r>
      <w:proofErr w:type="spellEnd"/>
      <w:r w:rsidR="004B5E05" w:rsidRPr="001A13B9">
        <w:rPr>
          <w:rFonts w:ascii="Times New Roman" w:hAnsi="Times New Roman" w:cs="Times New Roman"/>
          <w:sz w:val="28"/>
          <w:szCs w:val="28"/>
        </w:rPr>
        <w:t>)</w:t>
      </w:r>
      <w:r w:rsidRPr="001A13B9">
        <w:rPr>
          <w:rFonts w:ascii="Times New Roman" w:hAnsi="Times New Roman" w:cs="Times New Roman"/>
          <w:sz w:val="28"/>
          <w:szCs w:val="28"/>
        </w:rPr>
        <w:t xml:space="preserve">, </w:t>
      </w:r>
      <w:r w:rsidR="00C9462B" w:rsidRPr="001A13B9">
        <w:rPr>
          <w:rFonts w:ascii="Times New Roman" w:hAnsi="Times New Roman" w:cs="Times New Roman"/>
          <w:sz w:val="28"/>
          <w:szCs w:val="28"/>
        </w:rPr>
        <w:t xml:space="preserve"> отмечено следующее: </w:t>
      </w:r>
    </w:p>
    <w:p w:rsidR="00C9462B" w:rsidRPr="001A13B9" w:rsidRDefault="00C9462B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1A13B9">
        <w:rPr>
          <w:rFonts w:ascii="Times New Roman" w:hAnsi="Times New Roman" w:cs="Times New Roman"/>
          <w:sz w:val="28"/>
          <w:szCs w:val="28"/>
        </w:rPr>
        <w:t>Содержание и качество подготовки обучающихся по заявленным для государственной аккредитации основным образовательным программам начального общего образования, основного общего образования, среднего общего образования соответствуют федеральному государственному образовательному стандарту, федеральному компоненту государственного образовательного стандарта.</w:t>
      </w:r>
      <w:proofErr w:type="gramEnd"/>
    </w:p>
    <w:p w:rsidR="001A13B9" w:rsidRPr="001A13B9" w:rsidRDefault="00C9462B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 xml:space="preserve">    </w:t>
      </w:r>
      <w:r w:rsidR="00E976DD" w:rsidRPr="001A13B9">
        <w:rPr>
          <w:rFonts w:ascii="Times New Roman" w:hAnsi="Times New Roman" w:cs="Times New Roman"/>
          <w:sz w:val="28"/>
          <w:szCs w:val="28"/>
        </w:rPr>
        <w:tab/>
      </w:r>
      <w:r w:rsidRPr="001A13B9">
        <w:rPr>
          <w:rFonts w:ascii="Times New Roman" w:hAnsi="Times New Roman" w:cs="Times New Roman"/>
          <w:sz w:val="28"/>
          <w:szCs w:val="28"/>
        </w:rPr>
        <w:t>2. Созданные в ОО кадровые, материально-технические и иные условия реализации основных образовательных программ начального общего, основного общего и среднего общего образования способствуют созданию комфортной развивающей образовательной среды, обеспечивающей   удовлетворительное  качество образования, его доступность, открытость и привлекательность для обучающихся и их родит</w:t>
      </w:r>
      <w:r w:rsidR="001A13B9" w:rsidRPr="001A13B9">
        <w:rPr>
          <w:rFonts w:ascii="Times New Roman" w:hAnsi="Times New Roman" w:cs="Times New Roman"/>
          <w:sz w:val="28"/>
          <w:szCs w:val="28"/>
        </w:rPr>
        <w:t>елей (законных представителей).</w:t>
      </w:r>
    </w:p>
    <w:p w:rsidR="00C9462B" w:rsidRPr="001A13B9" w:rsidRDefault="00C9462B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A13B9">
        <w:rPr>
          <w:rFonts w:ascii="Times New Roman" w:hAnsi="Times New Roman" w:cs="Times New Roman"/>
          <w:bCs/>
          <w:sz w:val="28"/>
          <w:szCs w:val="28"/>
          <w:u w:val="single"/>
        </w:rPr>
        <w:t>Вместе с тем</w:t>
      </w:r>
      <w:r w:rsidR="004B5E05" w:rsidRPr="001A13B9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Pr="001A13B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комиссиями </w:t>
      </w:r>
      <w:r w:rsidR="004B5E05" w:rsidRPr="001A13B9">
        <w:rPr>
          <w:rFonts w:ascii="Times New Roman" w:hAnsi="Times New Roman" w:cs="Times New Roman"/>
          <w:bCs/>
          <w:sz w:val="28"/>
          <w:szCs w:val="28"/>
          <w:u w:val="single"/>
        </w:rPr>
        <w:t>указаны следующие рекомендации:</w:t>
      </w:r>
    </w:p>
    <w:p w:rsidR="00C9462B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9462B" w:rsidRPr="001A13B9">
        <w:rPr>
          <w:rFonts w:ascii="Times New Roman" w:hAnsi="Times New Roman" w:cs="Times New Roman"/>
          <w:sz w:val="28"/>
          <w:szCs w:val="28"/>
        </w:rPr>
        <w:t>Продолжить работу по укреплению материально-технической базы школы, оснащению учебных кабинетов аппаратно-программными средствами,  цифровыми измерительными прибор</w:t>
      </w:r>
      <w:r w:rsidR="00B86497">
        <w:rPr>
          <w:rFonts w:ascii="Times New Roman" w:hAnsi="Times New Roman" w:cs="Times New Roman"/>
          <w:sz w:val="28"/>
          <w:szCs w:val="28"/>
        </w:rPr>
        <w:t xml:space="preserve">ами, виртуальными </w:t>
      </w:r>
      <w:proofErr w:type="gramStart"/>
      <w:r w:rsidR="00B86497">
        <w:rPr>
          <w:rFonts w:ascii="Times New Roman" w:hAnsi="Times New Roman" w:cs="Times New Roman"/>
          <w:sz w:val="28"/>
          <w:szCs w:val="28"/>
        </w:rPr>
        <w:t>лабораториями</w:t>
      </w:r>
      <w:proofErr w:type="gramEnd"/>
      <w:r w:rsidR="00B86497">
        <w:rPr>
          <w:rFonts w:ascii="Times New Roman" w:hAnsi="Times New Roman" w:cs="Times New Roman"/>
          <w:sz w:val="28"/>
          <w:szCs w:val="28"/>
        </w:rPr>
        <w:t xml:space="preserve"> в том числе за счет внебюджетных источников;</w:t>
      </w:r>
    </w:p>
    <w:p w:rsidR="00C9462B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62B" w:rsidRPr="001A13B9">
        <w:rPr>
          <w:rFonts w:ascii="Times New Roman" w:hAnsi="Times New Roman" w:cs="Times New Roman"/>
          <w:sz w:val="28"/>
          <w:szCs w:val="28"/>
        </w:rPr>
        <w:t>Администрации школы и учителям-предметникам разработать план мероприятий по повышению успеваемости и качества знаний обучающихся.</w:t>
      </w:r>
    </w:p>
    <w:p w:rsidR="00C9462B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9462B" w:rsidRPr="001A13B9">
        <w:rPr>
          <w:rFonts w:ascii="Times New Roman" w:hAnsi="Times New Roman" w:cs="Times New Roman"/>
          <w:sz w:val="28"/>
          <w:szCs w:val="28"/>
        </w:rPr>
        <w:t xml:space="preserve">Администрации школы </w:t>
      </w:r>
      <w:r w:rsidR="00B86497">
        <w:rPr>
          <w:rFonts w:ascii="Times New Roman" w:hAnsi="Times New Roman" w:cs="Times New Roman"/>
          <w:color w:val="000000"/>
          <w:sz w:val="28"/>
          <w:szCs w:val="28"/>
        </w:rPr>
        <w:t xml:space="preserve">составить план работы на 2015-16 </w:t>
      </w:r>
      <w:proofErr w:type="spellStart"/>
      <w:r w:rsidR="00B86497">
        <w:rPr>
          <w:rFonts w:ascii="Times New Roman" w:hAnsi="Times New Roman" w:cs="Times New Roman"/>
          <w:color w:val="000000"/>
          <w:sz w:val="28"/>
          <w:szCs w:val="28"/>
        </w:rPr>
        <w:t>уч.г</w:t>
      </w:r>
      <w:proofErr w:type="spellEnd"/>
      <w:r w:rsidR="00B864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462B" w:rsidRPr="001A13B9">
        <w:rPr>
          <w:rFonts w:ascii="Times New Roman" w:hAnsi="Times New Roman" w:cs="Times New Roman"/>
          <w:color w:val="000000"/>
          <w:sz w:val="28"/>
          <w:szCs w:val="28"/>
        </w:rPr>
        <w:t xml:space="preserve"> по повышению квалификации педагогических кадров учреждения.</w:t>
      </w:r>
    </w:p>
    <w:p w:rsidR="00C9462B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B86497">
        <w:rPr>
          <w:rFonts w:ascii="Times New Roman" w:hAnsi="Times New Roman" w:cs="Times New Roman"/>
          <w:sz w:val="28"/>
          <w:szCs w:val="28"/>
        </w:rPr>
        <w:t>Принять меры</w:t>
      </w:r>
      <w:r w:rsidR="00C9462B" w:rsidRPr="001A13B9">
        <w:rPr>
          <w:rFonts w:ascii="Times New Roman" w:hAnsi="Times New Roman" w:cs="Times New Roman"/>
          <w:sz w:val="28"/>
          <w:szCs w:val="28"/>
        </w:rPr>
        <w:t xml:space="preserve"> по совершенствованию ведения школьной документации, в том числе содержания рабочих программ учебных и элективных курсов в соответствии с требованиями к структуре рабочих программ учебных курсов, предметов.</w:t>
      </w:r>
    </w:p>
    <w:p w:rsidR="00AC30CA" w:rsidRPr="001A13B9" w:rsidRDefault="00C9462B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tab/>
      </w:r>
      <w:r w:rsidR="008C75DC" w:rsidRPr="001A13B9">
        <w:rPr>
          <w:rFonts w:ascii="Times New Roman" w:hAnsi="Times New Roman" w:cs="Times New Roman"/>
          <w:sz w:val="28"/>
          <w:szCs w:val="28"/>
        </w:rPr>
        <w:t>В настоящее время  деятельность</w:t>
      </w:r>
      <w:r w:rsidR="00AC30CA" w:rsidRPr="001A13B9">
        <w:rPr>
          <w:rFonts w:ascii="Times New Roman" w:hAnsi="Times New Roman" w:cs="Times New Roman"/>
          <w:sz w:val="28"/>
          <w:szCs w:val="28"/>
        </w:rPr>
        <w:t xml:space="preserve">  школ района направлена</w:t>
      </w:r>
      <w:r w:rsidRPr="001A13B9">
        <w:rPr>
          <w:rFonts w:ascii="Times New Roman" w:hAnsi="Times New Roman" w:cs="Times New Roman"/>
          <w:sz w:val="28"/>
          <w:szCs w:val="28"/>
        </w:rPr>
        <w:t xml:space="preserve"> на выполнение рекомендаций в установленные законодательством сроки.</w:t>
      </w:r>
    </w:p>
    <w:p w:rsidR="00AC30CA" w:rsidRPr="001A13B9" w:rsidRDefault="00AC30CA" w:rsidP="001A13B9">
      <w:pPr>
        <w:pStyle w:val="aa"/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13B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Положительными результатами </w:t>
      </w:r>
      <w:r w:rsidRPr="001A13B9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опережающего введения ФГОС ООО</w:t>
      </w:r>
      <w:r w:rsidR="008C75DC" w:rsidRPr="001A1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школах района,</w:t>
      </w:r>
      <w:r w:rsidR="00DE6043" w:rsidRPr="001A1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считаю следующие:</w:t>
      </w:r>
    </w:p>
    <w:p w:rsidR="00AC30CA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</w:t>
      </w:r>
      <w:r w:rsidR="00AC30CA" w:rsidRPr="001A13B9">
        <w:rPr>
          <w:rFonts w:ascii="Times New Roman" w:hAnsi="Times New Roman" w:cs="Times New Roman"/>
          <w:color w:val="000000"/>
          <w:sz w:val="28"/>
          <w:szCs w:val="28"/>
        </w:rPr>
        <w:t>дёт процесс переориентации профессионального сознания большей части педагогического сообщества на концепцию и ценности новых образовательных стандартов и достижение новых образовательных результатов;</w:t>
      </w:r>
    </w:p>
    <w:p w:rsidR="00AC30CA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AC30CA" w:rsidRPr="001A13B9">
        <w:rPr>
          <w:rFonts w:ascii="Times New Roman" w:hAnsi="Times New Roman" w:cs="Times New Roman"/>
          <w:color w:val="000000"/>
          <w:sz w:val="28"/>
          <w:szCs w:val="28"/>
        </w:rPr>
        <w:t>оздана нормативно-правовая база для реализации ФГОС: должностные инструкции, локальные акты, основная образовательная программа;</w:t>
      </w:r>
    </w:p>
    <w:p w:rsidR="00AC30CA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DE6043" w:rsidRPr="001A1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0CA" w:rsidRPr="001A13B9">
        <w:rPr>
          <w:rFonts w:ascii="Times New Roman" w:hAnsi="Times New Roman" w:cs="Times New Roman"/>
          <w:color w:val="000000"/>
          <w:sz w:val="28"/>
          <w:szCs w:val="28"/>
        </w:rPr>
        <w:t>пилотных организациях создана принципиально новая модель организации образовательного пространства, в котор</w:t>
      </w:r>
      <w:r w:rsidR="00E90451" w:rsidRPr="001A13B9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AC30CA" w:rsidRPr="001A13B9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включается урочная и внеурочная образовательная деятельность участников образовательных отношений;</w:t>
      </w:r>
    </w:p>
    <w:p w:rsidR="00DE6043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AC30CA" w:rsidRPr="001A13B9">
        <w:rPr>
          <w:rFonts w:ascii="Times New Roman" w:hAnsi="Times New Roman" w:cs="Times New Roman"/>
          <w:color w:val="000000"/>
          <w:sz w:val="28"/>
          <w:szCs w:val="28"/>
        </w:rPr>
        <w:t>рганизован взаимообмен инновационным опытом среди руководителей школ и педагогов на муниципальном</w:t>
      </w:r>
      <w:r w:rsidR="00DE6043" w:rsidRPr="001A1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75DC" w:rsidRPr="001A13B9">
        <w:rPr>
          <w:rFonts w:ascii="Times New Roman" w:hAnsi="Times New Roman" w:cs="Times New Roman"/>
          <w:color w:val="000000"/>
          <w:sz w:val="28"/>
          <w:szCs w:val="28"/>
        </w:rPr>
        <w:t xml:space="preserve">и региональном </w:t>
      </w:r>
      <w:r w:rsidR="001A13B9" w:rsidRPr="001A13B9">
        <w:rPr>
          <w:rFonts w:ascii="Times New Roman" w:hAnsi="Times New Roman" w:cs="Times New Roman"/>
          <w:color w:val="000000"/>
          <w:sz w:val="28"/>
          <w:szCs w:val="28"/>
        </w:rPr>
        <w:t>уровнях.</w:t>
      </w:r>
    </w:p>
    <w:p w:rsidR="00AC30CA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388D">
        <w:rPr>
          <w:rFonts w:ascii="Times New Roman" w:hAnsi="Times New Roman" w:cs="Times New Roman"/>
          <w:sz w:val="28"/>
          <w:szCs w:val="28"/>
        </w:rPr>
        <w:tab/>
      </w:r>
      <w:r w:rsidR="00DE6043" w:rsidRPr="001A13B9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C30CA" w:rsidRPr="001A13B9">
        <w:rPr>
          <w:rFonts w:ascii="Times New Roman" w:hAnsi="Times New Roman" w:cs="Times New Roman"/>
          <w:sz w:val="28"/>
          <w:szCs w:val="28"/>
          <w:u w:val="single"/>
        </w:rPr>
        <w:t>а 2015-2016 учебный год</w:t>
      </w:r>
      <w:r w:rsidR="00DE6043" w:rsidRPr="001A13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0451" w:rsidRPr="001A13B9">
        <w:rPr>
          <w:rFonts w:ascii="Times New Roman" w:hAnsi="Times New Roman" w:cs="Times New Roman"/>
          <w:sz w:val="28"/>
          <w:szCs w:val="28"/>
          <w:u w:val="single"/>
        </w:rPr>
        <w:t>определяем</w:t>
      </w:r>
      <w:r w:rsidR="00DE6043" w:rsidRPr="001A13B9">
        <w:rPr>
          <w:rFonts w:ascii="Times New Roman" w:hAnsi="Times New Roman" w:cs="Times New Roman"/>
          <w:sz w:val="28"/>
          <w:szCs w:val="28"/>
          <w:u w:val="single"/>
        </w:rPr>
        <w:t xml:space="preserve"> следующие задачи</w:t>
      </w:r>
      <w:r w:rsidR="00AC30CA" w:rsidRPr="001A13B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73616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3616" w:rsidRPr="001A13B9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компетентностей педагогов; </w:t>
      </w:r>
    </w:p>
    <w:p w:rsidR="00AC30CA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0CA" w:rsidRPr="001A13B9">
        <w:rPr>
          <w:rFonts w:ascii="Times New Roman" w:hAnsi="Times New Roman" w:cs="Times New Roman"/>
          <w:sz w:val="28"/>
          <w:szCs w:val="28"/>
        </w:rPr>
        <w:t>совершенствовать формы диссеминации инновационного педагогического опыта через сетевое сообщество учителей-предметников;</w:t>
      </w:r>
    </w:p>
    <w:p w:rsidR="00044670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3616" w:rsidRPr="001A13B9">
        <w:rPr>
          <w:rFonts w:ascii="Times New Roman" w:hAnsi="Times New Roman" w:cs="Times New Roman"/>
          <w:sz w:val="28"/>
          <w:szCs w:val="28"/>
        </w:rPr>
        <w:t>продолжить работу единых методических дней</w:t>
      </w:r>
      <w:r w:rsidR="00044670" w:rsidRPr="001A13B9">
        <w:rPr>
          <w:rFonts w:ascii="Times New Roman" w:hAnsi="Times New Roman" w:cs="Times New Roman"/>
          <w:sz w:val="28"/>
          <w:szCs w:val="28"/>
        </w:rPr>
        <w:t xml:space="preserve"> открытых дверей в базовых школах района (октябрь, февраль, апрель);</w:t>
      </w:r>
    </w:p>
    <w:p w:rsidR="004B5E05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0CA" w:rsidRPr="001A13B9">
        <w:rPr>
          <w:rFonts w:ascii="Times New Roman" w:hAnsi="Times New Roman" w:cs="Times New Roman"/>
          <w:sz w:val="28"/>
          <w:szCs w:val="28"/>
        </w:rPr>
        <w:t xml:space="preserve">продолжить работу по координации деятельности и методической поддержке </w:t>
      </w:r>
      <w:r w:rsidR="00DE6043" w:rsidRPr="001A13B9">
        <w:rPr>
          <w:rFonts w:ascii="Times New Roman" w:hAnsi="Times New Roman" w:cs="Times New Roman"/>
          <w:sz w:val="28"/>
          <w:szCs w:val="28"/>
        </w:rPr>
        <w:t>руководителей и и</w:t>
      </w:r>
      <w:r w:rsidR="00AE39DB" w:rsidRPr="001A13B9">
        <w:rPr>
          <w:rFonts w:ascii="Times New Roman" w:hAnsi="Times New Roman" w:cs="Times New Roman"/>
          <w:sz w:val="28"/>
          <w:szCs w:val="28"/>
        </w:rPr>
        <w:t>х</w:t>
      </w:r>
      <w:r w:rsidR="00DE6043" w:rsidRPr="001A13B9">
        <w:rPr>
          <w:rFonts w:ascii="Times New Roman" w:hAnsi="Times New Roman" w:cs="Times New Roman"/>
          <w:sz w:val="28"/>
          <w:szCs w:val="28"/>
        </w:rPr>
        <w:t xml:space="preserve"> заместителей по </w:t>
      </w:r>
      <w:r w:rsidR="00044670" w:rsidRPr="001A13B9">
        <w:rPr>
          <w:rFonts w:ascii="Times New Roman" w:hAnsi="Times New Roman" w:cs="Times New Roman"/>
          <w:sz w:val="28"/>
          <w:szCs w:val="28"/>
        </w:rPr>
        <w:t>ФГОС ООО;</w:t>
      </w:r>
    </w:p>
    <w:p w:rsidR="00AC30CA" w:rsidRPr="001A13B9" w:rsidRDefault="002C388D" w:rsidP="001A13B9">
      <w:pPr>
        <w:pStyle w:val="aa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E05" w:rsidRPr="001A13B9">
        <w:rPr>
          <w:rFonts w:ascii="Times New Roman" w:hAnsi="Times New Roman" w:cs="Times New Roman"/>
          <w:sz w:val="28"/>
          <w:szCs w:val="28"/>
        </w:rPr>
        <w:t>продолжить мониторинг профессиональных компетентностей учителей, тем самым готовить их к переходу на требования профессионального стандарта.</w:t>
      </w:r>
    </w:p>
    <w:p w:rsidR="004B5E05" w:rsidRDefault="00BC38CF" w:rsidP="001A13B9">
      <w:pPr>
        <w:pStyle w:val="a7"/>
        <w:spacing w:before="120" w:after="120" w:line="276" w:lineRule="auto"/>
        <w:ind w:left="787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 wp14:anchorId="63437F52" wp14:editId="2F7862A7">
            <wp:simplePos x="0" y="0"/>
            <wp:positionH relativeFrom="page">
              <wp:posOffset>3803650</wp:posOffset>
            </wp:positionH>
            <wp:positionV relativeFrom="page">
              <wp:posOffset>7734300</wp:posOffset>
            </wp:positionV>
            <wp:extent cx="966470" cy="915035"/>
            <wp:effectExtent l="0" t="0" r="5080" b="0"/>
            <wp:wrapTight wrapText="bothSides">
              <wp:wrapPolygon edited="0">
                <wp:start x="0" y="0"/>
                <wp:lineTo x="0" y="21135"/>
                <wp:lineTo x="21288" y="21135"/>
                <wp:lineTo x="212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88D" w:rsidRDefault="002C388D" w:rsidP="001A13B9">
      <w:pPr>
        <w:pStyle w:val="a7"/>
        <w:spacing w:before="120" w:after="120" w:line="276" w:lineRule="auto"/>
        <w:ind w:left="0"/>
        <w:jc w:val="both"/>
        <w:rPr>
          <w:b/>
          <w:sz w:val="28"/>
          <w:szCs w:val="28"/>
        </w:rPr>
      </w:pPr>
    </w:p>
    <w:p w:rsidR="001A13B9" w:rsidRPr="001A13B9" w:rsidRDefault="001A13B9" w:rsidP="002C388D">
      <w:pPr>
        <w:pStyle w:val="a7"/>
        <w:spacing w:before="120" w:after="120" w:line="276" w:lineRule="auto"/>
        <w:ind w:left="-426"/>
        <w:jc w:val="both"/>
        <w:rPr>
          <w:sz w:val="28"/>
          <w:szCs w:val="28"/>
        </w:rPr>
      </w:pPr>
      <w:r w:rsidRPr="001A13B9">
        <w:rPr>
          <w:sz w:val="28"/>
          <w:szCs w:val="28"/>
        </w:rPr>
        <w:t xml:space="preserve">Начальник Отдела образования </w:t>
      </w:r>
      <w:r w:rsidRPr="001A13B9">
        <w:rPr>
          <w:sz w:val="28"/>
          <w:szCs w:val="28"/>
        </w:rPr>
        <w:tab/>
      </w:r>
      <w:r w:rsidRPr="001A13B9">
        <w:rPr>
          <w:sz w:val="28"/>
          <w:szCs w:val="28"/>
        </w:rPr>
        <w:tab/>
      </w:r>
      <w:r w:rsidRPr="001A13B9">
        <w:rPr>
          <w:sz w:val="28"/>
          <w:szCs w:val="28"/>
        </w:rPr>
        <w:tab/>
      </w:r>
      <w:r w:rsidR="00BC38CF">
        <w:rPr>
          <w:sz w:val="28"/>
          <w:szCs w:val="28"/>
        </w:rPr>
        <w:t xml:space="preserve">   </w:t>
      </w:r>
      <w:r w:rsidRPr="001A13B9">
        <w:rPr>
          <w:sz w:val="28"/>
          <w:szCs w:val="28"/>
        </w:rPr>
        <w:tab/>
        <w:t>Т.В.</w:t>
      </w:r>
      <w:r w:rsidR="002C388D">
        <w:rPr>
          <w:sz w:val="28"/>
          <w:szCs w:val="28"/>
        </w:rPr>
        <w:t xml:space="preserve"> </w:t>
      </w:r>
      <w:proofErr w:type="spellStart"/>
      <w:r w:rsidRPr="001A13B9">
        <w:rPr>
          <w:sz w:val="28"/>
          <w:szCs w:val="28"/>
        </w:rPr>
        <w:t>Краснобаева</w:t>
      </w:r>
      <w:proofErr w:type="spellEnd"/>
    </w:p>
    <w:p w:rsidR="005B0F4E" w:rsidRPr="001A13B9" w:rsidRDefault="005B0F4E" w:rsidP="001A13B9">
      <w:pPr>
        <w:pStyle w:val="a7"/>
        <w:spacing w:before="120" w:after="120" w:line="276" w:lineRule="auto"/>
        <w:ind w:left="0"/>
        <w:jc w:val="both"/>
        <w:rPr>
          <w:sz w:val="28"/>
          <w:szCs w:val="28"/>
        </w:rPr>
      </w:pPr>
    </w:p>
    <w:p w:rsidR="005B0F4E" w:rsidRDefault="005B0F4E" w:rsidP="0085298F">
      <w:pPr>
        <w:pStyle w:val="a7"/>
        <w:spacing w:before="120" w:after="120" w:line="276" w:lineRule="auto"/>
        <w:ind w:left="787"/>
        <w:jc w:val="right"/>
        <w:rPr>
          <w:b/>
          <w:sz w:val="28"/>
          <w:szCs w:val="28"/>
        </w:rPr>
      </w:pPr>
    </w:p>
    <w:p w:rsidR="005B0F4E" w:rsidRDefault="005B0F4E" w:rsidP="0085298F">
      <w:pPr>
        <w:pStyle w:val="a7"/>
        <w:spacing w:before="120" w:after="120" w:line="276" w:lineRule="auto"/>
        <w:ind w:left="787"/>
        <w:jc w:val="right"/>
        <w:rPr>
          <w:b/>
          <w:sz w:val="28"/>
          <w:szCs w:val="28"/>
        </w:rPr>
      </w:pPr>
    </w:p>
    <w:p w:rsidR="005B0F4E" w:rsidRDefault="005B0F4E" w:rsidP="0085298F">
      <w:pPr>
        <w:pStyle w:val="a7"/>
        <w:spacing w:before="120" w:after="120" w:line="276" w:lineRule="auto"/>
        <w:ind w:left="787"/>
        <w:jc w:val="right"/>
        <w:rPr>
          <w:b/>
          <w:sz w:val="28"/>
          <w:szCs w:val="28"/>
        </w:rPr>
      </w:pPr>
    </w:p>
    <w:p w:rsidR="005B0F4E" w:rsidRDefault="005B0F4E" w:rsidP="0085298F">
      <w:pPr>
        <w:pStyle w:val="a7"/>
        <w:spacing w:before="120" w:after="120" w:line="276" w:lineRule="auto"/>
        <w:ind w:left="787"/>
        <w:jc w:val="right"/>
        <w:rPr>
          <w:b/>
          <w:sz w:val="28"/>
          <w:szCs w:val="28"/>
        </w:rPr>
      </w:pPr>
    </w:p>
    <w:p w:rsidR="005B0F4E" w:rsidRDefault="005B0F4E" w:rsidP="0085298F">
      <w:pPr>
        <w:pStyle w:val="a7"/>
        <w:spacing w:before="120" w:after="120" w:line="276" w:lineRule="auto"/>
        <w:ind w:left="787"/>
        <w:jc w:val="right"/>
        <w:rPr>
          <w:b/>
          <w:sz w:val="28"/>
          <w:szCs w:val="28"/>
        </w:rPr>
      </w:pPr>
    </w:p>
    <w:p w:rsidR="005B0F4E" w:rsidRDefault="005B0F4E" w:rsidP="0085298F">
      <w:pPr>
        <w:pStyle w:val="a7"/>
        <w:spacing w:before="120" w:after="120" w:line="276" w:lineRule="auto"/>
        <w:ind w:left="787"/>
        <w:jc w:val="right"/>
        <w:rPr>
          <w:b/>
          <w:sz w:val="28"/>
          <w:szCs w:val="28"/>
        </w:rPr>
      </w:pPr>
    </w:p>
    <w:p w:rsidR="0085298F" w:rsidRPr="00556B59" w:rsidRDefault="0085298F" w:rsidP="0085298F">
      <w:pPr>
        <w:pStyle w:val="a7"/>
        <w:spacing w:before="120" w:after="120" w:line="276" w:lineRule="auto"/>
        <w:ind w:left="787"/>
        <w:jc w:val="right"/>
        <w:rPr>
          <w:b/>
        </w:rPr>
      </w:pPr>
      <w:r w:rsidRPr="00556B59">
        <w:rPr>
          <w:b/>
        </w:rPr>
        <w:lastRenderedPageBreak/>
        <w:t>Приложение</w:t>
      </w:r>
    </w:p>
    <w:p w:rsidR="00416EE4" w:rsidRPr="00556B59" w:rsidRDefault="00A91B3D" w:rsidP="00416EE4">
      <w:pPr>
        <w:pStyle w:val="western"/>
        <w:spacing w:after="0" w:afterAutospacing="0"/>
        <w:ind w:left="360"/>
        <w:jc w:val="right"/>
      </w:pPr>
      <w:r w:rsidRPr="00556B59">
        <w:tab/>
      </w:r>
      <w:r w:rsidR="00416EE4" w:rsidRPr="00556B59">
        <w:t xml:space="preserve">Таблица </w:t>
      </w:r>
    </w:p>
    <w:p w:rsidR="00416EE4" w:rsidRPr="00556B59" w:rsidRDefault="00416EE4" w:rsidP="00416EE4">
      <w:pPr>
        <w:pStyle w:val="western"/>
        <w:spacing w:after="0" w:afterAutospacing="0"/>
        <w:ind w:left="360"/>
        <w:jc w:val="both"/>
        <w:rPr>
          <w:b/>
        </w:rPr>
      </w:pPr>
      <w:r w:rsidRPr="00556B59">
        <w:rPr>
          <w:b/>
        </w:rPr>
        <w:t>Сведения о курсовой  подготовке педагогических работников на 1 июля 2015 года</w:t>
      </w:r>
    </w:p>
    <w:p w:rsidR="00416EE4" w:rsidRPr="00556B59" w:rsidRDefault="00416EE4" w:rsidP="00416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1467"/>
        <w:gridCol w:w="1197"/>
        <w:gridCol w:w="1417"/>
        <w:gridCol w:w="1418"/>
        <w:gridCol w:w="2800"/>
      </w:tblGrid>
      <w:tr w:rsidR="00416EE4" w:rsidRPr="00556B59" w:rsidTr="00416EE4">
        <w:tc>
          <w:tcPr>
            <w:tcW w:w="1272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6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01.01.2012 по 31.12.2012</w:t>
            </w:r>
          </w:p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курсов</w:t>
            </w:r>
            <w:r w:rsidRPr="00556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</w:t>
            </w:r>
          </w:p>
        </w:tc>
        <w:tc>
          <w:tcPr>
            <w:tcW w:w="119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01.01.2013 по 31.12.2013 (кол-во курсов</w:t>
            </w:r>
            <w:r w:rsidRPr="00556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</w:t>
            </w:r>
          </w:p>
        </w:tc>
        <w:tc>
          <w:tcPr>
            <w:tcW w:w="141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 по 31.12.2014</w:t>
            </w:r>
          </w:p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курсов</w:t>
            </w:r>
            <w:r w:rsidRPr="00556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</w:t>
            </w:r>
          </w:p>
        </w:tc>
        <w:tc>
          <w:tcPr>
            <w:tcW w:w="1418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 по 01.06.2015</w:t>
            </w:r>
          </w:p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курсов</w:t>
            </w:r>
            <w:r w:rsidRPr="00556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</w:t>
            </w:r>
          </w:p>
        </w:tc>
        <w:tc>
          <w:tcPr>
            <w:tcW w:w="2800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не прошедшие курсовую подготовку за отчетный период (указать Ф.И.О., должность,  причину) </w:t>
            </w:r>
          </w:p>
        </w:tc>
      </w:tr>
      <w:tr w:rsidR="00416EE4" w:rsidRPr="00556B59" w:rsidTr="00416EE4">
        <w:tc>
          <w:tcPr>
            <w:tcW w:w="1272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ОО</w:t>
            </w:r>
          </w:p>
        </w:tc>
        <w:tc>
          <w:tcPr>
            <w:tcW w:w="146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9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41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18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00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краинка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(3), СОШ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с.Сосновка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(1), СОШ № 2 (10), </w:t>
            </w:r>
          </w:p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 1 (2), </w:t>
            </w:r>
          </w:p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ермонтово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(2), СОШ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с.Фроловка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(2), ООШ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с.Белоногово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(1), ООШ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Лог (5),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СОШс.Новосергеевка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(5)ООШ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с.Белогорка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(4)</w:t>
            </w:r>
          </w:p>
        </w:tc>
      </w:tr>
      <w:tr w:rsidR="00416EE4" w:rsidRPr="00556B59" w:rsidTr="00416EE4">
        <w:tc>
          <w:tcPr>
            <w:tcW w:w="1272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ДОУ </w:t>
            </w:r>
          </w:p>
        </w:tc>
        <w:tc>
          <w:tcPr>
            <w:tcW w:w="146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(д/с №  3, д/с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омское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556B59" w:rsidRPr="00556B59" w:rsidRDefault="00556B59" w:rsidP="00556B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6B59">
        <w:rPr>
          <w:rFonts w:ascii="Times New Roman" w:hAnsi="Times New Roman" w:cs="Times New Roman"/>
          <w:b/>
          <w:sz w:val="24"/>
          <w:szCs w:val="24"/>
        </w:rPr>
        <w:t>Таблица</w:t>
      </w:r>
    </w:p>
    <w:p w:rsidR="00556B59" w:rsidRPr="00556B59" w:rsidRDefault="00556B59" w:rsidP="00556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59">
        <w:rPr>
          <w:rFonts w:ascii="Times New Roman" w:hAnsi="Times New Roman" w:cs="Times New Roman"/>
          <w:b/>
          <w:sz w:val="24"/>
          <w:szCs w:val="24"/>
        </w:rPr>
        <w:t xml:space="preserve">Итоги успеваемости обучающихся 4-х классов по итогам </w:t>
      </w:r>
    </w:p>
    <w:p w:rsidR="00556B59" w:rsidRPr="00556B59" w:rsidRDefault="00556B59" w:rsidP="00556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59">
        <w:rPr>
          <w:rFonts w:ascii="Times New Roman" w:hAnsi="Times New Roman" w:cs="Times New Roman"/>
          <w:b/>
          <w:sz w:val="24"/>
          <w:szCs w:val="24"/>
        </w:rPr>
        <w:t>2014-15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96"/>
        <w:gridCol w:w="1914"/>
        <w:gridCol w:w="1914"/>
        <w:gridCol w:w="1915"/>
      </w:tblGrid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ОО,</w:t>
            </w:r>
          </w:p>
          <w:p w:rsidR="00556B59" w:rsidRPr="00556B59" w:rsidRDefault="00556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Общее число учащихся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Успеваемость,</w:t>
            </w:r>
          </w:p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Качество знаний,%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СОШ№1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елоногово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краинка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СОШ№2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азанка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СОШс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ермонт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МОАУ СОШ</w:t>
            </w:r>
          </w:p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ольшая</w:t>
            </w:r>
            <w:proofErr w:type="spell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роловка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Лебяжье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proofErr w:type="gram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овосергеевка</w:t>
            </w:r>
            <w:proofErr w:type="spell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елогорка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ирокий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Лог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зерное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-ООШ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основка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56B59" w:rsidRPr="00556B59" w:rsidTr="00556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59" w:rsidRPr="00556B59" w:rsidRDefault="00556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одораздел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59" w:rsidRPr="00556B59" w:rsidRDefault="0055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16EE4" w:rsidRPr="00556B59" w:rsidRDefault="00416EE4" w:rsidP="00416EE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EE4" w:rsidRPr="00556B59" w:rsidRDefault="00416EE4" w:rsidP="00416EE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6B59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416EE4" w:rsidRPr="00556B59" w:rsidRDefault="00416EE4" w:rsidP="00416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59">
        <w:rPr>
          <w:rFonts w:ascii="Times New Roman" w:hAnsi="Times New Roman" w:cs="Times New Roman"/>
          <w:b/>
          <w:sz w:val="24"/>
          <w:szCs w:val="24"/>
        </w:rPr>
        <w:t xml:space="preserve">Динамика качества предметных результатов </w:t>
      </w:r>
    </w:p>
    <w:p w:rsidR="00416EE4" w:rsidRPr="00556B59" w:rsidRDefault="00416EE4" w:rsidP="00416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B59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Start"/>
      <w:r w:rsidRPr="00556B5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общий</w:t>
      </w:r>
      <w:proofErr w:type="gramEnd"/>
      <w:r w:rsidRPr="00556B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% качества для всей параллели</w:t>
      </w:r>
      <w:r w:rsidRPr="00556B59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:rsidR="00416EE4" w:rsidRPr="00556B59" w:rsidRDefault="00416EE4" w:rsidP="00416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59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Pr="00556B59">
        <w:rPr>
          <w:rFonts w:ascii="Times New Roman" w:hAnsi="Times New Roman" w:cs="Times New Roman"/>
          <w:b/>
          <w:bCs/>
          <w:sz w:val="24"/>
          <w:szCs w:val="24"/>
        </w:rPr>
        <w:t xml:space="preserve">пилотных </w:t>
      </w:r>
      <w:r w:rsidRPr="00556B59"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</w:p>
    <w:p w:rsidR="00416EE4" w:rsidRPr="00556B59" w:rsidRDefault="00416EE4" w:rsidP="00416EE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 w:rsidRPr="00556B5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(в сравнении на конец </w:t>
      </w:r>
      <w:r w:rsidRPr="00556B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предыдущего (2014г.) и текущего (2015 г.)</w:t>
      </w:r>
      <w:proofErr w:type="gramEnd"/>
    </w:p>
    <w:p w:rsidR="00416EE4" w:rsidRPr="00556B59" w:rsidRDefault="00416EE4" w:rsidP="0041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851"/>
        <w:gridCol w:w="850"/>
        <w:gridCol w:w="851"/>
        <w:gridCol w:w="862"/>
        <w:gridCol w:w="839"/>
        <w:gridCol w:w="850"/>
      </w:tblGrid>
      <w:tr w:rsidR="00416EE4" w:rsidRPr="00556B59" w:rsidTr="00416EE4">
        <w:trPr>
          <w:trHeight w:val="795"/>
        </w:trPr>
        <w:tc>
          <w:tcPr>
            <w:tcW w:w="3687" w:type="dxa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701" w:type="dxa"/>
            <w:gridSpan w:val="2"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5-е   экспериментальные классы</w:t>
            </w:r>
          </w:p>
        </w:tc>
        <w:tc>
          <w:tcPr>
            <w:tcW w:w="1713" w:type="dxa"/>
            <w:gridSpan w:val="2"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6-е   экспериментальные классы</w:t>
            </w:r>
          </w:p>
        </w:tc>
        <w:tc>
          <w:tcPr>
            <w:tcW w:w="1689" w:type="dxa"/>
            <w:gridSpan w:val="2"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7-е   экспериментальные классы</w:t>
            </w:r>
          </w:p>
        </w:tc>
      </w:tr>
      <w:tr w:rsidR="00416EE4" w:rsidRPr="00556B59" w:rsidTr="00416EE4">
        <w:trPr>
          <w:trHeight w:val="315"/>
        </w:trPr>
        <w:tc>
          <w:tcPr>
            <w:tcW w:w="3687" w:type="dxa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 2014 г.</w:t>
            </w:r>
          </w:p>
        </w:tc>
        <w:tc>
          <w:tcPr>
            <w:tcW w:w="850" w:type="dxa"/>
            <w:noWrap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851" w:type="dxa"/>
            <w:noWrap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 2014 г.</w:t>
            </w:r>
          </w:p>
        </w:tc>
        <w:tc>
          <w:tcPr>
            <w:tcW w:w="862" w:type="dxa"/>
            <w:noWrap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839" w:type="dxa"/>
            <w:noWrap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 2014 г.</w:t>
            </w:r>
          </w:p>
        </w:tc>
        <w:tc>
          <w:tcPr>
            <w:tcW w:w="850" w:type="dxa"/>
            <w:noWrap/>
            <w:hideMark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</w:tc>
      </w:tr>
      <w:tr w:rsidR="00416EE4" w:rsidRPr="00556B59" w:rsidTr="00416EE4">
        <w:trPr>
          <w:trHeight w:val="315"/>
        </w:trPr>
        <w:tc>
          <w:tcPr>
            <w:tcW w:w="3687" w:type="dxa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851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850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51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62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39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850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  <w:tr w:rsidR="00416EE4" w:rsidRPr="00556B59" w:rsidTr="00416EE4">
        <w:trPr>
          <w:trHeight w:val="315"/>
        </w:trPr>
        <w:tc>
          <w:tcPr>
            <w:tcW w:w="3687" w:type="dxa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851" w:type="dxa"/>
            <w:noWrap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50" w:type="dxa"/>
            <w:noWrap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851" w:type="dxa"/>
            <w:noWrap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62" w:type="dxa"/>
            <w:noWrap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39" w:type="dxa"/>
            <w:noWrap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6EE4" w:rsidRPr="00556B59" w:rsidTr="00416EE4">
        <w:trPr>
          <w:trHeight w:val="315"/>
        </w:trPr>
        <w:tc>
          <w:tcPr>
            <w:tcW w:w="3687" w:type="dxa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850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851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6EE4" w:rsidRPr="00556B59" w:rsidTr="00416EE4">
        <w:trPr>
          <w:trHeight w:val="315"/>
        </w:trPr>
        <w:tc>
          <w:tcPr>
            <w:tcW w:w="3687" w:type="dxa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азанка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(филиал СОШ №2)</w:t>
            </w:r>
          </w:p>
        </w:tc>
        <w:tc>
          <w:tcPr>
            <w:tcW w:w="851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850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851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:rsidR="00416EE4" w:rsidRPr="00556B59" w:rsidRDefault="00416EE4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11C2" w:rsidRPr="00556B59" w:rsidTr="00416EE4">
        <w:trPr>
          <w:trHeight w:val="315"/>
        </w:trPr>
        <w:tc>
          <w:tcPr>
            <w:tcW w:w="3687" w:type="dxa"/>
          </w:tcPr>
          <w:p w:rsidR="001711C2" w:rsidRPr="00556B59" w:rsidRDefault="001711C2" w:rsidP="00416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1711C2" w:rsidRPr="00556B59" w:rsidRDefault="001711C2" w:rsidP="00416EE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47,5%</w:t>
            </w:r>
          </w:p>
        </w:tc>
        <w:tc>
          <w:tcPr>
            <w:tcW w:w="850" w:type="dxa"/>
            <w:noWrap/>
            <w:vAlign w:val="bottom"/>
          </w:tcPr>
          <w:p w:rsidR="001711C2" w:rsidRPr="00556B59" w:rsidRDefault="001711C2" w:rsidP="00416EE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37,7%</w:t>
            </w:r>
          </w:p>
        </w:tc>
        <w:tc>
          <w:tcPr>
            <w:tcW w:w="851" w:type="dxa"/>
            <w:noWrap/>
            <w:vAlign w:val="bottom"/>
          </w:tcPr>
          <w:p w:rsidR="001711C2" w:rsidRPr="00556B59" w:rsidRDefault="001711C2" w:rsidP="0041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noWrap/>
            <w:vAlign w:val="bottom"/>
          </w:tcPr>
          <w:p w:rsidR="001711C2" w:rsidRPr="00556B59" w:rsidRDefault="001711C2" w:rsidP="00416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noWrap/>
            <w:vAlign w:val="bottom"/>
          </w:tcPr>
          <w:p w:rsidR="001711C2" w:rsidRPr="00556B59" w:rsidRDefault="001711C2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:rsidR="001711C2" w:rsidRPr="00556B59" w:rsidRDefault="001711C2" w:rsidP="00416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6EE4" w:rsidRPr="00556B59" w:rsidRDefault="00416EE4" w:rsidP="00416EE4">
      <w:pPr>
        <w:rPr>
          <w:rFonts w:ascii="Times New Roman" w:hAnsi="Times New Roman" w:cs="Times New Roman"/>
          <w:b/>
          <w:sz w:val="24"/>
          <w:szCs w:val="24"/>
        </w:rPr>
      </w:pPr>
    </w:p>
    <w:p w:rsidR="0085298F" w:rsidRPr="00556B59" w:rsidRDefault="00416EE4" w:rsidP="0085298F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56B59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416EE4" w:rsidRPr="00556B59" w:rsidRDefault="0085298F" w:rsidP="0085298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6B59">
        <w:rPr>
          <w:rFonts w:ascii="Times New Roman" w:hAnsi="Times New Roman" w:cs="Times New Roman"/>
          <w:b/>
          <w:i/>
          <w:sz w:val="24"/>
          <w:szCs w:val="24"/>
        </w:rPr>
        <w:t>Количество пилотных организаций по территориям</w:t>
      </w:r>
      <w:r w:rsidR="00416EE4" w:rsidRPr="00556B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5298F" w:rsidRPr="00556B59" w:rsidRDefault="00416EE4" w:rsidP="0085298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6B59">
        <w:rPr>
          <w:rFonts w:ascii="Times New Roman" w:hAnsi="Times New Roman" w:cs="Times New Roman"/>
          <w:b/>
          <w:i/>
          <w:sz w:val="24"/>
          <w:szCs w:val="24"/>
        </w:rPr>
        <w:t>Амурской области</w:t>
      </w:r>
    </w:p>
    <w:tbl>
      <w:tblPr>
        <w:tblW w:w="15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843"/>
        <w:gridCol w:w="2268"/>
        <w:gridCol w:w="5952"/>
      </w:tblGrid>
      <w:tr w:rsidR="0085298F" w:rsidRPr="00556B59" w:rsidTr="0085298F">
        <w:trPr>
          <w:trHeight w:val="6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98F" w:rsidRPr="00556B59" w:rsidRDefault="0085298F" w:rsidP="00852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98F" w:rsidRPr="00556B59" w:rsidRDefault="0085298F" w:rsidP="00852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98F" w:rsidRPr="00556B59" w:rsidRDefault="0085298F" w:rsidP="00852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5298F" w:rsidRPr="00556B59" w:rsidRDefault="0085298F" w:rsidP="00852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98F" w:rsidRPr="00556B59" w:rsidTr="0085298F">
        <w:trPr>
          <w:gridAfter w:val="1"/>
          <w:wAfter w:w="5952" w:type="dxa"/>
          <w:trHeight w:val="1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г. Благовещенск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1260</w:t>
            </w:r>
          </w:p>
        </w:tc>
      </w:tr>
      <w:tr w:rsidR="0085298F" w:rsidRPr="00556B59" w:rsidTr="0085298F">
        <w:trPr>
          <w:gridAfter w:val="1"/>
          <w:wAfter w:w="5952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г. Белогорск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1076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Зея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г. Райчихинск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г. 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г. Тында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859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</w:rPr>
              <w:t>г. Шимановск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Архаринский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район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Благовещенский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Бурейский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Завитинский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Зейский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Ивановский  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Магдагачинский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Мазановский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Михайловский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Ромненский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iCs/>
                <w:sz w:val="24"/>
                <w:szCs w:val="24"/>
              </w:rPr>
              <w:t>Селемджинский</w:t>
            </w:r>
            <w:proofErr w:type="spellEnd"/>
            <w:r w:rsidRPr="00556B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Серышевский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399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Сковородинский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Тамбовский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Тындинский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Шимановский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 Прогресс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ЗАТО Углегорск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85298F" w:rsidRPr="00556B59" w:rsidTr="0085298F">
        <w:trPr>
          <w:gridAfter w:val="1"/>
          <w:wAfter w:w="5952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127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456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5298F" w:rsidRPr="00556B59" w:rsidRDefault="0085298F" w:rsidP="0085298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9179 обучающихся</w:t>
            </w:r>
          </w:p>
        </w:tc>
      </w:tr>
    </w:tbl>
    <w:p w:rsidR="0085298F" w:rsidRPr="00556B59" w:rsidRDefault="0085298F" w:rsidP="00852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98F" w:rsidRPr="00556B59" w:rsidRDefault="00416EE4" w:rsidP="00852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6B59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85298F" w:rsidRPr="00556B59" w:rsidRDefault="0085298F" w:rsidP="0085298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52"/>
        <w:gridCol w:w="6555"/>
      </w:tblGrid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Количество пилотных ОО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3, в том числе:</w:t>
            </w:r>
          </w:p>
          <w:p w:rsidR="0085298F" w:rsidRPr="00556B59" w:rsidRDefault="0085298F" w:rsidP="00852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СОШ № 1 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Серышево им. Сергея Бондарева – 6, 7, 8 классы</w:t>
            </w:r>
          </w:p>
          <w:p w:rsidR="0085298F" w:rsidRPr="00556B59" w:rsidRDefault="0085298F" w:rsidP="00852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2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Серышево – 6, 7 классы</w:t>
            </w:r>
          </w:p>
          <w:p w:rsidR="0085298F" w:rsidRPr="00556B59" w:rsidRDefault="0085298F" w:rsidP="00852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СОШ с. </w:t>
            </w:r>
            <w:proofErr w:type="gram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</w:t>
            </w:r>
            <w:proofErr w:type="gram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Сазанка – 6 классы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пилотных классов 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(6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8, 7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6, 8 </w:t>
            </w:r>
            <w:proofErr w:type="spellStart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. – 3), в том числе:</w:t>
            </w:r>
          </w:p>
          <w:p w:rsidR="0085298F" w:rsidRPr="00556B59" w:rsidRDefault="0085298F" w:rsidP="00852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СОШ № 1 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Серышево им. Сергея Бондарева: 6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3, 7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3, 8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3 </w:t>
            </w:r>
          </w:p>
          <w:p w:rsidR="0085298F" w:rsidRPr="00556B59" w:rsidRDefault="0085298F" w:rsidP="00852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2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Серышево: 6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4, 7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3 </w:t>
            </w:r>
          </w:p>
          <w:p w:rsidR="0085298F" w:rsidRPr="00556B59" w:rsidRDefault="0085298F" w:rsidP="008529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МОАУ СОШ с. Большая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Сазанка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 </w:t>
            </w:r>
            <w:proofErr w:type="spellStart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1 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пилотных классах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 – 181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 – 153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 – 65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участвующих в реализации ООП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52, из них: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Высшая кв. категория – 16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Первая кв. категория – 24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Прошли курсовую подготовку – 43 ч-к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прошли курсовую подготовку – 9: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Русский язык – 2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История – 1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Иностранный язык – 2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География – 1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Технология – 1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Физическая культура – 1 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ИЗО – 1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Прошли курсовую подготовку: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– 2 </w:t>
            </w: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(нет КП у директора </w:t>
            </w:r>
            <w:r w:rsidRPr="0055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МОАУ СОШ с. </w:t>
            </w:r>
            <w:proofErr w:type="gramStart"/>
            <w:r w:rsidRPr="0055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Большая</w:t>
            </w:r>
            <w:proofErr w:type="gramEnd"/>
            <w:r w:rsidRPr="0055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Сазанка</w:t>
            </w: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Зам. по УВР – 3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Зам. по ВР – 2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Педагог-психолог – 2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Социальный педагог – 2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работы ОО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5 классы: 5-дневный – 3, 6-дневный - 1  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6 классы: 5-дневный – 1, 6-дневный - 1 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7 классы: 6-дневный – 1 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sz w:val="24"/>
                <w:szCs w:val="24"/>
              </w:rPr>
              <w:t>Курсы, реализуемые за счёт части, формируемой участниками образовательных отношений: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ОБЖ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Модель внеурочной деятельности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Оптимизационная – 3</w:t>
            </w:r>
          </w:p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Положительный опыт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МАОУ СОШ № 2 </w:t>
            </w:r>
            <w:proofErr w:type="spellStart"/>
            <w:r w:rsidRPr="0055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Серышево</w:t>
            </w:r>
            <w:r w:rsidRPr="00556B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элективного курса "Основы смыслового чтения и работы с текстом " для 5 - 6 класса, "Основы проектно-исследовательской деятельности" для 5-6 классов, программа кружка "Юный исследователь" для 5 класса</w:t>
            </w:r>
          </w:p>
          <w:p w:rsidR="0085298F" w:rsidRPr="00556B59" w:rsidRDefault="0085298F" w:rsidP="008529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МОАУ СОШ с. Большая Сазанка: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элективного курса "Здоровый ребёнок - успешный ребёнок" для 5 класс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Проблемы и трудности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Финансовые трудности:   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-недостаток сре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приобретения необходимого оборудования для реализации ООП,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Трудности материально-технического обеспечения: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есовершенство инфраструктуры (отсутствие актового зала, спортивного зала, столовой, игровой зоны и т.д.)                                                                  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-недостаток компьютеров, АРМ, интерактивных досок, оргтехники и т.д.                                                                                                                                            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едостаток оснащения мастерских, лабораторий, спортивных площадок и т.д.                                                                                                                                  </w:t>
            </w: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Трудности кадрового обеспечения:  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-отсутствие необходимых специалистов 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-несоответствие уровня образования,                                                                                                                                                                                                                        -недостаточный уровень профессиональных компетентностей педагогов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Трудности в создании информационно-образовательной среды:  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тсутствие локальной сети,                                                                                                                                                                                 -невозможность доступа к интернету всех участников образовательных отношений ; отсутствие сотовой связи.                                                                                          </w:t>
            </w:r>
          </w:p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Трудности в методическом обеспечении ООП:        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есовершенство (или отсутствие) инструментария для диагностики образовательных результатов,                                                                   -недостаток методических рекомендаций реализации ФГОС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298F" w:rsidRPr="00556B59" w:rsidTr="0085298F">
        <w:tc>
          <w:tcPr>
            <w:tcW w:w="3652" w:type="dxa"/>
          </w:tcPr>
          <w:p w:rsidR="0085298F" w:rsidRPr="00556B59" w:rsidRDefault="0085298F" w:rsidP="0085298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Требуемая помощь</w:t>
            </w:r>
          </w:p>
        </w:tc>
        <w:tc>
          <w:tcPr>
            <w:tcW w:w="6555" w:type="dxa"/>
          </w:tcPr>
          <w:p w:rsidR="0085298F" w:rsidRPr="00556B59" w:rsidRDefault="0085298F" w:rsidP="008529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разработке инструментария для диагностики личностных и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результатов и проведении мониторинга</w:t>
            </w:r>
          </w:p>
        </w:tc>
      </w:tr>
    </w:tbl>
    <w:p w:rsidR="0085298F" w:rsidRPr="00556B59" w:rsidRDefault="0085298F" w:rsidP="00881F46">
      <w:pPr>
        <w:pStyle w:val="western"/>
        <w:spacing w:after="0" w:afterAutospacing="0"/>
        <w:ind w:left="360"/>
        <w:jc w:val="right"/>
      </w:pPr>
    </w:p>
    <w:p w:rsidR="00110792" w:rsidRPr="00556B59" w:rsidRDefault="00416EE4" w:rsidP="00110792">
      <w:pPr>
        <w:spacing w:after="0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56B59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416"/>
        <w:gridCol w:w="1269"/>
        <w:gridCol w:w="764"/>
        <w:gridCol w:w="764"/>
        <w:gridCol w:w="764"/>
        <w:gridCol w:w="762"/>
        <w:gridCol w:w="917"/>
        <w:gridCol w:w="915"/>
      </w:tblGrid>
      <w:tr w:rsidR="00110792" w:rsidRPr="00556B59" w:rsidTr="00AC0E44">
        <w:trPr>
          <w:jc w:val="center"/>
        </w:trPr>
        <w:tc>
          <w:tcPr>
            <w:tcW w:w="1785" w:type="pct"/>
            <w:vMerge w:val="restart"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663" w:type="pct"/>
            <w:vMerge w:val="restart"/>
            <w:textDirection w:val="btLr"/>
          </w:tcPr>
          <w:p w:rsidR="00110792" w:rsidRPr="00556B59" w:rsidRDefault="00110792" w:rsidP="00AC0E44">
            <w:pPr>
              <w:ind w:left="113" w:right="113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595" w:type="pct"/>
            <w:gridSpan w:val="4"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 xml:space="preserve">Отметки </w:t>
            </w:r>
          </w:p>
        </w:tc>
        <w:tc>
          <w:tcPr>
            <w:tcW w:w="479" w:type="pct"/>
            <w:vMerge w:val="restart"/>
            <w:textDirection w:val="btLr"/>
            <w:vAlign w:val="center"/>
          </w:tcPr>
          <w:p w:rsidR="00110792" w:rsidRPr="00556B59" w:rsidRDefault="00110792" w:rsidP="00AC0E44">
            <w:pPr>
              <w:ind w:left="113" w:right="113"/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478" w:type="pct"/>
            <w:vMerge w:val="restart"/>
            <w:textDirection w:val="btLr"/>
            <w:vAlign w:val="center"/>
          </w:tcPr>
          <w:p w:rsidR="00110792" w:rsidRPr="00556B59" w:rsidRDefault="00110792" w:rsidP="00AC0E44">
            <w:pPr>
              <w:ind w:left="113" w:right="113"/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Качество, %</w:t>
            </w:r>
          </w:p>
        </w:tc>
      </w:tr>
      <w:tr w:rsidR="00110792" w:rsidRPr="00556B59" w:rsidTr="00AC0E44">
        <w:trPr>
          <w:trHeight w:val="1661"/>
          <w:jc w:val="center"/>
        </w:trPr>
        <w:tc>
          <w:tcPr>
            <w:tcW w:w="1785" w:type="pct"/>
            <w:vMerge/>
          </w:tcPr>
          <w:p w:rsidR="00110792" w:rsidRPr="00556B59" w:rsidRDefault="00110792" w:rsidP="00AC0E44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110792" w:rsidRPr="00556B59" w:rsidRDefault="00110792" w:rsidP="00AC0E44">
            <w:pPr>
              <w:rPr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«2»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«3»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«4»</w:t>
            </w:r>
          </w:p>
        </w:tc>
        <w:tc>
          <w:tcPr>
            <w:tcW w:w="398" w:type="pct"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«5»</w:t>
            </w:r>
          </w:p>
        </w:tc>
        <w:tc>
          <w:tcPr>
            <w:tcW w:w="479" w:type="pct"/>
            <w:vMerge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</w:p>
        </w:tc>
      </w:tr>
      <w:tr w:rsidR="00110792" w:rsidRPr="00556B59" w:rsidTr="00AC0E44">
        <w:trPr>
          <w:jc w:val="center"/>
        </w:trPr>
        <w:tc>
          <w:tcPr>
            <w:tcW w:w="1785" w:type="pct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г. Белогорск</w:t>
            </w:r>
          </w:p>
        </w:tc>
        <w:tc>
          <w:tcPr>
            <w:tcW w:w="663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9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97,62</w:t>
            </w:r>
          </w:p>
        </w:tc>
        <w:tc>
          <w:tcPr>
            <w:tcW w:w="47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26,53</w:t>
            </w:r>
          </w:p>
        </w:tc>
      </w:tr>
      <w:tr w:rsidR="00110792" w:rsidRPr="00556B59" w:rsidTr="00AC0E44">
        <w:trPr>
          <w:jc w:val="center"/>
        </w:trPr>
        <w:tc>
          <w:tcPr>
            <w:tcW w:w="1785" w:type="pct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г. Шимановск</w:t>
            </w:r>
          </w:p>
        </w:tc>
        <w:tc>
          <w:tcPr>
            <w:tcW w:w="663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9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7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96,52</w:t>
            </w:r>
          </w:p>
        </w:tc>
        <w:tc>
          <w:tcPr>
            <w:tcW w:w="47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53,91</w:t>
            </w:r>
          </w:p>
        </w:tc>
      </w:tr>
      <w:tr w:rsidR="00110792" w:rsidRPr="00556B59" w:rsidTr="00AC0E44">
        <w:trPr>
          <w:jc w:val="center"/>
        </w:trPr>
        <w:tc>
          <w:tcPr>
            <w:tcW w:w="1785" w:type="pct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  <w:highlight w:val="green"/>
              </w:rPr>
            </w:pPr>
            <w:proofErr w:type="spellStart"/>
            <w:r w:rsidRPr="00556B59">
              <w:rPr>
                <w:sz w:val="24"/>
                <w:szCs w:val="24"/>
                <w:highlight w:val="green"/>
              </w:rPr>
              <w:t>Серышевский</w:t>
            </w:r>
            <w:proofErr w:type="spellEnd"/>
            <w:r w:rsidRPr="00556B59">
              <w:rPr>
                <w:sz w:val="24"/>
                <w:szCs w:val="24"/>
                <w:highlight w:val="green"/>
              </w:rPr>
              <w:t xml:space="preserve"> район</w:t>
            </w:r>
          </w:p>
        </w:tc>
        <w:tc>
          <w:tcPr>
            <w:tcW w:w="663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56B59">
              <w:rPr>
                <w:color w:val="000000"/>
                <w:sz w:val="24"/>
                <w:szCs w:val="24"/>
                <w:highlight w:val="green"/>
              </w:rPr>
              <w:t>116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56B59">
              <w:rPr>
                <w:color w:val="000000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56B59">
              <w:rPr>
                <w:color w:val="000000"/>
                <w:sz w:val="24"/>
                <w:szCs w:val="24"/>
                <w:highlight w:val="green"/>
              </w:rPr>
              <w:t>65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56B59">
              <w:rPr>
                <w:color w:val="000000"/>
                <w:sz w:val="24"/>
                <w:szCs w:val="24"/>
                <w:highlight w:val="green"/>
              </w:rPr>
              <w:t>36</w:t>
            </w:r>
          </w:p>
        </w:tc>
        <w:tc>
          <w:tcPr>
            <w:tcW w:w="39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56B59">
              <w:rPr>
                <w:color w:val="000000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47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56B59">
              <w:rPr>
                <w:color w:val="000000"/>
                <w:sz w:val="24"/>
                <w:szCs w:val="24"/>
                <w:highlight w:val="green"/>
              </w:rPr>
              <w:t>92,24</w:t>
            </w:r>
          </w:p>
        </w:tc>
        <w:tc>
          <w:tcPr>
            <w:tcW w:w="47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556B59">
              <w:rPr>
                <w:color w:val="000000"/>
                <w:sz w:val="24"/>
                <w:szCs w:val="24"/>
                <w:highlight w:val="green"/>
              </w:rPr>
              <w:t>36,21</w:t>
            </w:r>
          </w:p>
        </w:tc>
      </w:tr>
      <w:tr w:rsidR="00110792" w:rsidRPr="00556B59" w:rsidTr="00AC0E44">
        <w:trPr>
          <w:jc w:val="center"/>
        </w:trPr>
        <w:tc>
          <w:tcPr>
            <w:tcW w:w="1785" w:type="pct"/>
          </w:tcPr>
          <w:p w:rsidR="00110792" w:rsidRPr="00556B59" w:rsidRDefault="00110792" w:rsidP="00AC0E44">
            <w:pPr>
              <w:jc w:val="center"/>
              <w:rPr>
                <w:sz w:val="24"/>
                <w:szCs w:val="24"/>
              </w:rPr>
            </w:pPr>
            <w:r w:rsidRPr="00556B59">
              <w:rPr>
                <w:sz w:val="24"/>
                <w:szCs w:val="24"/>
              </w:rPr>
              <w:t>Тамбовский район</w:t>
            </w:r>
          </w:p>
        </w:tc>
        <w:tc>
          <w:tcPr>
            <w:tcW w:w="663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9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478" w:type="pct"/>
            <w:vAlign w:val="center"/>
          </w:tcPr>
          <w:p w:rsidR="00110792" w:rsidRPr="00556B59" w:rsidRDefault="00110792" w:rsidP="00AC0E44">
            <w:pPr>
              <w:jc w:val="center"/>
              <w:rPr>
                <w:color w:val="000000"/>
                <w:sz w:val="24"/>
                <w:szCs w:val="24"/>
              </w:rPr>
            </w:pPr>
            <w:r w:rsidRPr="00556B59">
              <w:rPr>
                <w:color w:val="000000"/>
                <w:sz w:val="24"/>
                <w:szCs w:val="24"/>
              </w:rPr>
              <w:t>39,45</w:t>
            </w:r>
          </w:p>
        </w:tc>
      </w:tr>
      <w:tr w:rsidR="00110792" w:rsidRPr="00556B59" w:rsidTr="00AC0E44">
        <w:trPr>
          <w:jc w:val="center"/>
        </w:trPr>
        <w:tc>
          <w:tcPr>
            <w:tcW w:w="1785" w:type="pct"/>
          </w:tcPr>
          <w:p w:rsidR="00110792" w:rsidRPr="00556B59" w:rsidRDefault="00110792" w:rsidP="00AC0E44">
            <w:pPr>
              <w:rPr>
                <w:b/>
                <w:sz w:val="24"/>
                <w:szCs w:val="24"/>
              </w:rPr>
            </w:pPr>
            <w:r w:rsidRPr="00556B59">
              <w:rPr>
                <w:b/>
                <w:sz w:val="24"/>
                <w:szCs w:val="24"/>
              </w:rPr>
              <w:t>Итого по региону:</w:t>
            </w:r>
          </w:p>
        </w:tc>
        <w:tc>
          <w:tcPr>
            <w:tcW w:w="663" w:type="pct"/>
            <w:vAlign w:val="center"/>
          </w:tcPr>
          <w:p w:rsidR="00110792" w:rsidRPr="00556B59" w:rsidRDefault="00110792" w:rsidP="00AC0E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6B59">
              <w:rPr>
                <w:b/>
                <w:bCs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6B59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6B59">
              <w:rPr>
                <w:b/>
                <w:bCs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99" w:type="pct"/>
            <w:vAlign w:val="center"/>
          </w:tcPr>
          <w:p w:rsidR="00110792" w:rsidRPr="00556B59" w:rsidRDefault="00110792" w:rsidP="00AC0E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6B59">
              <w:rPr>
                <w:b/>
                <w:bCs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98" w:type="pct"/>
            <w:vAlign w:val="center"/>
          </w:tcPr>
          <w:p w:rsidR="00110792" w:rsidRPr="00556B59" w:rsidRDefault="00110792" w:rsidP="00AC0E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6B59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9" w:type="pct"/>
            <w:vAlign w:val="center"/>
          </w:tcPr>
          <w:p w:rsidR="00110792" w:rsidRPr="00556B59" w:rsidRDefault="00110792" w:rsidP="00AC0E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6B59">
              <w:rPr>
                <w:b/>
                <w:bCs/>
                <w:color w:val="000000"/>
                <w:sz w:val="24"/>
                <w:szCs w:val="24"/>
              </w:rPr>
              <w:t>95,90</w:t>
            </w:r>
          </w:p>
        </w:tc>
        <w:tc>
          <w:tcPr>
            <w:tcW w:w="478" w:type="pct"/>
            <w:vAlign w:val="center"/>
          </w:tcPr>
          <w:p w:rsidR="00110792" w:rsidRPr="00556B59" w:rsidRDefault="00110792" w:rsidP="00AC0E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6B59">
              <w:rPr>
                <w:b/>
                <w:bCs/>
                <w:color w:val="000000"/>
                <w:sz w:val="24"/>
                <w:szCs w:val="24"/>
              </w:rPr>
              <w:t>35,49</w:t>
            </w:r>
          </w:p>
        </w:tc>
      </w:tr>
    </w:tbl>
    <w:p w:rsidR="00110792" w:rsidRPr="00556B59" w:rsidRDefault="00110792" w:rsidP="00110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792" w:rsidRPr="00556B59" w:rsidRDefault="00110792" w:rsidP="00110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792" w:rsidRPr="00556B59" w:rsidRDefault="00416EE4" w:rsidP="00110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B59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514"/>
        <w:gridCol w:w="844"/>
        <w:gridCol w:w="844"/>
        <w:gridCol w:w="844"/>
        <w:gridCol w:w="842"/>
        <w:gridCol w:w="1013"/>
        <w:gridCol w:w="1009"/>
      </w:tblGrid>
      <w:tr w:rsidR="00110792" w:rsidRPr="00556B59" w:rsidTr="00AC0E44">
        <w:trPr>
          <w:jc w:val="center"/>
        </w:trPr>
        <w:tc>
          <w:tcPr>
            <w:tcW w:w="1390" w:type="pct"/>
            <w:vMerge w:val="restar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791" w:type="pct"/>
            <w:vMerge w:val="restart"/>
            <w:textDirection w:val="btLr"/>
            <w:vAlign w:val="center"/>
          </w:tcPr>
          <w:p w:rsidR="00110792" w:rsidRPr="00556B59" w:rsidRDefault="00110792" w:rsidP="00AC0E4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763" w:type="pct"/>
            <w:gridSpan w:val="4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529" w:type="pct"/>
            <w:vMerge w:val="restart"/>
            <w:textDirection w:val="btLr"/>
            <w:vAlign w:val="center"/>
          </w:tcPr>
          <w:p w:rsidR="00110792" w:rsidRPr="00556B59" w:rsidRDefault="00110792" w:rsidP="00AC0E4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527" w:type="pct"/>
            <w:vMerge w:val="restart"/>
            <w:textDirection w:val="btLr"/>
            <w:vAlign w:val="center"/>
          </w:tcPr>
          <w:p w:rsidR="00110792" w:rsidRPr="00556B59" w:rsidRDefault="00110792" w:rsidP="00AC0E4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Качество, %</w:t>
            </w:r>
          </w:p>
        </w:tc>
      </w:tr>
      <w:tr w:rsidR="00110792" w:rsidRPr="00556B59" w:rsidTr="00AC0E44">
        <w:trPr>
          <w:trHeight w:val="898"/>
          <w:jc w:val="center"/>
        </w:trPr>
        <w:tc>
          <w:tcPr>
            <w:tcW w:w="1390" w:type="pct"/>
            <w:vMerge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vMerge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29" w:type="pct"/>
            <w:vMerge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. Серышево им.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95,83 %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8,33 %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. Серышево им.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С.Бондарева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46,15%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СОШ № 2 Серышево</w:t>
            </w:r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55,56%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.Б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ольшая</w:t>
            </w:r>
            <w:proofErr w:type="spellEnd"/>
            <w:r w:rsidRPr="00556B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Сазанка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66,67%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азанка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24%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ермонтово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овосергеевка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71,43%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зерное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им. Д.В. Агафонова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основка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31,25%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gramStart"/>
            <w:r w:rsidRPr="00556B59">
              <w:rPr>
                <w:rFonts w:ascii="Times New Roman" w:hAnsi="Times New Roman" w:cs="Times New Roman"/>
                <w:sz w:val="24"/>
                <w:szCs w:val="24"/>
              </w:rPr>
              <w:t>Широкий-Лог</w:t>
            </w:r>
            <w:proofErr w:type="gramEnd"/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</w:tr>
      <w:tr w:rsidR="00110792" w:rsidRPr="00556B59" w:rsidTr="00AC0E44">
        <w:trPr>
          <w:jc w:val="center"/>
        </w:trPr>
        <w:tc>
          <w:tcPr>
            <w:tcW w:w="139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9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41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40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9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92,24 %</w:t>
            </w:r>
          </w:p>
        </w:tc>
        <w:tc>
          <w:tcPr>
            <w:tcW w:w="527" w:type="pct"/>
            <w:vAlign w:val="center"/>
          </w:tcPr>
          <w:p w:rsidR="00110792" w:rsidRPr="00556B59" w:rsidRDefault="00110792" w:rsidP="00AC0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6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36,21 %</w:t>
            </w:r>
          </w:p>
        </w:tc>
      </w:tr>
    </w:tbl>
    <w:p w:rsidR="0085298F" w:rsidRPr="00556B59" w:rsidRDefault="0085298F" w:rsidP="00881F46">
      <w:pPr>
        <w:pStyle w:val="western"/>
        <w:spacing w:after="0" w:afterAutospacing="0"/>
        <w:ind w:left="360"/>
        <w:jc w:val="right"/>
      </w:pPr>
    </w:p>
    <w:p w:rsidR="003D4B26" w:rsidRDefault="003D4B26" w:rsidP="00881F46">
      <w:pPr>
        <w:pStyle w:val="western"/>
        <w:spacing w:after="0" w:afterAutospacing="0"/>
        <w:ind w:left="360"/>
        <w:jc w:val="right"/>
      </w:pPr>
    </w:p>
    <w:p w:rsidR="00920CCF" w:rsidRDefault="00920CCF" w:rsidP="00881F46">
      <w:pPr>
        <w:pStyle w:val="western"/>
        <w:spacing w:after="0" w:afterAutospacing="0"/>
        <w:ind w:left="360"/>
        <w:jc w:val="right"/>
      </w:pPr>
    </w:p>
    <w:p w:rsidR="00920CCF" w:rsidRPr="00556B59" w:rsidRDefault="00920CCF" w:rsidP="00881F46">
      <w:pPr>
        <w:pStyle w:val="western"/>
        <w:spacing w:after="0" w:afterAutospacing="0"/>
        <w:ind w:left="360"/>
        <w:jc w:val="right"/>
      </w:pPr>
    </w:p>
    <w:p w:rsidR="004B5E05" w:rsidRPr="00556B59" w:rsidRDefault="00A91B3D" w:rsidP="00416EE4">
      <w:pPr>
        <w:pStyle w:val="western"/>
        <w:spacing w:after="0" w:afterAutospacing="0"/>
        <w:ind w:left="360"/>
        <w:jc w:val="right"/>
        <w:rPr>
          <w:rFonts w:eastAsia="MS Mincho"/>
        </w:rPr>
      </w:pPr>
      <w:r w:rsidRPr="00556B59">
        <w:lastRenderedPageBreak/>
        <w:t xml:space="preserve"> </w:t>
      </w:r>
      <w:r w:rsidR="00883AAD" w:rsidRPr="00556B59">
        <w:tab/>
      </w:r>
      <w:r w:rsidR="00227605" w:rsidRPr="00556B59">
        <w:t xml:space="preserve"> </w:t>
      </w:r>
      <w:r w:rsidR="00227605" w:rsidRPr="00556B59">
        <w:tab/>
      </w:r>
      <w:r w:rsidR="00416EE4" w:rsidRPr="00556B59">
        <w:rPr>
          <w:rFonts w:eastAsia="MS Mincho"/>
        </w:rPr>
        <w:t xml:space="preserve">Таблица </w:t>
      </w:r>
    </w:p>
    <w:p w:rsidR="004B5E05" w:rsidRPr="00556B59" w:rsidRDefault="004B5E05" w:rsidP="004B5E05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56B5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Средний результат по   русскому языку в рейтинге школ.</w:t>
      </w:r>
    </w:p>
    <w:p w:rsidR="004B5E05" w:rsidRPr="00556B59" w:rsidRDefault="004B5E05" w:rsidP="004B5E05">
      <w:pPr>
        <w:spacing w:after="0"/>
        <w:ind w:firstLine="567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56B59">
        <w:rPr>
          <w:rFonts w:ascii="Times New Roman" w:eastAsia="MS Mincho" w:hAnsi="Times New Roman" w:cs="Times New Roman"/>
          <w:sz w:val="24"/>
          <w:szCs w:val="24"/>
          <w:lang w:eastAsia="ru-RU"/>
        </w:rPr>
        <w:t>2015 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59"/>
        <w:gridCol w:w="1417"/>
        <w:gridCol w:w="1184"/>
        <w:gridCol w:w="1510"/>
        <w:gridCol w:w="1275"/>
      </w:tblGrid>
      <w:tr w:rsidR="004B5E05" w:rsidRPr="00556B59" w:rsidTr="00AC0E44"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овосергеевка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МАОУ СОШ №2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пгт</w:t>
            </w:r>
            <w:proofErr w:type="spell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Серышево</w:t>
            </w:r>
          </w:p>
        </w:tc>
        <w:tc>
          <w:tcPr>
            <w:tcW w:w="1559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омское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филиал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ермонтово</w:t>
            </w:r>
            <w:proofErr w:type="spell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84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МАОУ СОШ №1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пгт</w:t>
            </w:r>
            <w:proofErr w:type="spell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Серышево</w:t>
            </w:r>
          </w:p>
        </w:tc>
        <w:tc>
          <w:tcPr>
            <w:tcW w:w="1510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.Б</w:t>
            </w:r>
            <w:proofErr w:type="gram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оль</w:t>
            </w:r>
            <w:proofErr w:type="spellEnd"/>
          </w:p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шая</w:t>
            </w:r>
            <w:proofErr w:type="spell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Сазанка</w:t>
            </w:r>
            <w:proofErr w:type="spellEnd"/>
          </w:p>
        </w:tc>
        <w:tc>
          <w:tcPr>
            <w:tcW w:w="1275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филиал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азанка</w:t>
            </w:r>
            <w:proofErr w:type="spellEnd"/>
          </w:p>
        </w:tc>
      </w:tr>
      <w:tr w:rsidR="004B5E05" w:rsidRPr="00556B59" w:rsidTr="00AC0E44"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70,8</w:t>
            </w:r>
          </w:p>
        </w:tc>
        <w:tc>
          <w:tcPr>
            <w:tcW w:w="1559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417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184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63,2</w:t>
            </w:r>
          </w:p>
        </w:tc>
        <w:tc>
          <w:tcPr>
            <w:tcW w:w="1510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56,0</w:t>
            </w:r>
          </w:p>
        </w:tc>
        <w:tc>
          <w:tcPr>
            <w:tcW w:w="1275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</w:tr>
      <w:tr w:rsidR="004B5E05" w:rsidRPr="00556B59" w:rsidTr="00AC0E44">
        <w:trPr>
          <w:gridAfter w:val="5"/>
          <w:wAfter w:w="6945" w:type="dxa"/>
        </w:trPr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spellEnd"/>
          </w:p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зёр</w:t>
            </w:r>
            <w:proofErr w:type="spellEnd"/>
          </w:p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</w:p>
        </w:tc>
      </w:tr>
      <w:tr w:rsidR="004B5E05" w:rsidRPr="00556B59" w:rsidTr="00AC0E44">
        <w:trPr>
          <w:gridAfter w:val="5"/>
          <w:wAfter w:w="6945" w:type="dxa"/>
        </w:trPr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05" w:rsidRPr="00556B59" w:rsidTr="00AC0E44">
        <w:trPr>
          <w:gridAfter w:val="5"/>
          <w:wAfter w:w="6945" w:type="dxa"/>
        </w:trPr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</w:tr>
    </w:tbl>
    <w:p w:rsidR="004B5E05" w:rsidRPr="00556B59" w:rsidRDefault="004B5E05" w:rsidP="004B5E05">
      <w:pPr>
        <w:spacing w:after="0"/>
        <w:ind w:firstLine="567"/>
        <w:jc w:val="right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4B5E05" w:rsidRPr="00556B59" w:rsidRDefault="004B5E05" w:rsidP="004B5E05">
      <w:pPr>
        <w:spacing w:after="0"/>
        <w:ind w:firstLine="567"/>
        <w:jc w:val="right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4B5E05" w:rsidRPr="00556B59" w:rsidRDefault="00416EE4" w:rsidP="004B5E05">
      <w:pPr>
        <w:spacing w:after="0"/>
        <w:ind w:firstLine="567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56B5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Таблица </w:t>
      </w:r>
    </w:p>
    <w:p w:rsidR="004B5E05" w:rsidRPr="00556B59" w:rsidRDefault="004B5E05" w:rsidP="004B5E05">
      <w:pPr>
        <w:spacing w:after="0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56B5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Средний результат по математике (профильный уровень) в 2015 г. в рейтинге школ</w:t>
      </w:r>
      <w:r w:rsidRPr="00556B5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</w:t>
      </w:r>
    </w:p>
    <w:p w:rsidR="004B5E05" w:rsidRPr="00556B59" w:rsidRDefault="004B5E05" w:rsidP="004B5E05">
      <w:pPr>
        <w:spacing w:after="0"/>
        <w:ind w:firstLine="567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56B5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2015 г.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59"/>
        <w:gridCol w:w="1417"/>
        <w:gridCol w:w="1418"/>
        <w:gridCol w:w="1276"/>
        <w:gridCol w:w="1275"/>
      </w:tblGrid>
      <w:tr w:rsidR="004B5E05" w:rsidRPr="00556B59" w:rsidTr="00AC0E44"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филиал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ермонтово</w:t>
            </w:r>
            <w:proofErr w:type="spell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МАОУ СОШ №2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пгт</w:t>
            </w:r>
            <w:proofErr w:type="spell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Серышево</w:t>
            </w:r>
          </w:p>
        </w:tc>
        <w:tc>
          <w:tcPr>
            <w:tcW w:w="1559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зёрное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МАОУ СОШ №1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пгт</w:t>
            </w:r>
            <w:proofErr w:type="spell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Серышево</w:t>
            </w:r>
          </w:p>
        </w:tc>
        <w:tc>
          <w:tcPr>
            <w:tcW w:w="1418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овосергеевка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.Б</w:t>
            </w:r>
            <w:proofErr w:type="gram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ольшая</w:t>
            </w:r>
            <w:proofErr w:type="spellEnd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Сазанка</w:t>
            </w:r>
            <w:proofErr w:type="spellEnd"/>
          </w:p>
        </w:tc>
        <w:tc>
          <w:tcPr>
            <w:tcW w:w="1275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основка</w:t>
            </w:r>
            <w:proofErr w:type="spellEnd"/>
          </w:p>
        </w:tc>
      </w:tr>
      <w:tr w:rsidR="004B5E05" w:rsidRPr="00556B59" w:rsidTr="00AC0E44"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47,9</w:t>
            </w:r>
          </w:p>
        </w:tc>
        <w:tc>
          <w:tcPr>
            <w:tcW w:w="1559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38,8</w:t>
            </w:r>
          </w:p>
        </w:tc>
        <w:tc>
          <w:tcPr>
            <w:tcW w:w="1418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56B5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33,0</w:t>
            </w:r>
          </w:p>
        </w:tc>
        <w:tc>
          <w:tcPr>
            <w:tcW w:w="1275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4B5E05" w:rsidRPr="00556B59" w:rsidTr="00AC0E44">
        <w:trPr>
          <w:gridAfter w:val="5"/>
          <w:wAfter w:w="6945" w:type="dxa"/>
        </w:trPr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МОАУ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омское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филиал СОШ </w:t>
            </w:r>
            <w:proofErr w:type="spell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proofErr w:type="gramStart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.К</w:t>
            </w:r>
            <w:proofErr w:type="gramEnd"/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азан</w:t>
            </w:r>
            <w:proofErr w:type="spellEnd"/>
          </w:p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ка</w:t>
            </w:r>
          </w:p>
        </w:tc>
      </w:tr>
      <w:tr w:rsidR="004B5E05" w:rsidRPr="00556B59" w:rsidTr="00AC0E44">
        <w:trPr>
          <w:gridAfter w:val="5"/>
          <w:wAfter w:w="6945" w:type="dxa"/>
        </w:trPr>
        <w:tc>
          <w:tcPr>
            <w:tcW w:w="152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shd w:val="clear" w:color="auto" w:fill="FFFF00"/>
          </w:tcPr>
          <w:p w:rsidR="004B5E05" w:rsidRPr="00556B59" w:rsidRDefault="004B5E05" w:rsidP="00AC0E44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</w:tbl>
    <w:p w:rsidR="004B5E05" w:rsidRPr="00556B59" w:rsidRDefault="004B5E05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3D4B26" w:rsidRPr="00556B59" w:rsidRDefault="003D4B26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3D4B26" w:rsidRPr="00556B59" w:rsidRDefault="003D4B26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3D4B26" w:rsidRDefault="003D4B26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556B59" w:rsidRDefault="00556B59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556B59" w:rsidRDefault="00556B59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556B59" w:rsidRDefault="00556B59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556B59" w:rsidRDefault="00556B59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556B59" w:rsidRDefault="00556B59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920CCF" w:rsidRPr="00556B59" w:rsidRDefault="00920CCF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3D4B26" w:rsidRPr="00556B59" w:rsidRDefault="003D4B26" w:rsidP="004B5E05">
      <w:pPr>
        <w:spacing w:after="0"/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</w:pPr>
    </w:p>
    <w:p w:rsidR="003D4B26" w:rsidRPr="00556B59" w:rsidRDefault="003D4B26" w:rsidP="004B5E05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D4B26" w:rsidRPr="00556B59" w:rsidRDefault="003D4B26" w:rsidP="004B5E05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B5E05" w:rsidRPr="00556B59" w:rsidRDefault="00416EE4" w:rsidP="004B5E05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56B59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Таблица 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946"/>
        <w:gridCol w:w="2031"/>
        <w:gridCol w:w="1417"/>
        <w:gridCol w:w="1418"/>
      </w:tblGrid>
      <w:tr w:rsidR="004B5E05" w:rsidRPr="00556B59" w:rsidTr="00AC0E44">
        <w:trPr>
          <w:trHeight w:val="568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B5E05" w:rsidRPr="00556B59" w:rsidRDefault="004B5E05" w:rsidP="00AC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 знаний по математике</w:t>
            </w:r>
          </w:p>
          <w:p w:rsidR="004B5E05" w:rsidRPr="00556B59" w:rsidRDefault="004B5E05" w:rsidP="00AC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(базовый уровень)-2015</w:t>
            </w:r>
          </w:p>
          <w:p w:rsidR="004B5E05" w:rsidRPr="00556B59" w:rsidRDefault="004B5E05" w:rsidP="00AC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E05" w:rsidRPr="00556B59" w:rsidTr="00AC0E44">
        <w:trPr>
          <w:trHeight w:val="7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кол-во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 отметок на "хорошо", "отлично"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МОАУ СОШ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Сосновка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МОАУ СОШ с. Озерное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СОШ с. Томское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МАОУ СОШ № 1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пгт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Серышево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3,3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МАОУ СОШ № 2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пгт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Серышево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3,9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СОШ с. Казанка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СОШ с. Лермонтово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СОШ Новосергеевка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4B5E05" w:rsidRPr="00556B59" w:rsidTr="00AC0E44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05" w:rsidRPr="00556B59" w:rsidRDefault="004B5E05" w:rsidP="00AC0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A85380" w:rsidRPr="00556B59" w:rsidRDefault="00A85380" w:rsidP="00A8538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C30CA" w:rsidRPr="00556B59" w:rsidRDefault="007E6AD2" w:rsidP="00AC30C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59">
        <w:rPr>
          <w:rFonts w:ascii="Times New Roman" w:hAnsi="Times New Roman" w:cs="Times New Roman"/>
          <w:sz w:val="24"/>
          <w:szCs w:val="24"/>
        </w:rPr>
        <w:tab/>
      </w:r>
      <w:r w:rsidR="00416EE4" w:rsidRPr="0055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</w:p>
    <w:p w:rsidR="00A84877" w:rsidRPr="00556B59" w:rsidRDefault="00AC30CA" w:rsidP="00AC30CA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5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</w:t>
      </w:r>
      <w:r w:rsidR="00A84877" w:rsidRPr="0055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независимой оценки качества работы организаций, оказывающих социальные услуги в Серышевском районе за 2014</w:t>
      </w:r>
      <w:r w:rsidRPr="0055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877" w:rsidRPr="00556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84877" w:rsidRPr="00556B59" w:rsidRDefault="00A84877" w:rsidP="00A84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vertAnchor="text" w:horzAnchor="margin" w:tblpXSpec="center" w:tblpY="95"/>
        <w:tblW w:w="11441" w:type="dxa"/>
        <w:tblLook w:val="04A0" w:firstRow="1" w:lastRow="0" w:firstColumn="1" w:lastColumn="0" w:noHBand="0" w:noVBand="1"/>
      </w:tblPr>
      <w:tblGrid>
        <w:gridCol w:w="540"/>
        <w:gridCol w:w="4955"/>
        <w:gridCol w:w="1571"/>
        <w:gridCol w:w="1238"/>
        <w:gridCol w:w="1302"/>
        <w:gridCol w:w="1835"/>
      </w:tblGrid>
      <w:tr w:rsidR="00A84877" w:rsidRPr="00556B59" w:rsidTr="00A84877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415"/>
        </w:trPr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общеоб-разовательное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автономное учреждение Средняя общеобразовательная школа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Большая Сазанка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автономное учреждение Средняя общеобразовательная школа с. Казанка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автономное учреждение Средняя общеобразовательная школа с. Лермонтово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8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Новосергеевка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48,45</w:t>
            </w:r>
          </w:p>
        </w:tc>
      </w:tr>
      <w:tr w:rsidR="00A84877" w:rsidRPr="00556B59" w:rsidTr="00A8487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Основная общеобразовательная школа с.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Белогорка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45,78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Средняя общеобразовательная школа с. Широкий Лог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48,57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общеоб-разовательное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автономное учреждение Средняя общеобразовательная школа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Озёрное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52,67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</w:tr>
      <w:tr w:rsidR="00A84877" w:rsidRPr="00556B59" w:rsidTr="00A8487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Основная общеобразовательная школа ст.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47,74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7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Поляна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об-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щеобразовательное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автономное учреждение Средняя общеобразовательная школа имени Д.В. Агафонова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Сосновка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46,62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41,12</w:t>
            </w:r>
          </w:p>
        </w:tc>
      </w:tr>
      <w:tr w:rsidR="00A84877" w:rsidRPr="00556B59" w:rsidTr="00A84877">
        <w:trPr>
          <w:trHeight w:val="1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общеобразовательного автономного учреждения Средней общеобразовательной школы имени Д.В. Агафонова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 Сосновка в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одораздельное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35,62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Томское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52,96</w:t>
            </w:r>
          </w:p>
        </w:tc>
      </w:tr>
      <w:tr w:rsidR="00A84877" w:rsidRPr="00556B59" w:rsidTr="00A84877">
        <w:trPr>
          <w:trHeight w:val="1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общеобразовательного автономного учреждения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Средней общеобразовательной школы с.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Томское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с.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Фроловка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9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C30CA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</w:t>
            </w:r>
            <w:r w:rsidR="00A84877"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льное учреждение Средняя общеоб</w:t>
            </w:r>
            <w:r w:rsidR="00A84877"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разовательная школа №1 </w:t>
            </w:r>
            <w:proofErr w:type="spellStart"/>
            <w:r w:rsidR="00A84877"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A84877"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Серышево имени Сергея Бондарева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46,73</w:t>
            </w:r>
          </w:p>
        </w:tc>
      </w:tr>
      <w:tr w:rsidR="00A84877" w:rsidRPr="00556B59" w:rsidTr="00A8487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Основная общеобразовательная школа с.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Белоногово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Средняя общеобразовательная школа </w:t>
            </w:r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Украинка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46,38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877" w:rsidRPr="00556B59" w:rsidTr="00A84877">
        <w:trPr>
          <w:trHeight w:val="1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автономное </w:t>
            </w:r>
            <w:proofErr w:type="spellStart"/>
            <w:proofErr w:type="gram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общеобра-зовательное</w:t>
            </w:r>
            <w:proofErr w:type="spellEnd"/>
            <w:proofErr w:type="gram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учреждение средняя </w:t>
            </w: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общеобразовательная школа № 2 </w:t>
            </w:r>
            <w:proofErr w:type="spellStart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Серышево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877" w:rsidRPr="00556B59" w:rsidRDefault="00A84877" w:rsidP="00A8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4877" w:rsidRPr="00556B59" w:rsidRDefault="00A84877" w:rsidP="00A84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877" w:rsidRPr="00556B59" w:rsidRDefault="00A84877" w:rsidP="00A84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BD" w:rsidRPr="00556B59" w:rsidRDefault="008114BD">
      <w:pPr>
        <w:rPr>
          <w:rFonts w:ascii="Times New Roman" w:hAnsi="Times New Roman" w:cs="Times New Roman"/>
          <w:b/>
          <w:sz w:val="24"/>
          <w:szCs w:val="24"/>
        </w:rPr>
      </w:pPr>
      <w:r w:rsidRPr="00556B5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2BDCF9" wp14:editId="60C90B48">
            <wp:extent cx="4457700" cy="3619500"/>
            <wp:effectExtent l="0" t="0" r="19050" b="1905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416EE4" w:rsidRPr="00556B59" w:rsidRDefault="00416EE4" w:rsidP="008135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EE4" w:rsidRPr="00556B59" w:rsidRDefault="00416EE4" w:rsidP="008135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EE4" w:rsidRPr="00556B59" w:rsidRDefault="00416EE4" w:rsidP="008135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EE4" w:rsidRPr="00556B59" w:rsidRDefault="00416EE4" w:rsidP="008135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3591" w:rsidRPr="00556B59" w:rsidRDefault="00813591" w:rsidP="00813591">
      <w:pPr>
        <w:rPr>
          <w:rFonts w:ascii="Times New Roman" w:hAnsi="Times New Roman" w:cs="Times New Roman"/>
          <w:b/>
          <w:sz w:val="24"/>
          <w:szCs w:val="24"/>
        </w:rPr>
      </w:pPr>
    </w:p>
    <w:p w:rsidR="00416EE4" w:rsidRPr="00556B59" w:rsidRDefault="00416EE4">
      <w:pPr>
        <w:rPr>
          <w:rFonts w:ascii="Times New Roman" w:hAnsi="Times New Roman" w:cs="Times New Roman"/>
          <w:b/>
          <w:sz w:val="24"/>
          <w:szCs w:val="24"/>
        </w:rPr>
      </w:pPr>
    </w:p>
    <w:sectPr w:rsidR="00416EE4" w:rsidRPr="0055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3FED"/>
    <w:multiLevelType w:val="hybridMultilevel"/>
    <w:tmpl w:val="6944AC4A"/>
    <w:lvl w:ilvl="0" w:tplc="02084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08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AC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8B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2A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62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C4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0F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EA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443F79"/>
    <w:multiLevelType w:val="hybridMultilevel"/>
    <w:tmpl w:val="9146A956"/>
    <w:lvl w:ilvl="0" w:tplc="E990F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EC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A6B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8B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2C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F0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43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6A8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1E3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742F0C"/>
    <w:multiLevelType w:val="hybridMultilevel"/>
    <w:tmpl w:val="1936A8E4"/>
    <w:lvl w:ilvl="0" w:tplc="D9EE2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620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E66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07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65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07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2A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EE5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6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1174DCE"/>
    <w:multiLevelType w:val="hybridMultilevel"/>
    <w:tmpl w:val="3DE019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519179F"/>
    <w:multiLevelType w:val="hybridMultilevel"/>
    <w:tmpl w:val="D834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80EF9"/>
    <w:multiLevelType w:val="hybridMultilevel"/>
    <w:tmpl w:val="5750332C"/>
    <w:lvl w:ilvl="0" w:tplc="666E2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58F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1A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5CB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A21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A4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83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E5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9AF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56F4602"/>
    <w:multiLevelType w:val="hybridMultilevel"/>
    <w:tmpl w:val="F0C09FB0"/>
    <w:lvl w:ilvl="0" w:tplc="968631F4">
      <w:start w:val="1"/>
      <w:numFmt w:val="decimal"/>
      <w:lvlText w:val="%1."/>
      <w:lvlJc w:val="left"/>
      <w:pPr>
        <w:tabs>
          <w:tab w:val="num" w:pos="1078"/>
        </w:tabs>
        <w:ind w:left="1078" w:hanging="51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55C1E"/>
    <w:multiLevelType w:val="hybridMultilevel"/>
    <w:tmpl w:val="47F4E024"/>
    <w:lvl w:ilvl="0" w:tplc="57246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719A6"/>
    <w:multiLevelType w:val="hybridMultilevel"/>
    <w:tmpl w:val="154E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77C72"/>
    <w:multiLevelType w:val="hybridMultilevel"/>
    <w:tmpl w:val="DD269C7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BE61B69"/>
    <w:multiLevelType w:val="hybridMultilevel"/>
    <w:tmpl w:val="A4DCFD2C"/>
    <w:lvl w:ilvl="0" w:tplc="4F26D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F5"/>
    <w:rsid w:val="0000398D"/>
    <w:rsid w:val="00013A86"/>
    <w:rsid w:val="00023813"/>
    <w:rsid w:val="00044670"/>
    <w:rsid w:val="00110792"/>
    <w:rsid w:val="001408E4"/>
    <w:rsid w:val="00153327"/>
    <w:rsid w:val="001625D3"/>
    <w:rsid w:val="0017099A"/>
    <w:rsid w:val="001711C2"/>
    <w:rsid w:val="001866EC"/>
    <w:rsid w:val="001A13B9"/>
    <w:rsid w:val="001B13F7"/>
    <w:rsid w:val="001D36F8"/>
    <w:rsid w:val="00227605"/>
    <w:rsid w:val="0028209C"/>
    <w:rsid w:val="002967C6"/>
    <w:rsid w:val="002C388D"/>
    <w:rsid w:val="00360CA8"/>
    <w:rsid w:val="003637A3"/>
    <w:rsid w:val="0037442A"/>
    <w:rsid w:val="003D4B26"/>
    <w:rsid w:val="00416EE4"/>
    <w:rsid w:val="00493EF5"/>
    <w:rsid w:val="004B5E05"/>
    <w:rsid w:val="004F510A"/>
    <w:rsid w:val="00535460"/>
    <w:rsid w:val="00556B59"/>
    <w:rsid w:val="00577A14"/>
    <w:rsid w:val="00597CE5"/>
    <w:rsid w:val="005B0F4E"/>
    <w:rsid w:val="005B29F7"/>
    <w:rsid w:val="005B2FC4"/>
    <w:rsid w:val="0061759B"/>
    <w:rsid w:val="0063597A"/>
    <w:rsid w:val="00641A95"/>
    <w:rsid w:val="00684CA8"/>
    <w:rsid w:val="006A2F2E"/>
    <w:rsid w:val="006C4ED7"/>
    <w:rsid w:val="00726D04"/>
    <w:rsid w:val="00753A85"/>
    <w:rsid w:val="00774E32"/>
    <w:rsid w:val="007857B6"/>
    <w:rsid w:val="00790DBA"/>
    <w:rsid w:val="007D3E9B"/>
    <w:rsid w:val="007E6AD2"/>
    <w:rsid w:val="008114BD"/>
    <w:rsid w:val="00813591"/>
    <w:rsid w:val="0082748F"/>
    <w:rsid w:val="0085298F"/>
    <w:rsid w:val="0088180A"/>
    <w:rsid w:val="00881F46"/>
    <w:rsid w:val="00883AAD"/>
    <w:rsid w:val="008C75DC"/>
    <w:rsid w:val="00901C41"/>
    <w:rsid w:val="00920CCF"/>
    <w:rsid w:val="009D1B0C"/>
    <w:rsid w:val="00A21E26"/>
    <w:rsid w:val="00A31BB6"/>
    <w:rsid w:val="00A40FE4"/>
    <w:rsid w:val="00A62635"/>
    <w:rsid w:val="00A84877"/>
    <w:rsid w:val="00A85380"/>
    <w:rsid w:val="00A91B3D"/>
    <w:rsid w:val="00AC0E44"/>
    <w:rsid w:val="00AC30CA"/>
    <w:rsid w:val="00AE39DB"/>
    <w:rsid w:val="00B55581"/>
    <w:rsid w:val="00B63FE3"/>
    <w:rsid w:val="00B67D05"/>
    <w:rsid w:val="00B86497"/>
    <w:rsid w:val="00B957D2"/>
    <w:rsid w:val="00BC38CF"/>
    <w:rsid w:val="00BE1125"/>
    <w:rsid w:val="00C336C2"/>
    <w:rsid w:val="00C600E1"/>
    <w:rsid w:val="00C9462B"/>
    <w:rsid w:val="00CB7EED"/>
    <w:rsid w:val="00D6144D"/>
    <w:rsid w:val="00D66D62"/>
    <w:rsid w:val="00DE6043"/>
    <w:rsid w:val="00DE643F"/>
    <w:rsid w:val="00E35356"/>
    <w:rsid w:val="00E607EC"/>
    <w:rsid w:val="00E73616"/>
    <w:rsid w:val="00E83B4B"/>
    <w:rsid w:val="00E90451"/>
    <w:rsid w:val="00E96D03"/>
    <w:rsid w:val="00E976DD"/>
    <w:rsid w:val="00EC50A5"/>
    <w:rsid w:val="00F64114"/>
    <w:rsid w:val="00F674F5"/>
    <w:rsid w:val="00F7557B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CE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48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DE6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9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967C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967C6"/>
  </w:style>
  <w:style w:type="paragraph" w:styleId="aa">
    <w:name w:val="No Spacing"/>
    <w:uiPriority w:val="1"/>
    <w:qFormat/>
    <w:rsid w:val="001A13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CE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48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DE6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9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967C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967C6"/>
  </w:style>
  <w:style w:type="paragraph" w:styleId="aa">
    <w:name w:val="No Spacing"/>
    <w:uiPriority w:val="1"/>
    <w:qFormat/>
    <w:rsid w:val="001A1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5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учреждения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МОАУ СОШ с. Б.Сазанка</c:v>
                </c:pt>
                <c:pt idx="1">
                  <c:v>МОАУ СОШ с. Казанка</c:v>
                </c:pt>
                <c:pt idx="2">
                  <c:v>МОАУ СОШ с. Лебяжье</c:v>
                </c:pt>
                <c:pt idx="3">
                  <c:v>МОАУ СОШ с. Лермонтово</c:v>
                </c:pt>
                <c:pt idx="4">
                  <c:v>МОАУ СОШ с. Новосергеевка</c:v>
                </c:pt>
                <c:pt idx="5">
                  <c:v>Филиал ООШ с. Белогорка</c:v>
                </c:pt>
                <c:pt idx="6">
                  <c:v>Филиал ООШ с. Ш.Лог</c:v>
                </c:pt>
                <c:pt idx="7">
                  <c:v>МОАУ СОШ с. Озерное</c:v>
                </c:pt>
                <c:pt idx="8">
                  <c:v>Филиал ООШ ст. Арга</c:v>
                </c:pt>
                <c:pt idx="9">
                  <c:v>МОАУ СОШ с. Поляна</c:v>
                </c:pt>
                <c:pt idx="10">
                  <c:v>МОАУ СОШ им.Д.В.Агафонова с. Сосновка</c:v>
                </c:pt>
                <c:pt idx="11">
                  <c:v>Филиал МОАУ СОШ с.Водораздельное</c:v>
                </c:pt>
                <c:pt idx="12">
                  <c:v>МОАУ СОШ с. Томское</c:v>
                </c:pt>
                <c:pt idx="13">
                  <c:v>Филиал МОАУ СОШ с. Фроловка</c:v>
                </c:pt>
                <c:pt idx="14">
                  <c:v>МАОУ СОШ №1 пгт Серышево</c:v>
                </c:pt>
                <c:pt idx="15">
                  <c:v>Филиал ООШ с. Белоногово</c:v>
                </c:pt>
                <c:pt idx="16">
                  <c:v>Филиал ООШ с. Украинка</c:v>
                </c:pt>
                <c:pt idx="17">
                  <c:v>МАОУ СОШ №2 пгт Серышево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55.67</c:v>
                </c:pt>
                <c:pt idx="1">
                  <c:v>52.67</c:v>
                </c:pt>
                <c:pt idx="2">
                  <c:v>49.68</c:v>
                </c:pt>
                <c:pt idx="3">
                  <c:v>48.55</c:v>
                </c:pt>
                <c:pt idx="4">
                  <c:v>51</c:v>
                </c:pt>
                <c:pt idx="5">
                  <c:v>45.78</c:v>
                </c:pt>
                <c:pt idx="6">
                  <c:v>48.57</c:v>
                </c:pt>
                <c:pt idx="7">
                  <c:v>52.67</c:v>
                </c:pt>
                <c:pt idx="8">
                  <c:v>47.74</c:v>
                </c:pt>
                <c:pt idx="9">
                  <c:v>55.32</c:v>
                </c:pt>
                <c:pt idx="10">
                  <c:v>46.620000000000012</c:v>
                </c:pt>
                <c:pt idx="11">
                  <c:v>35.620000000000012</c:v>
                </c:pt>
                <c:pt idx="12">
                  <c:v>56.92</c:v>
                </c:pt>
                <c:pt idx="13">
                  <c:v>49</c:v>
                </c:pt>
                <c:pt idx="14">
                  <c:v>55.4</c:v>
                </c:pt>
                <c:pt idx="15">
                  <c:v>38.4</c:v>
                </c:pt>
                <c:pt idx="16">
                  <c:v>46.379999999999995</c:v>
                </c:pt>
                <c:pt idx="17">
                  <c:v>57.24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237632"/>
        <c:axId val="72727168"/>
        <c:axId val="0"/>
      </c:bar3DChart>
      <c:catAx>
        <c:axId val="712376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Учреждения</a:t>
                </a:r>
              </a:p>
            </c:rich>
          </c:tx>
          <c:overlay val="0"/>
        </c:title>
        <c:majorTickMark val="none"/>
        <c:minorTickMark val="none"/>
        <c:tickLblPos val="nextTo"/>
        <c:crossAx val="72727168"/>
        <c:crosses val="autoZero"/>
        <c:auto val="1"/>
        <c:lblAlgn val="ctr"/>
        <c:lblOffset val="100"/>
        <c:noMultiLvlLbl val="0"/>
      </c:catAx>
      <c:valAx>
        <c:axId val="727271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123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FB77-0D16-4E55-8140-F451B56E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13</cp:revision>
  <cp:lastPrinted>2015-09-17T00:20:00Z</cp:lastPrinted>
  <dcterms:created xsi:type="dcterms:W3CDTF">2015-09-16T07:25:00Z</dcterms:created>
  <dcterms:modified xsi:type="dcterms:W3CDTF">2015-10-08T01:36:00Z</dcterms:modified>
</cp:coreProperties>
</file>