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8BCDE" w14:textId="77777777" w:rsidR="00A01536" w:rsidRDefault="00A01536"/>
    <w:p w14:paraId="42481CD0" w14:textId="77777777" w:rsidR="00A01536" w:rsidRPr="00A01536" w:rsidRDefault="00A01536" w:rsidP="00A01536">
      <w:pPr>
        <w:spacing w:before="240" w:after="240" w:line="240" w:lineRule="auto"/>
        <w:outlineLvl w:val="1"/>
        <w:rPr>
          <w:rFonts w:ascii="Arial" w:eastAsia="Times New Roman" w:hAnsi="Arial" w:cs="Arial"/>
          <w:b/>
          <w:bCs/>
          <w:color w:val="0A6DA0"/>
          <w:sz w:val="48"/>
          <w:szCs w:val="48"/>
          <w:lang w:eastAsia="ru-RU"/>
        </w:rPr>
      </w:pPr>
      <w:r w:rsidRPr="00A01536">
        <w:rPr>
          <w:rFonts w:ascii="Arial" w:eastAsia="Times New Roman" w:hAnsi="Arial" w:cs="Arial"/>
          <w:b/>
          <w:bCs/>
          <w:color w:val="0A6DA0"/>
          <w:sz w:val="48"/>
          <w:szCs w:val="48"/>
          <w:lang w:eastAsia="ru-RU"/>
        </w:rPr>
        <w:t>"Знакомство детей с ТИКО конструктором"</w:t>
      </w:r>
    </w:p>
    <w:p w14:paraId="6386379E" w14:textId="77777777" w:rsidR="00A01536" w:rsidRPr="00A01536" w:rsidRDefault="00A01536" w:rsidP="00A01536">
      <w:pPr>
        <w:spacing w:after="312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A01536">
        <w:rPr>
          <w:rFonts w:ascii="Arial" w:eastAsia="Times New Roman" w:hAnsi="Arial" w:cs="Arial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ТИКО</w:t>
      </w:r>
      <w:r w:rsidRPr="00A01536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или Трансформируемый Игровой Конструктор для обучения - это набор ярких плоскостных фигур из пластмассы, которые шарнирно соединяются между собой. </w:t>
      </w:r>
      <w:r w:rsidRPr="00A01536">
        <w:rPr>
          <w:rFonts w:ascii="Arial" w:eastAsia="Times New Roman" w:hAnsi="Arial" w:cs="Arial"/>
          <w:color w:val="000000"/>
          <w:sz w:val="29"/>
          <w:szCs w:val="29"/>
          <w:u w:val="single"/>
          <w:bdr w:val="none" w:sz="0" w:space="0" w:color="auto" w:frame="1"/>
          <w:lang w:eastAsia="ru-RU"/>
        </w:rPr>
        <w:t>Мы же расшифровываем эту аббревиатуру как</w:t>
      </w:r>
      <w:r w:rsidRPr="00A01536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:</w:t>
      </w:r>
    </w:p>
    <w:p w14:paraId="2F10A35B" w14:textId="77777777" w:rsidR="00A01536" w:rsidRPr="00A01536" w:rsidRDefault="00A01536" w:rsidP="00A01536">
      <w:pPr>
        <w:spacing w:after="312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A01536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• Творчество;</w:t>
      </w:r>
    </w:p>
    <w:p w14:paraId="2C57B6AC" w14:textId="77777777" w:rsidR="00A01536" w:rsidRPr="00A01536" w:rsidRDefault="00A01536" w:rsidP="00A01536">
      <w:pPr>
        <w:spacing w:after="312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A01536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• Интеллект;</w:t>
      </w:r>
    </w:p>
    <w:p w14:paraId="3C07AB71" w14:textId="77777777" w:rsidR="00A01536" w:rsidRPr="00A01536" w:rsidRDefault="00A01536" w:rsidP="00A01536">
      <w:pPr>
        <w:spacing w:after="312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A01536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• Командная работа;</w:t>
      </w:r>
    </w:p>
    <w:p w14:paraId="0D48E86B" w14:textId="77777777" w:rsidR="00A01536" w:rsidRPr="00A01536" w:rsidRDefault="00A01536" w:rsidP="00A01536">
      <w:pPr>
        <w:spacing w:after="312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A01536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• Оригинальность мышления.</w:t>
      </w:r>
    </w:p>
    <w:p w14:paraId="41090698" w14:textId="77777777" w:rsidR="00A01536" w:rsidRPr="00A01536" w:rsidRDefault="00A01536" w:rsidP="00A01536">
      <w:pPr>
        <w:spacing w:after="312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A01536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В настоящее время </w:t>
      </w:r>
      <w:r w:rsidRPr="00A01536">
        <w:rPr>
          <w:rFonts w:ascii="Arial" w:eastAsia="Times New Roman" w:hAnsi="Arial" w:cs="Arial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ТИКО-технология</w:t>
      </w:r>
      <w:r w:rsidRPr="00A01536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значима в свете внедрения ФГОС. Обусловлено это тем, что она является отличным средством для интеллектуального развития детей дошкольного возраста, обеспечивающим интеграцию </w:t>
      </w:r>
      <w:r w:rsidRPr="00A01536">
        <w:rPr>
          <w:rFonts w:ascii="Arial" w:eastAsia="Times New Roman" w:hAnsi="Arial" w:cs="Arial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образовательных областей </w:t>
      </w:r>
      <w:r w:rsidRPr="00A01536">
        <w:rPr>
          <w:rFonts w:ascii="Arial" w:eastAsia="Times New Roman" w:hAnsi="Arial" w:cs="Arial"/>
          <w:i/>
          <w:iCs/>
          <w:color w:val="000000"/>
          <w:sz w:val="29"/>
          <w:szCs w:val="29"/>
          <w:bdr w:val="none" w:sz="0" w:space="0" w:color="auto" w:frame="1"/>
          <w:lang w:eastAsia="ru-RU"/>
        </w:rPr>
        <w:t>(речевое, познавательное и социально- коммуникативное развитие)</w:t>
      </w:r>
      <w:r w:rsidRPr="00A01536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. Также в режиме игры позволяет сочетать </w:t>
      </w:r>
      <w:r w:rsidRPr="00A01536">
        <w:rPr>
          <w:rFonts w:ascii="Arial" w:eastAsia="Times New Roman" w:hAnsi="Arial" w:cs="Arial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образование</w:t>
      </w:r>
      <w:r w:rsidRPr="00A01536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, воспитание и развитие. Формирует познавательную активность, навыки общения и сотворчества и способствует воспитанию социально-активной личности. А также объединяет игру с исследовательской и экспериментальной деятельностью.</w:t>
      </w:r>
    </w:p>
    <w:p w14:paraId="124ED821" w14:textId="77777777" w:rsidR="00A01536" w:rsidRPr="00A01536" w:rsidRDefault="00A01536" w:rsidP="00A01536">
      <w:pPr>
        <w:spacing w:after="312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A01536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Инновационность </w:t>
      </w:r>
      <w:r w:rsidRPr="00A01536">
        <w:rPr>
          <w:rFonts w:ascii="Arial" w:eastAsia="Times New Roman" w:hAnsi="Arial" w:cs="Arial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ТИКО – технологии</w:t>
      </w:r>
      <w:r w:rsidRPr="00A01536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 заключается в наглядности перехода из плоскости в пространство, от развертки – к объемной фигуре и </w:t>
      </w:r>
      <w:r w:rsidRPr="00A01536">
        <w:rPr>
          <w:rFonts w:ascii="Arial" w:eastAsia="Times New Roman" w:hAnsi="Arial" w:cs="Arial"/>
          <w:b/>
          <w:bCs/>
          <w:color w:val="000000"/>
          <w:sz w:val="29"/>
          <w:szCs w:val="29"/>
          <w:bdr w:val="none" w:sz="0" w:space="0" w:color="auto" w:frame="1"/>
          <w:lang w:eastAsia="ru-RU"/>
        </w:rPr>
        <w:t>обратно</w:t>
      </w:r>
      <w:r w:rsidRPr="00A01536">
        <w:rPr>
          <w:rFonts w:ascii="Arial" w:eastAsia="Times New Roman" w:hAnsi="Arial" w:cs="Arial"/>
          <w:color w:val="000000"/>
          <w:sz w:val="29"/>
          <w:szCs w:val="29"/>
          <w:lang w:eastAsia="ru-RU"/>
        </w:rPr>
        <w:t>.</w:t>
      </w:r>
    </w:p>
    <w:p w14:paraId="3E1AB927" w14:textId="77777777" w:rsidR="00A01536" w:rsidRDefault="00A01536"/>
    <w:p w14:paraId="3CF09C98" w14:textId="77777777" w:rsidR="00A01536" w:rsidRDefault="00A01536"/>
    <w:p w14:paraId="230552B7" w14:textId="77777777" w:rsidR="00A01536" w:rsidRDefault="00A01536"/>
    <w:p w14:paraId="0B3B0978" w14:textId="77777777" w:rsidR="00A01536" w:rsidRDefault="00A01536"/>
    <w:p w14:paraId="20A9EE2A" w14:textId="77777777" w:rsidR="00A01536" w:rsidRDefault="00A01536"/>
    <w:p w14:paraId="71A6DD73" w14:textId="72E6F09F" w:rsidR="00BF7779" w:rsidRDefault="00FF00D4">
      <w:r>
        <w:rPr>
          <w:noProof/>
        </w:rPr>
        <w:lastRenderedPageBreak/>
        <w:drawing>
          <wp:inline distT="0" distB="0" distL="0" distR="0" wp14:anchorId="20E360C2" wp14:editId="44F41256">
            <wp:extent cx="5715000" cy="76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6CF5BD" w14:textId="011C305A" w:rsidR="00A01536" w:rsidRDefault="00A01536"/>
    <w:p w14:paraId="31779442" w14:textId="537F7E38" w:rsidR="00A01536" w:rsidRDefault="00A01536"/>
    <w:p w14:paraId="5D1A124E" w14:textId="4E594B33" w:rsidR="00A01536" w:rsidRDefault="00A01536">
      <w:r>
        <w:rPr>
          <w:noProof/>
        </w:rPr>
        <w:lastRenderedPageBreak/>
        <w:drawing>
          <wp:inline distT="0" distB="0" distL="0" distR="0" wp14:anchorId="1E76CF69" wp14:editId="0B9AD7E6">
            <wp:extent cx="5940425" cy="4455319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6C9A7" w14:textId="3B730F95" w:rsidR="00A01536" w:rsidRDefault="00A01536">
      <w:r>
        <w:rPr>
          <w:noProof/>
        </w:rPr>
        <w:drawing>
          <wp:inline distT="0" distB="0" distL="0" distR="0" wp14:anchorId="4829882B" wp14:editId="5F006C59">
            <wp:extent cx="5940425" cy="4455319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B77C0" w14:textId="2E496DBF" w:rsidR="00A01536" w:rsidRDefault="00A01536">
      <w:r>
        <w:rPr>
          <w:noProof/>
        </w:rPr>
        <w:lastRenderedPageBreak/>
        <w:drawing>
          <wp:inline distT="0" distB="0" distL="0" distR="0" wp14:anchorId="68E61B66" wp14:editId="19BBFE1C">
            <wp:extent cx="5940425" cy="617989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402F1" w14:textId="7EF1A71F" w:rsidR="00A01536" w:rsidRDefault="00A01536"/>
    <w:p w14:paraId="17A54CB8" w14:textId="3B7CFD72" w:rsidR="00A01536" w:rsidRDefault="00A01536"/>
    <w:p w14:paraId="4513C6A5" w14:textId="22B885AE" w:rsidR="00A01536" w:rsidRDefault="00A01536"/>
    <w:p w14:paraId="1BED209B" w14:textId="27EB50AB" w:rsidR="00A01536" w:rsidRDefault="00A01536">
      <w:r>
        <w:rPr>
          <w:noProof/>
        </w:rPr>
        <w:lastRenderedPageBreak/>
        <w:drawing>
          <wp:inline distT="0" distB="0" distL="0" distR="0" wp14:anchorId="3F9084A4" wp14:editId="3F9A924C">
            <wp:extent cx="5940425" cy="4072271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2688C" w14:textId="6AF16DB7" w:rsidR="00A01536" w:rsidRDefault="00A01536"/>
    <w:p w14:paraId="4B0B01C9" w14:textId="597B7C28" w:rsidR="00A01536" w:rsidRDefault="00A01536">
      <w:r>
        <w:rPr>
          <w:noProof/>
        </w:rPr>
        <w:drawing>
          <wp:inline distT="0" distB="0" distL="0" distR="0" wp14:anchorId="64D36078" wp14:editId="2DBD7D45">
            <wp:extent cx="5940425" cy="4453927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6FE4B" w14:textId="31667570" w:rsidR="00A01536" w:rsidRDefault="00A01536"/>
    <w:p w14:paraId="57A3DE6C" w14:textId="0C94EB3E" w:rsidR="00A01536" w:rsidRDefault="00A01536">
      <w:r>
        <w:rPr>
          <w:noProof/>
        </w:rPr>
        <w:lastRenderedPageBreak/>
        <w:drawing>
          <wp:inline distT="0" distB="0" distL="0" distR="0" wp14:anchorId="039B8FCE" wp14:editId="1D70780F">
            <wp:extent cx="5940425" cy="4453927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541B7" w14:textId="60FBF521" w:rsidR="00A01536" w:rsidRDefault="00A01536">
      <w:r>
        <w:rPr>
          <w:noProof/>
        </w:rPr>
        <w:drawing>
          <wp:inline distT="0" distB="0" distL="0" distR="0" wp14:anchorId="3CF7DD76" wp14:editId="1DF64A81">
            <wp:extent cx="5940425" cy="4453927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1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F4A"/>
    <w:rsid w:val="008A3F4A"/>
    <w:rsid w:val="00A01536"/>
    <w:rsid w:val="00BF7779"/>
    <w:rsid w:val="00FF0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D8751"/>
  <w15:chartTrackingRefBased/>
  <w15:docId w15:val="{6A04B078-D24D-4E0B-8A43-E69BC265E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3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157</Words>
  <Characters>897</Characters>
  <Application>Microsoft Office Word</Application>
  <DocSecurity>0</DocSecurity>
  <Lines>7</Lines>
  <Paragraphs>2</Paragraphs>
  <ScaleCrop>false</ScaleCrop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Гордиенко</dc:creator>
  <cp:keywords/>
  <dc:description/>
  <cp:lastModifiedBy>Елена Гордиенко</cp:lastModifiedBy>
  <cp:revision>3</cp:revision>
  <dcterms:created xsi:type="dcterms:W3CDTF">2022-04-27T05:49:00Z</dcterms:created>
  <dcterms:modified xsi:type="dcterms:W3CDTF">2022-04-27T05:54:00Z</dcterms:modified>
</cp:coreProperties>
</file>