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2" w:rsidRDefault="00AA2632" w:rsidP="00B1481A">
      <w:pPr>
        <w:adjustRightInd w:val="0"/>
        <w:ind w:left="7812" w:firstLine="108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Приложение </w:t>
      </w:r>
      <w:r w:rsidR="00F3675B">
        <w:rPr>
          <w:color w:val="000000"/>
          <w:sz w:val="24"/>
          <w:szCs w:val="28"/>
        </w:rPr>
        <w:t>8</w:t>
      </w:r>
      <w:bookmarkStart w:id="0" w:name="_GoBack"/>
      <w:bookmarkEnd w:id="0"/>
    </w:p>
    <w:p w:rsidR="00AA2632" w:rsidRDefault="00AA2632" w:rsidP="00B1481A">
      <w:pPr>
        <w:adjustRightInd w:val="0"/>
        <w:ind w:left="7704" w:firstLine="216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к Положению</w:t>
      </w:r>
    </w:p>
    <w:p w:rsidR="00202E39" w:rsidRPr="00A96966" w:rsidRDefault="00A96966" w:rsidP="00B1481A">
      <w:pPr>
        <w:pStyle w:val="a3"/>
        <w:ind w:left="0"/>
        <w:jc w:val="right"/>
      </w:pPr>
      <w:r w:rsidRPr="00A96966">
        <w:t xml:space="preserve"> </w:t>
      </w:r>
    </w:p>
    <w:p w:rsidR="00B1481A" w:rsidRDefault="00B1481A" w:rsidP="00B1481A">
      <w:pPr>
        <w:ind w:firstLine="567"/>
        <w:jc w:val="center"/>
        <w:rPr>
          <w:b/>
          <w:sz w:val="28"/>
          <w:szCs w:val="28"/>
        </w:rPr>
      </w:pPr>
    </w:p>
    <w:p w:rsidR="00AA2632" w:rsidRPr="00AA2632" w:rsidRDefault="00AA2632" w:rsidP="00B1481A">
      <w:pPr>
        <w:ind w:firstLine="567"/>
        <w:jc w:val="center"/>
        <w:rPr>
          <w:b/>
          <w:sz w:val="28"/>
          <w:szCs w:val="28"/>
        </w:rPr>
      </w:pPr>
      <w:r w:rsidRPr="00AA2632">
        <w:rPr>
          <w:b/>
          <w:sz w:val="28"/>
          <w:szCs w:val="28"/>
        </w:rPr>
        <w:t>Конкурсные испытания в направлении</w:t>
      </w:r>
    </w:p>
    <w:p w:rsidR="00F25A8F" w:rsidRDefault="00AA2632" w:rsidP="00B1481A">
      <w:pPr>
        <w:pStyle w:val="1"/>
        <w:ind w:left="40" w:right="43" w:firstLine="0"/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 </w:t>
      </w:r>
      <w:r w:rsidR="00D63B87">
        <w:rPr>
          <w:bCs w:val="0"/>
          <w:szCs w:val="22"/>
        </w:rPr>
        <w:t>«Педагогический дуэт»</w:t>
      </w:r>
    </w:p>
    <w:p w:rsidR="00202E39" w:rsidRPr="00AA2632" w:rsidRDefault="00235F5A" w:rsidP="00B1481A">
      <w:pPr>
        <w:pStyle w:val="a3"/>
        <w:ind w:left="0"/>
        <w:jc w:val="center"/>
      </w:pPr>
      <w:r w:rsidRPr="00AA2632">
        <w:t xml:space="preserve"> </w:t>
      </w:r>
      <w:r w:rsidR="00AA2632" w:rsidRPr="00AA2632">
        <w:t xml:space="preserve">(наставнические пары </w:t>
      </w:r>
      <w:r>
        <w:t>общеобразовательных организаций</w:t>
      </w:r>
      <w:r w:rsidR="00AA2632" w:rsidRPr="00AA2632">
        <w:t>)</w:t>
      </w:r>
    </w:p>
    <w:p w:rsidR="00AA2632" w:rsidRDefault="00AA2632" w:rsidP="00B1481A">
      <w:pPr>
        <w:pStyle w:val="a6"/>
        <w:ind w:firstLine="567"/>
        <w:jc w:val="center"/>
        <w:rPr>
          <w:b/>
          <w:color w:val="000000"/>
          <w:sz w:val="28"/>
          <w:szCs w:val="28"/>
        </w:rPr>
      </w:pPr>
      <w:bookmarkStart w:id="1" w:name="_page_29_0"/>
    </w:p>
    <w:p w:rsidR="00AA2632" w:rsidRDefault="00235F5A" w:rsidP="00B1481A">
      <w:pPr>
        <w:pStyle w:val="Default"/>
        <w:numPr>
          <w:ilvl w:val="0"/>
          <w:numId w:val="1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A2632" w:rsidRPr="00EC5CB4">
        <w:rPr>
          <w:b/>
          <w:bCs/>
          <w:sz w:val="28"/>
          <w:szCs w:val="28"/>
        </w:rPr>
        <w:t>чный тур Конкурса</w:t>
      </w:r>
    </w:p>
    <w:p w:rsidR="007029AF" w:rsidRDefault="00235F5A" w:rsidP="00B1481A">
      <w:pPr>
        <w:pStyle w:val="Default"/>
        <w:numPr>
          <w:ilvl w:val="1"/>
          <w:numId w:val="22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15E83" w:rsidRPr="00EC5CB4">
        <w:rPr>
          <w:bCs/>
          <w:sz w:val="28"/>
          <w:szCs w:val="28"/>
        </w:rPr>
        <w:t xml:space="preserve">чный тур </w:t>
      </w:r>
      <w:r w:rsidR="00715E83" w:rsidRPr="00F1026B">
        <w:rPr>
          <w:bCs/>
          <w:sz w:val="28"/>
          <w:szCs w:val="28"/>
        </w:rPr>
        <w:t xml:space="preserve">Конкурса включает </w:t>
      </w:r>
      <w:r>
        <w:rPr>
          <w:bCs/>
          <w:sz w:val="28"/>
          <w:szCs w:val="28"/>
        </w:rPr>
        <w:t>два</w:t>
      </w:r>
      <w:r w:rsidR="00715E83" w:rsidRPr="00F1026B">
        <w:rPr>
          <w:bCs/>
          <w:sz w:val="28"/>
          <w:szCs w:val="28"/>
        </w:rPr>
        <w:t xml:space="preserve"> конкурсных испытания:</w:t>
      </w:r>
      <w:r w:rsidR="00715E83">
        <w:rPr>
          <w:bCs/>
          <w:sz w:val="28"/>
          <w:szCs w:val="28"/>
        </w:rPr>
        <w:t xml:space="preserve"> </w:t>
      </w:r>
      <w:r w:rsidR="007029AF" w:rsidRPr="007029AF">
        <w:rPr>
          <w:b/>
          <w:bCs/>
          <w:sz w:val="28"/>
          <w:szCs w:val="28"/>
        </w:rPr>
        <w:t>«</w:t>
      </w:r>
      <w:r w:rsidR="007029AF" w:rsidRPr="007029AF">
        <w:rPr>
          <w:b/>
          <w:sz w:val="28"/>
          <w:szCs w:val="28"/>
        </w:rPr>
        <w:t>Учебное занятие</w:t>
      </w:r>
      <w:r w:rsidR="007029AF" w:rsidRPr="007029AF">
        <w:rPr>
          <w:b/>
          <w:bCs/>
          <w:sz w:val="28"/>
          <w:szCs w:val="28"/>
        </w:rPr>
        <w:t>», «</w:t>
      </w:r>
      <w:r w:rsidR="00B06879">
        <w:rPr>
          <w:b/>
          <w:bCs/>
          <w:sz w:val="28"/>
          <w:szCs w:val="28"/>
        </w:rPr>
        <w:t>Мастер-класс</w:t>
      </w:r>
      <w:r w:rsidR="007029AF" w:rsidRPr="00042DE1">
        <w:rPr>
          <w:b/>
          <w:bCs/>
          <w:sz w:val="28"/>
          <w:szCs w:val="28"/>
        </w:rPr>
        <w:t>»</w:t>
      </w:r>
      <w:r w:rsidR="007029AF" w:rsidRPr="00EC5CB4">
        <w:rPr>
          <w:bCs/>
          <w:sz w:val="28"/>
          <w:szCs w:val="28"/>
        </w:rPr>
        <w:t xml:space="preserve">. </w:t>
      </w:r>
    </w:p>
    <w:p w:rsidR="00AA2632" w:rsidRDefault="009B595B" w:rsidP="00235F5A">
      <w:pPr>
        <w:pStyle w:val="Default"/>
        <w:ind w:left="567"/>
        <w:jc w:val="both"/>
        <w:rPr>
          <w:b/>
          <w:sz w:val="28"/>
          <w:szCs w:val="28"/>
        </w:rPr>
      </w:pPr>
      <w:r w:rsidRPr="00335EF3">
        <w:rPr>
          <w:b/>
          <w:bCs/>
          <w:sz w:val="28"/>
          <w:szCs w:val="28"/>
        </w:rPr>
        <w:t xml:space="preserve">1.1.1. </w:t>
      </w:r>
      <w:r w:rsidR="00F01E8E" w:rsidRPr="00406C17">
        <w:rPr>
          <w:b/>
          <w:sz w:val="28"/>
          <w:szCs w:val="28"/>
        </w:rPr>
        <w:t>Конкурсное испытание</w:t>
      </w:r>
      <w:r w:rsidR="00F01E8E">
        <w:rPr>
          <w:sz w:val="28"/>
          <w:szCs w:val="28"/>
        </w:rPr>
        <w:t xml:space="preserve"> </w:t>
      </w:r>
      <w:r w:rsidR="00F01E8E" w:rsidRPr="00730A8B">
        <w:rPr>
          <w:b/>
          <w:sz w:val="28"/>
          <w:szCs w:val="28"/>
        </w:rPr>
        <w:t>«Учебное занятие</w:t>
      </w:r>
      <w:r w:rsidR="00F01E8E">
        <w:rPr>
          <w:b/>
          <w:sz w:val="28"/>
          <w:szCs w:val="28"/>
        </w:rPr>
        <w:t>»</w:t>
      </w:r>
    </w:p>
    <w:p w:rsidR="00F01E8E" w:rsidRPr="00715E83" w:rsidRDefault="00F01E8E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F01E8E">
        <w:rPr>
          <w:b/>
          <w:color w:val="000000"/>
          <w:sz w:val="28"/>
          <w:szCs w:val="28"/>
        </w:rPr>
        <w:t>Цель конкурсного испытания:</w:t>
      </w:r>
      <w:r>
        <w:rPr>
          <w:color w:val="000000"/>
          <w:sz w:val="28"/>
          <w:szCs w:val="28"/>
        </w:rPr>
        <w:t xml:space="preserve"> демонстрация наставнической парой </w:t>
      </w:r>
      <w:r w:rsidRPr="007B602E">
        <w:rPr>
          <w:color w:val="000000"/>
          <w:sz w:val="28"/>
          <w:szCs w:val="28"/>
        </w:rPr>
        <w:t xml:space="preserve">профессионального мастерства </w:t>
      </w:r>
      <w:r>
        <w:rPr>
          <w:color w:val="000000"/>
          <w:sz w:val="28"/>
          <w:szCs w:val="28"/>
        </w:rPr>
        <w:t xml:space="preserve">в условиях проведения бинарного учебного занятия с обучающимися. </w:t>
      </w:r>
    </w:p>
    <w:p w:rsidR="007B602E" w:rsidRPr="007B602E" w:rsidRDefault="00F01E8E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Формат </w:t>
      </w:r>
      <w:r w:rsidRPr="00F01E8E">
        <w:rPr>
          <w:b/>
          <w:color w:val="000000"/>
          <w:sz w:val="28"/>
          <w:szCs w:val="28"/>
        </w:rPr>
        <w:t>конкурсного испытания:</w:t>
      </w:r>
      <w:r>
        <w:rPr>
          <w:b/>
          <w:color w:val="000000"/>
          <w:sz w:val="28"/>
          <w:szCs w:val="28"/>
        </w:rPr>
        <w:t xml:space="preserve"> </w:t>
      </w:r>
      <w:r w:rsidR="007B602E" w:rsidRPr="007B602E">
        <w:rPr>
          <w:color w:val="000000"/>
          <w:sz w:val="28"/>
          <w:szCs w:val="28"/>
        </w:rPr>
        <w:t>совместное учебное занятие педагогического ду</w:t>
      </w:r>
      <w:r>
        <w:rPr>
          <w:color w:val="000000"/>
          <w:sz w:val="28"/>
          <w:szCs w:val="28"/>
        </w:rPr>
        <w:t xml:space="preserve">эта с последующим самоанализом. </w:t>
      </w:r>
      <w:r w:rsidR="007B602E" w:rsidRPr="007B602E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>/группа</w:t>
      </w:r>
      <w:r w:rsidR="00730A8B">
        <w:rPr>
          <w:color w:val="000000"/>
          <w:sz w:val="28"/>
          <w:szCs w:val="28"/>
        </w:rPr>
        <w:t xml:space="preserve"> для проведения совместного учебного занятия</w:t>
      </w:r>
      <w:r w:rsidR="007B602E" w:rsidRPr="007B602E">
        <w:rPr>
          <w:color w:val="000000"/>
          <w:sz w:val="28"/>
          <w:szCs w:val="28"/>
        </w:rPr>
        <w:t xml:space="preserve"> определяется педагогическим дуэтом самостоятельно. Тема учебного занятия выбирается в соответствии </w:t>
      </w:r>
      <w:r w:rsidR="00C43D8E" w:rsidRPr="007B602E">
        <w:rPr>
          <w:color w:val="000000"/>
          <w:sz w:val="28"/>
          <w:szCs w:val="28"/>
        </w:rPr>
        <w:t xml:space="preserve">с </w:t>
      </w:r>
      <w:r w:rsidR="00C43D8E">
        <w:rPr>
          <w:color w:val="000000"/>
          <w:sz w:val="28"/>
          <w:szCs w:val="28"/>
        </w:rPr>
        <w:t>рабочей программой по предмету (</w:t>
      </w:r>
      <w:r w:rsidR="007B602E" w:rsidRPr="007B602E">
        <w:rPr>
          <w:color w:val="000000"/>
          <w:sz w:val="28"/>
          <w:szCs w:val="28"/>
        </w:rPr>
        <w:t>календарно-тематическим планированием</w:t>
      </w:r>
      <w:r w:rsidR="00C43D8E">
        <w:rPr>
          <w:color w:val="000000"/>
          <w:sz w:val="28"/>
          <w:szCs w:val="28"/>
        </w:rPr>
        <w:t>)</w:t>
      </w:r>
      <w:r w:rsidR="007B602E" w:rsidRPr="007B602E">
        <w:rPr>
          <w:color w:val="000000"/>
          <w:sz w:val="28"/>
          <w:szCs w:val="28"/>
        </w:rPr>
        <w:t>.</w:t>
      </w:r>
    </w:p>
    <w:p w:rsidR="007B602E" w:rsidRPr="007B602E" w:rsidRDefault="007B602E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B1481A">
        <w:rPr>
          <w:b/>
          <w:color w:val="000000"/>
          <w:sz w:val="28"/>
          <w:szCs w:val="28"/>
        </w:rPr>
        <w:t>Регламент</w:t>
      </w:r>
      <w:r w:rsidR="00B1481A">
        <w:rPr>
          <w:b/>
          <w:color w:val="000000"/>
          <w:sz w:val="28"/>
          <w:szCs w:val="28"/>
        </w:rPr>
        <w:t xml:space="preserve"> </w:t>
      </w:r>
      <w:r w:rsidR="00B1481A" w:rsidRPr="00B1481A">
        <w:rPr>
          <w:b/>
          <w:color w:val="000000"/>
          <w:sz w:val="28"/>
          <w:szCs w:val="28"/>
        </w:rPr>
        <w:t>конкурсного испытания</w:t>
      </w:r>
      <w:r w:rsidRPr="007B602E">
        <w:rPr>
          <w:color w:val="000000"/>
          <w:sz w:val="28"/>
          <w:szCs w:val="28"/>
        </w:rPr>
        <w:t xml:space="preserve">: учебное занятие </w:t>
      </w:r>
      <w:r w:rsidR="006C6E4C">
        <w:rPr>
          <w:color w:val="000000"/>
          <w:sz w:val="28"/>
          <w:szCs w:val="28"/>
        </w:rPr>
        <w:t>–</w:t>
      </w:r>
      <w:r w:rsidRPr="007B602E">
        <w:rPr>
          <w:color w:val="000000"/>
          <w:sz w:val="28"/>
          <w:szCs w:val="28"/>
        </w:rPr>
        <w:t xml:space="preserve"> </w:t>
      </w:r>
      <w:r w:rsidR="0072747E">
        <w:rPr>
          <w:color w:val="000000"/>
          <w:sz w:val="28"/>
          <w:szCs w:val="28"/>
        </w:rPr>
        <w:t>3</w:t>
      </w:r>
      <w:r w:rsidR="00F01E8E">
        <w:rPr>
          <w:color w:val="000000"/>
          <w:sz w:val="28"/>
          <w:szCs w:val="28"/>
        </w:rPr>
        <w:t>0</w:t>
      </w:r>
      <w:r w:rsidRPr="007B602E">
        <w:rPr>
          <w:color w:val="000000"/>
          <w:sz w:val="28"/>
          <w:szCs w:val="28"/>
        </w:rPr>
        <w:t xml:space="preserve"> минут; самоанализ</w:t>
      </w:r>
      <w:r w:rsidR="00F01E8E">
        <w:rPr>
          <w:color w:val="000000"/>
          <w:sz w:val="28"/>
          <w:szCs w:val="28"/>
        </w:rPr>
        <w:t>, ответы на вопросы членов жюри</w:t>
      </w:r>
      <w:r w:rsidRPr="007B602E">
        <w:rPr>
          <w:color w:val="000000"/>
          <w:sz w:val="28"/>
          <w:szCs w:val="28"/>
        </w:rPr>
        <w:t xml:space="preserve"> </w:t>
      </w:r>
      <w:r w:rsidR="006C6E4C">
        <w:rPr>
          <w:color w:val="000000"/>
          <w:sz w:val="28"/>
          <w:szCs w:val="28"/>
        </w:rPr>
        <w:t>–</w:t>
      </w:r>
      <w:r w:rsidRPr="007B602E">
        <w:rPr>
          <w:color w:val="000000"/>
          <w:sz w:val="28"/>
          <w:szCs w:val="28"/>
        </w:rPr>
        <w:t xml:space="preserve"> до </w:t>
      </w:r>
      <w:r w:rsidR="00F01E8E">
        <w:rPr>
          <w:color w:val="000000"/>
          <w:sz w:val="28"/>
          <w:szCs w:val="28"/>
        </w:rPr>
        <w:t>5</w:t>
      </w:r>
      <w:r w:rsidRPr="007B602E">
        <w:rPr>
          <w:color w:val="000000"/>
          <w:sz w:val="28"/>
          <w:szCs w:val="28"/>
        </w:rPr>
        <w:t xml:space="preserve"> минут.</w:t>
      </w:r>
    </w:p>
    <w:p w:rsidR="003E20A6" w:rsidRDefault="003E20A6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3E20A6">
        <w:rPr>
          <w:color w:val="000000"/>
          <w:sz w:val="28"/>
          <w:szCs w:val="28"/>
        </w:rPr>
        <w:t xml:space="preserve">Оценивание производится по </w:t>
      </w:r>
      <w:r w:rsidR="0017455B">
        <w:rPr>
          <w:color w:val="000000"/>
          <w:sz w:val="28"/>
          <w:szCs w:val="28"/>
        </w:rPr>
        <w:t>десяти</w:t>
      </w:r>
      <w:r w:rsidRPr="003E20A6">
        <w:rPr>
          <w:color w:val="000000"/>
          <w:sz w:val="28"/>
          <w:szCs w:val="28"/>
        </w:rPr>
        <w:t xml:space="preserve"> критериям. Каждый критерий оценивается по шкале от 0 до 3 баллов, где 0 баллов – «показатель не проявлен», 1 балл – «показатель проявлен частично», 2 балла – «показатель проявлен в достаточной мере», 3 балла – «показатель проявлен в полной мере».</w:t>
      </w:r>
    </w:p>
    <w:p w:rsidR="00DE36F3" w:rsidRPr="008D7B66" w:rsidRDefault="00DE36F3" w:rsidP="00B1481A">
      <w:pPr>
        <w:pStyle w:val="a6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Максимальная оценка</w:t>
      </w:r>
      <w:r w:rsidR="008D7B66">
        <w:rPr>
          <w:color w:val="000000"/>
          <w:sz w:val="28"/>
          <w:szCs w:val="28"/>
        </w:rPr>
        <w:t xml:space="preserve"> за конкурсное испытание «Учебное занятие»</w:t>
      </w:r>
      <w:r>
        <w:rPr>
          <w:color w:val="000000"/>
          <w:sz w:val="28"/>
          <w:szCs w:val="28"/>
        </w:rPr>
        <w:t xml:space="preserve"> – </w:t>
      </w:r>
      <w:r w:rsidR="00D5731D" w:rsidRPr="008D7B66">
        <w:rPr>
          <w:b/>
          <w:color w:val="000000"/>
          <w:sz w:val="28"/>
          <w:szCs w:val="28"/>
        </w:rPr>
        <w:t>30 баллов.</w:t>
      </w:r>
    </w:p>
    <w:p w:rsidR="007B602E" w:rsidRPr="008D7B66" w:rsidRDefault="007B602E" w:rsidP="00B1481A">
      <w:pPr>
        <w:pStyle w:val="a6"/>
        <w:ind w:firstLine="567"/>
        <w:jc w:val="both"/>
        <w:rPr>
          <w:b/>
          <w:color w:val="000000"/>
          <w:sz w:val="28"/>
          <w:szCs w:val="28"/>
        </w:rPr>
      </w:pPr>
      <w:r w:rsidRPr="008D7B66">
        <w:rPr>
          <w:b/>
          <w:color w:val="000000"/>
          <w:sz w:val="28"/>
          <w:szCs w:val="28"/>
        </w:rPr>
        <w:t>Критерии оценки конкурсного испытания</w:t>
      </w:r>
      <w:r w:rsidR="006D494B">
        <w:rPr>
          <w:b/>
          <w:color w:val="000000"/>
          <w:sz w:val="28"/>
          <w:szCs w:val="28"/>
        </w:rPr>
        <w:t xml:space="preserve"> </w:t>
      </w:r>
      <w:r w:rsidR="006D494B" w:rsidRPr="00730A8B">
        <w:rPr>
          <w:b/>
          <w:color w:val="000000"/>
          <w:sz w:val="28"/>
          <w:szCs w:val="28"/>
        </w:rPr>
        <w:t>«Учебное занятие</w:t>
      </w:r>
      <w:r w:rsidR="006D494B">
        <w:rPr>
          <w:b/>
          <w:color w:val="000000"/>
          <w:sz w:val="28"/>
          <w:szCs w:val="28"/>
        </w:rPr>
        <w:t>»</w:t>
      </w:r>
      <w:r w:rsidRPr="008D7B66">
        <w:rPr>
          <w:b/>
          <w:color w:val="000000"/>
          <w:sz w:val="28"/>
          <w:szCs w:val="28"/>
        </w:rPr>
        <w:t xml:space="preserve">: </w:t>
      </w:r>
    </w:p>
    <w:p w:rsidR="007B602E" w:rsidRP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7B602E" w:rsidRPr="007B602E">
        <w:rPr>
          <w:color w:val="000000"/>
          <w:sz w:val="28"/>
          <w:szCs w:val="28"/>
        </w:rPr>
        <w:t xml:space="preserve">организационная </w:t>
      </w:r>
      <w:r w:rsidR="007B602E" w:rsidRPr="007B602E">
        <w:rPr>
          <w:bCs/>
          <w:color w:val="000000"/>
          <w:sz w:val="28"/>
          <w:szCs w:val="28"/>
        </w:rPr>
        <w:t>культура</w:t>
      </w:r>
      <w:r w:rsidR="00DE36F3">
        <w:rPr>
          <w:color w:val="000000"/>
          <w:sz w:val="28"/>
          <w:szCs w:val="28"/>
        </w:rPr>
        <w:t>;</w:t>
      </w:r>
      <w:r w:rsidR="007B602E" w:rsidRPr="007B602E">
        <w:rPr>
          <w:color w:val="000000"/>
          <w:sz w:val="28"/>
          <w:szCs w:val="28"/>
        </w:rPr>
        <w:t xml:space="preserve"> </w:t>
      </w:r>
    </w:p>
    <w:p w:rsidR="00DE36F3" w:rsidRDefault="00406C17" w:rsidP="00B1481A">
      <w:pPr>
        <w:pStyle w:val="a6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DE36F3" w:rsidRPr="00DE36F3">
        <w:rPr>
          <w:bCs/>
          <w:color w:val="000000"/>
          <w:sz w:val="28"/>
          <w:szCs w:val="28"/>
        </w:rPr>
        <w:t>корректность и глубина понимания предметного содержания;</w:t>
      </w:r>
    </w:p>
    <w:p w:rsidR="00DE36F3" w:rsidRDefault="00406C17" w:rsidP="00B1481A">
      <w:pPr>
        <w:pStyle w:val="a6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</w:t>
      </w:r>
      <w:r w:rsidR="00DE36F3" w:rsidRPr="00DE36F3">
        <w:rPr>
          <w:bCs/>
          <w:color w:val="000000"/>
          <w:sz w:val="28"/>
          <w:szCs w:val="28"/>
        </w:rPr>
        <w:t>целеполагание и результативность;</w:t>
      </w:r>
    </w:p>
    <w:p w:rsidR="00DE36F3" w:rsidRDefault="00406C17" w:rsidP="00B1481A">
      <w:pPr>
        <w:pStyle w:val="a6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 </w:t>
      </w:r>
      <w:r w:rsidR="00DE36F3" w:rsidRPr="00DE36F3">
        <w:rPr>
          <w:bCs/>
          <w:color w:val="000000"/>
          <w:sz w:val="28"/>
          <w:szCs w:val="28"/>
        </w:rPr>
        <w:t>метапредметный подход;</w:t>
      </w:r>
    </w:p>
    <w:p w:rsidR="007B602E" w:rsidRP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B602E" w:rsidRPr="007B602E">
        <w:rPr>
          <w:color w:val="000000"/>
          <w:sz w:val="28"/>
          <w:szCs w:val="28"/>
        </w:rPr>
        <w:t xml:space="preserve">методическое </w:t>
      </w:r>
      <w:r w:rsidR="007B602E" w:rsidRPr="007B602E">
        <w:rPr>
          <w:bCs/>
          <w:color w:val="000000"/>
          <w:sz w:val="28"/>
          <w:szCs w:val="28"/>
        </w:rPr>
        <w:t>мастерство</w:t>
      </w:r>
      <w:r w:rsidR="00DE36F3">
        <w:rPr>
          <w:color w:val="000000"/>
          <w:sz w:val="28"/>
          <w:szCs w:val="28"/>
        </w:rPr>
        <w:t xml:space="preserve"> и творчество;</w:t>
      </w:r>
      <w:r w:rsidR="007B602E" w:rsidRPr="007B602E">
        <w:rPr>
          <w:color w:val="000000"/>
          <w:sz w:val="28"/>
          <w:szCs w:val="28"/>
        </w:rPr>
        <w:t xml:space="preserve"> </w:t>
      </w:r>
    </w:p>
    <w:p w:rsidR="007B602E" w:rsidRP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 w:rsidR="007B602E" w:rsidRPr="007B602E">
        <w:rPr>
          <w:bCs/>
          <w:color w:val="000000"/>
          <w:sz w:val="28"/>
          <w:szCs w:val="28"/>
        </w:rPr>
        <w:t xml:space="preserve">мотивирование </w:t>
      </w:r>
      <w:r w:rsidR="00DE36F3">
        <w:rPr>
          <w:color w:val="000000"/>
          <w:sz w:val="28"/>
          <w:szCs w:val="28"/>
        </w:rPr>
        <w:t>к обучению;</w:t>
      </w:r>
    </w:p>
    <w:p w:rsidR="00D5731D" w:rsidRP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="00D5731D" w:rsidRPr="007B602E">
        <w:rPr>
          <w:color w:val="000000"/>
          <w:sz w:val="28"/>
          <w:szCs w:val="28"/>
        </w:rPr>
        <w:t xml:space="preserve">воспитательный </w:t>
      </w:r>
      <w:r w:rsidR="00D5731D" w:rsidRPr="007B602E">
        <w:rPr>
          <w:bCs/>
          <w:color w:val="000000"/>
          <w:sz w:val="28"/>
          <w:szCs w:val="28"/>
        </w:rPr>
        <w:t>потенциал</w:t>
      </w:r>
      <w:r w:rsidR="00D5731D">
        <w:rPr>
          <w:bCs/>
          <w:color w:val="000000"/>
          <w:sz w:val="28"/>
          <w:szCs w:val="28"/>
        </w:rPr>
        <w:t xml:space="preserve"> учебного занятия;</w:t>
      </w:r>
    </w:p>
    <w:p w:rsidR="007B602E" w:rsidRP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="007B602E" w:rsidRPr="007B602E">
        <w:rPr>
          <w:color w:val="000000"/>
          <w:sz w:val="28"/>
          <w:szCs w:val="28"/>
        </w:rPr>
        <w:t xml:space="preserve">эффективная </w:t>
      </w:r>
      <w:r w:rsidR="007B602E" w:rsidRPr="007B602E">
        <w:rPr>
          <w:bCs/>
          <w:color w:val="000000"/>
          <w:sz w:val="28"/>
          <w:szCs w:val="28"/>
        </w:rPr>
        <w:t xml:space="preserve">коммуникация </w:t>
      </w:r>
      <w:r w:rsidR="007B602E" w:rsidRPr="007B602E">
        <w:rPr>
          <w:color w:val="000000"/>
          <w:sz w:val="28"/>
          <w:szCs w:val="28"/>
        </w:rPr>
        <w:t>педагога-наставника с молодым педагогом</w:t>
      </w:r>
      <w:r w:rsidR="00DE36F3">
        <w:rPr>
          <w:color w:val="000000"/>
          <w:sz w:val="28"/>
          <w:szCs w:val="28"/>
        </w:rPr>
        <w:t>;</w:t>
      </w:r>
    </w:p>
    <w:p w:rsid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9) </w:t>
      </w:r>
      <w:r w:rsidR="007B602E" w:rsidRPr="007B602E">
        <w:rPr>
          <w:bCs/>
          <w:color w:val="000000"/>
          <w:sz w:val="28"/>
          <w:szCs w:val="28"/>
        </w:rPr>
        <w:t>компетентность</w:t>
      </w:r>
      <w:r w:rsidR="007B602E" w:rsidRPr="007B602E">
        <w:rPr>
          <w:color w:val="000000"/>
          <w:sz w:val="28"/>
          <w:szCs w:val="28"/>
        </w:rPr>
        <w:t xml:space="preserve"> в отборе технологий и </w:t>
      </w:r>
      <w:r w:rsidR="00D5731D">
        <w:rPr>
          <w:color w:val="000000"/>
          <w:sz w:val="28"/>
          <w:szCs w:val="28"/>
        </w:rPr>
        <w:t xml:space="preserve">форм работы с </w:t>
      </w:r>
      <w:proofErr w:type="gramStart"/>
      <w:r w:rsidR="0017455B">
        <w:rPr>
          <w:color w:val="000000"/>
          <w:sz w:val="28"/>
          <w:szCs w:val="28"/>
        </w:rPr>
        <w:t>обучающимися</w:t>
      </w:r>
      <w:proofErr w:type="gramEnd"/>
      <w:r w:rsidR="00D5731D">
        <w:rPr>
          <w:color w:val="000000"/>
          <w:sz w:val="28"/>
          <w:szCs w:val="28"/>
        </w:rPr>
        <w:t>;</w:t>
      </w:r>
    </w:p>
    <w:p w:rsidR="00D5731D" w:rsidRPr="007B602E" w:rsidRDefault="00406C17" w:rsidP="00B1481A">
      <w:pPr>
        <w:pStyle w:val="a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D5731D">
        <w:rPr>
          <w:color w:val="000000"/>
          <w:sz w:val="28"/>
          <w:szCs w:val="28"/>
        </w:rPr>
        <w:t>рефлексивная культура (самоанализ по итогам проведенного занятия).</w:t>
      </w:r>
    </w:p>
    <w:bookmarkEnd w:id="1"/>
    <w:p w:rsidR="002F7C9D" w:rsidRPr="002F7C9D" w:rsidRDefault="00235F5A" w:rsidP="002F7C9D">
      <w:pPr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2F7C9D" w:rsidRPr="002F7C9D">
        <w:rPr>
          <w:bCs/>
          <w:color w:val="000000"/>
          <w:sz w:val="28"/>
          <w:szCs w:val="28"/>
        </w:rPr>
        <w:t>.1.</w:t>
      </w:r>
      <w:r>
        <w:rPr>
          <w:bCs/>
          <w:color w:val="000000"/>
          <w:sz w:val="28"/>
          <w:szCs w:val="28"/>
        </w:rPr>
        <w:t>2</w:t>
      </w:r>
      <w:r w:rsidR="002F7C9D" w:rsidRPr="002F7C9D">
        <w:rPr>
          <w:bCs/>
          <w:color w:val="000000"/>
          <w:sz w:val="28"/>
          <w:szCs w:val="28"/>
        </w:rPr>
        <w:t xml:space="preserve">. </w:t>
      </w:r>
      <w:r w:rsidR="002F7C9D" w:rsidRPr="002F7C9D">
        <w:rPr>
          <w:b/>
          <w:bCs/>
          <w:color w:val="000000"/>
          <w:sz w:val="28"/>
          <w:szCs w:val="28"/>
        </w:rPr>
        <w:t xml:space="preserve"> Конкурсное испытание «Мастер-класс»</w:t>
      </w:r>
    </w:p>
    <w:p w:rsidR="002F7C9D" w:rsidRPr="002F7C9D" w:rsidRDefault="002F7C9D" w:rsidP="002F7C9D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2F7C9D">
        <w:rPr>
          <w:b/>
          <w:bCs/>
          <w:color w:val="000000"/>
          <w:sz w:val="28"/>
          <w:szCs w:val="28"/>
        </w:rPr>
        <w:t>Цель</w:t>
      </w:r>
      <w:r w:rsidRPr="002F7C9D">
        <w:rPr>
          <w:sz w:val="28"/>
          <w:szCs w:val="28"/>
        </w:rPr>
        <w:t xml:space="preserve"> </w:t>
      </w:r>
      <w:r w:rsidRPr="002F7C9D">
        <w:rPr>
          <w:b/>
          <w:bCs/>
          <w:color w:val="000000"/>
          <w:sz w:val="28"/>
          <w:szCs w:val="28"/>
        </w:rPr>
        <w:t>конкурсного испытания</w:t>
      </w:r>
      <w:r w:rsidRPr="002F7C9D">
        <w:rPr>
          <w:bCs/>
          <w:color w:val="000000"/>
          <w:sz w:val="28"/>
          <w:szCs w:val="28"/>
        </w:rPr>
        <w:t xml:space="preserve">: демонстрация </w:t>
      </w:r>
      <w:r w:rsidR="00235F5A">
        <w:rPr>
          <w:bCs/>
          <w:color w:val="000000"/>
          <w:sz w:val="28"/>
          <w:szCs w:val="28"/>
        </w:rPr>
        <w:t>участниками</w:t>
      </w:r>
      <w:r w:rsidRPr="002F7C9D">
        <w:rPr>
          <w:bCs/>
          <w:color w:val="000000"/>
          <w:sz w:val="28"/>
          <w:szCs w:val="28"/>
        </w:rPr>
        <w:t xml:space="preserve"> профессионального мастерства в области презентации и трансляции инновационного педагогического опыта в ситуации п</w:t>
      </w:r>
      <w:r>
        <w:rPr>
          <w:bCs/>
          <w:color w:val="000000"/>
          <w:sz w:val="28"/>
          <w:szCs w:val="28"/>
        </w:rPr>
        <w:t xml:space="preserve">рофессионального взаимодействия с </w:t>
      </w:r>
      <w:proofErr w:type="gramStart"/>
      <w:r>
        <w:rPr>
          <w:bCs/>
          <w:color w:val="000000"/>
          <w:sz w:val="28"/>
          <w:szCs w:val="28"/>
        </w:rPr>
        <w:t>фокус-группой</w:t>
      </w:r>
      <w:proofErr w:type="gramEnd"/>
      <w:r>
        <w:rPr>
          <w:bCs/>
          <w:color w:val="000000"/>
          <w:sz w:val="28"/>
          <w:szCs w:val="28"/>
        </w:rPr>
        <w:t xml:space="preserve"> и/или аудиторией.</w:t>
      </w:r>
    </w:p>
    <w:p w:rsidR="002F7C9D" w:rsidRPr="002F7C9D" w:rsidRDefault="002F7C9D" w:rsidP="002F7C9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F7C9D">
        <w:rPr>
          <w:b/>
          <w:bCs/>
          <w:color w:val="000000"/>
          <w:sz w:val="28"/>
          <w:szCs w:val="28"/>
        </w:rPr>
        <w:t>Формат</w:t>
      </w:r>
      <w:r w:rsidRPr="002F7C9D">
        <w:rPr>
          <w:sz w:val="28"/>
          <w:szCs w:val="28"/>
        </w:rPr>
        <w:t xml:space="preserve"> </w:t>
      </w:r>
      <w:r w:rsidRPr="002F7C9D">
        <w:rPr>
          <w:b/>
          <w:bCs/>
          <w:color w:val="000000"/>
          <w:sz w:val="28"/>
          <w:szCs w:val="28"/>
        </w:rPr>
        <w:t>конкурсного испытания</w:t>
      </w:r>
      <w:r w:rsidRPr="002F7C9D">
        <w:rPr>
          <w:bCs/>
          <w:color w:val="000000"/>
          <w:sz w:val="28"/>
          <w:szCs w:val="28"/>
        </w:rPr>
        <w:t>:</w:t>
      </w:r>
      <w:r w:rsidRPr="002F7C9D">
        <w:rPr>
          <w:color w:val="000000"/>
          <w:sz w:val="28"/>
          <w:szCs w:val="28"/>
        </w:rPr>
        <w:t xml:space="preserve"> совместное </w:t>
      </w:r>
      <w:r w:rsidRPr="002F7C9D">
        <w:rPr>
          <w:sz w:val="28"/>
          <w:szCs w:val="28"/>
        </w:rPr>
        <w:t>выступление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педагогического дуэта</w:t>
      </w:r>
      <w:r w:rsidRPr="002F7C9D">
        <w:rPr>
          <w:sz w:val="28"/>
          <w:szCs w:val="28"/>
        </w:rPr>
        <w:t>, демонстрирующее способы профессиональной деятельности, доказавшие свою эффективность в</w:t>
      </w:r>
      <w:r>
        <w:rPr>
          <w:sz w:val="28"/>
          <w:szCs w:val="28"/>
        </w:rPr>
        <w:t xml:space="preserve"> практической работе</w:t>
      </w:r>
      <w:r w:rsidRPr="002F7C9D">
        <w:rPr>
          <w:sz w:val="28"/>
          <w:szCs w:val="28"/>
        </w:rPr>
        <w:t xml:space="preserve">. Тему, форму проведения мастер-класса, наличие </w:t>
      </w:r>
      <w:proofErr w:type="gramStart"/>
      <w:r w:rsidRPr="002F7C9D">
        <w:rPr>
          <w:sz w:val="28"/>
          <w:szCs w:val="28"/>
        </w:rPr>
        <w:t>фокус-группы</w:t>
      </w:r>
      <w:proofErr w:type="gramEnd"/>
      <w:r w:rsidRPr="002F7C9D">
        <w:rPr>
          <w:sz w:val="28"/>
          <w:szCs w:val="28"/>
        </w:rPr>
        <w:t xml:space="preserve"> и ее количественный состав (при необходимости) конкурсанты определяют самостоятельно. </w:t>
      </w:r>
    </w:p>
    <w:p w:rsidR="002F4332" w:rsidRDefault="002F7C9D" w:rsidP="0019447F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2F7C9D">
        <w:rPr>
          <w:b/>
          <w:color w:val="000000"/>
          <w:sz w:val="28"/>
          <w:szCs w:val="28"/>
        </w:rPr>
        <w:t>Регламент конкурсного испытания</w:t>
      </w:r>
      <w:r w:rsidRPr="002F7C9D">
        <w:rPr>
          <w:color w:val="000000"/>
          <w:sz w:val="28"/>
          <w:szCs w:val="28"/>
        </w:rPr>
        <w:t xml:space="preserve">: мастер-класс ‒ до 20 минут, ответы на вопросы жюри ‒ до 10 минут. </w:t>
      </w:r>
    </w:p>
    <w:p w:rsidR="002F7C9D" w:rsidRPr="002F7C9D" w:rsidRDefault="002F7C9D" w:rsidP="0019447F">
      <w:pPr>
        <w:pStyle w:val="a6"/>
        <w:ind w:firstLine="567"/>
        <w:jc w:val="both"/>
        <w:rPr>
          <w:bCs/>
          <w:color w:val="000000"/>
          <w:sz w:val="28"/>
          <w:szCs w:val="28"/>
        </w:rPr>
      </w:pPr>
      <w:r w:rsidRPr="002F7C9D">
        <w:rPr>
          <w:bCs/>
          <w:color w:val="000000"/>
          <w:sz w:val="28"/>
          <w:szCs w:val="28"/>
        </w:rPr>
        <w:t xml:space="preserve">Оценивание производится по </w:t>
      </w:r>
      <w:r w:rsidR="007D7D53">
        <w:rPr>
          <w:bCs/>
          <w:color w:val="000000"/>
          <w:sz w:val="28"/>
          <w:szCs w:val="28"/>
        </w:rPr>
        <w:t>5</w:t>
      </w:r>
      <w:r w:rsidRPr="002F7C9D">
        <w:rPr>
          <w:bCs/>
          <w:color w:val="000000"/>
          <w:sz w:val="28"/>
          <w:szCs w:val="28"/>
        </w:rPr>
        <w:t xml:space="preserve"> критериям. </w:t>
      </w:r>
      <w:r w:rsidR="0019447F" w:rsidRPr="003E20A6">
        <w:rPr>
          <w:color w:val="000000"/>
          <w:sz w:val="28"/>
          <w:szCs w:val="28"/>
        </w:rPr>
        <w:t>Каждый критерий оценивается по шкале от 0 до 3 баллов, где 0 баллов – «показатель не проявлен», 1 балл – «показатель проявлен частично», 2 балла – «показатель проявлен в достаточной мере», 3 балла – «показатель проявлен в полной мере».</w:t>
      </w:r>
      <w:r w:rsidR="0019447F">
        <w:rPr>
          <w:color w:val="000000"/>
          <w:sz w:val="28"/>
          <w:szCs w:val="28"/>
        </w:rPr>
        <w:t xml:space="preserve"> </w:t>
      </w:r>
      <w:r w:rsidRPr="002F7C9D">
        <w:rPr>
          <w:bCs/>
          <w:color w:val="000000"/>
          <w:sz w:val="28"/>
          <w:szCs w:val="28"/>
        </w:rPr>
        <w:t xml:space="preserve">Максимальная оценка за конкурсное испытание «Мастер-класс» – </w:t>
      </w:r>
      <w:r w:rsidR="0044770D">
        <w:rPr>
          <w:b/>
          <w:bCs/>
          <w:color w:val="000000"/>
          <w:sz w:val="28"/>
          <w:szCs w:val="28"/>
        </w:rPr>
        <w:t>1</w:t>
      </w:r>
      <w:r w:rsidR="007D7D53">
        <w:rPr>
          <w:b/>
          <w:bCs/>
          <w:color w:val="000000"/>
          <w:sz w:val="28"/>
          <w:szCs w:val="28"/>
        </w:rPr>
        <w:t>5</w:t>
      </w:r>
      <w:r w:rsidR="0044770D">
        <w:rPr>
          <w:b/>
          <w:bCs/>
          <w:color w:val="000000"/>
          <w:sz w:val="28"/>
          <w:szCs w:val="28"/>
        </w:rPr>
        <w:t xml:space="preserve"> </w:t>
      </w:r>
      <w:r w:rsidRPr="002F7C9D">
        <w:rPr>
          <w:b/>
          <w:bCs/>
          <w:color w:val="000000"/>
          <w:sz w:val="28"/>
          <w:szCs w:val="28"/>
        </w:rPr>
        <w:t>баллов</w:t>
      </w:r>
      <w:r w:rsidRPr="002F7C9D">
        <w:rPr>
          <w:bCs/>
          <w:color w:val="000000"/>
          <w:sz w:val="28"/>
          <w:szCs w:val="28"/>
        </w:rPr>
        <w:t>.</w:t>
      </w:r>
    </w:p>
    <w:p w:rsidR="002F7C9D" w:rsidRPr="002F7C9D" w:rsidRDefault="002F7C9D" w:rsidP="002F7C9D">
      <w:pPr>
        <w:adjustRightInd w:val="0"/>
        <w:ind w:firstLine="567"/>
        <w:jc w:val="both"/>
        <w:rPr>
          <w:b/>
          <w:sz w:val="28"/>
          <w:szCs w:val="28"/>
        </w:rPr>
      </w:pPr>
      <w:r w:rsidRPr="002F7C9D">
        <w:rPr>
          <w:b/>
          <w:sz w:val="28"/>
          <w:szCs w:val="28"/>
        </w:rPr>
        <w:t>Критерии оценивания конкурсного испытания «Мастер-класс»</w:t>
      </w:r>
      <w:r w:rsidR="006D494B">
        <w:rPr>
          <w:b/>
          <w:sz w:val="28"/>
          <w:szCs w:val="28"/>
        </w:rPr>
        <w:t>:</w:t>
      </w:r>
    </w:p>
    <w:p w:rsidR="002F7C9D" w:rsidRPr="002F7C9D" w:rsidRDefault="00406C17" w:rsidP="002F4332">
      <w:pPr>
        <w:widowControl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AA480E">
        <w:rPr>
          <w:bCs/>
          <w:color w:val="000000"/>
          <w:sz w:val="28"/>
          <w:szCs w:val="28"/>
        </w:rPr>
        <w:t>а</w:t>
      </w:r>
      <w:r w:rsidR="002F7C9D" w:rsidRPr="002F7C9D">
        <w:rPr>
          <w:bCs/>
          <w:color w:val="000000"/>
          <w:sz w:val="28"/>
          <w:szCs w:val="28"/>
        </w:rPr>
        <w:t>ктуальность и методическая обоснованность представленного опыта</w:t>
      </w:r>
      <w:r w:rsidR="00AA480E">
        <w:rPr>
          <w:bCs/>
          <w:color w:val="000000"/>
          <w:sz w:val="28"/>
          <w:szCs w:val="28"/>
        </w:rPr>
        <w:t>;</w:t>
      </w:r>
      <w:r w:rsidR="002F7C9D" w:rsidRPr="002F7C9D">
        <w:rPr>
          <w:bCs/>
          <w:color w:val="000000"/>
          <w:sz w:val="28"/>
          <w:szCs w:val="28"/>
        </w:rPr>
        <w:t xml:space="preserve"> </w:t>
      </w:r>
    </w:p>
    <w:p w:rsidR="002F7C9D" w:rsidRDefault="00406C17" w:rsidP="002F4332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AA480E">
        <w:rPr>
          <w:bCs/>
          <w:color w:val="000000"/>
          <w:sz w:val="28"/>
          <w:szCs w:val="28"/>
        </w:rPr>
        <w:t>о</w:t>
      </w:r>
      <w:r w:rsidR="002F7C9D" w:rsidRPr="002F7C9D">
        <w:rPr>
          <w:bCs/>
          <w:color w:val="000000"/>
          <w:sz w:val="28"/>
          <w:szCs w:val="28"/>
        </w:rPr>
        <w:t>бразовательный потенциал мастер-класса</w:t>
      </w:r>
      <w:r w:rsidR="00AA480E">
        <w:rPr>
          <w:bCs/>
          <w:color w:val="000000"/>
          <w:sz w:val="28"/>
          <w:szCs w:val="28"/>
        </w:rPr>
        <w:t>;</w:t>
      </w:r>
    </w:p>
    <w:p w:rsidR="0044770D" w:rsidRPr="00B1481A" w:rsidRDefault="00406C17" w:rsidP="0044770D">
      <w:pPr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44770D">
        <w:rPr>
          <w:sz w:val="28"/>
          <w:szCs w:val="28"/>
        </w:rPr>
        <w:t>профессиональное сотрудничество и взаимодействие педагогического дуэта</w:t>
      </w:r>
      <w:r w:rsidR="0044770D">
        <w:rPr>
          <w:rFonts w:eastAsia="Calibri"/>
          <w:sz w:val="28"/>
          <w:szCs w:val="28"/>
        </w:rPr>
        <w:t>;</w:t>
      </w:r>
    </w:p>
    <w:p w:rsidR="002F7C9D" w:rsidRDefault="00406C17" w:rsidP="002F4332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 </w:t>
      </w:r>
      <w:r w:rsidR="00AA480E">
        <w:rPr>
          <w:bCs/>
          <w:color w:val="000000"/>
          <w:sz w:val="28"/>
          <w:szCs w:val="28"/>
        </w:rPr>
        <w:t>о</w:t>
      </w:r>
      <w:r w:rsidR="002F7C9D" w:rsidRPr="002F7C9D">
        <w:rPr>
          <w:bCs/>
          <w:color w:val="000000"/>
          <w:sz w:val="28"/>
          <w:szCs w:val="28"/>
        </w:rPr>
        <w:t>рганизационная, информационная и коммуникативная культура</w:t>
      </w:r>
      <w:r w:rsidR="007D7D53">
        <w:rPr>
          <w:bCs/>
          <w:color w:val="000000"/>
          <w:sz w:val="28"/>
          <w:szCs w:val="28"/>
        </w:rPr>
        <w:t>;</w:t>
      </w:r>
    </w:p>
    <w:p w:rsidR="002F4332" w:rsidRDefault="00406C17" w:rsidP="002F4332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</w:t>
      </w:r>
      <w:r w:rsidR="007D7D53">
        <w:rPr>
          <w:bCs/>
          <w:color w:val="000000"/>
          <w:sz w:val="28"/>
          <w:szCs w:val="28"/>
        </w:rPr>
        <w:t>речевая культура.</w:t>
      </w:r>
    </w:p>
    <w:p w:rsidR="00E5056E" w:rsidRDefault="00E5056E" w:rsidP="0026004C">
      <w:pPr>
        <w:pStyle w:val="a6"/>
        <w:ind w:firstLine="567"/>
        <w:jc w:val="both"/>
        <w:rPr>
          <w:b/>
          <w:color w:val="000000"/>
          <w:sz w:val="28"/>
          <w:szCs w:val="28"/>
        </w:rPr>
      </w:pPr>
    </w:p>
    <w:p w:rsidR="00E5056E" w:rsidRPr="002F7C9D" w:rsidRDefault="00E5056E" w:rsidP="002F4332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:rsidR="006D494B" w:rsidRPr="002F7C9D" w:rsidRDefault="006D494B" w:rsidP="00AA480E">
      <w:pPr>
        <w:adjustRightInd w:val="0"/>
        <w:jc w:val="both"/>
        <w:rPr>
          <w:bCs/>
          <w:color w:val="000000"/>
          <w:sz w:val="28"/>
          <w:szCs w:val="28"/>
        </w:rPr>
      </w:pPr>
    </w:p>
    <w:p w:rsidR="002F7C9D" w:rsidRPr="002F7C9D" w:rsidRDefault="002F7C9D" w:rsidP="002F7C9D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:rsidR="00B71F2E" w:rsidRPr="002F7C9D" w:rsidRDefault="00B71F2E" w:rsidP="002F7C9D">
      <w:pPr>
        <w:pStyle w:val="a6"/>
        <w:ind w:firstLine="567"/>
        <w:jc w:val="both"/>
        <w:rPr>
          <w:b/>
          <w:color w:val="000000"/>
          <w:sz w:val="36"/>
          <w:szCs w:val="28"/>
        </w:rPr>
      </w:pPr>
    </w:p>
    <w:p w:rsidR="00B71F2E" w:rsidRPr="002F7C9D" w:rsidRDefault="00B71F2E" w:rsidP="002F7C9D">
      <w:pPr>
        <w:pStyle w:val="a6"/>
        <w:ind w:firstLine="567"/>
        <w:jc w:val="both"/>
        <w:rPr>
          <w:b/>
          <w:color w:val="000000"/>
          <w:sz w:val="36"/>
          <w:szCs w:val="28"/>
        </w:rPr>
      </w:pPr>
    </w:p>
    <w:p w:rsidR="00B71F2E" w:rsidRPr="002F7C9D" w:rsidRDefault="00B71F2E" w:rsidP="002F7C9D">
      <w:pPr>
        <w:pStyle w:val="a6"/>
        <w:ind w:firstLine="567"/>
        <w:jc w:val="both"/>
        <w:rPr>
          <w:b/>
          <w:color w:val="000000"/>
          <w:sz w:val="36"/>
          <w:szCs w:val="28"/>
        </w:rPr>
      </w:pPr>
    </w:p>
    <w:p w:rsidR="00B71F2E" w:rsidRPr="002F7C9D" w:rsidRDefault="00B71F2E" w:rsidP="002F7C9D">
      <w:pPr>
        <w:pStyle w:val="a6"/>
        <w:ind w:firstLine="567"/>
        <w:jc w:val="both"/>
        <w:rPr>
          <w:b/>
          <w:color w:val="000000"/>
          <w:sz w:val="36"/>
          <w:szCs w:val="28"/>
        </w:rPr>
      </w:pPr>
    </w:p>
    <w:p w:rsidR="00B71F2E" w:rsidRPr="002F7C9D" w:rsidRDefault="00B71F2E" w:rsidP="002F7C9D">
      <w:pPr>
        <w:pStyle w:val="a6"/>
        <w:ind w:firstLine="567"/>
        <w:jc w:val="both"/>
        <w:rPr>
          <w:b/>
          <w:color w:val="000000"/>
          <w:sz w:val="36"/>
          <w:szCs w:val="28"/>
        </w:rPr>
      </w:pPr>
    </w:p>
    <w:p w:rsidR="00742E72" w:rsidRDefault="008E2A88" w:rsidP="00652595">
      <w:pPr>
        <w:pStyle w:val="a6"/>
        <w:ind w:firstLine="567"/>
        <w:jc w:val="both"/>
        <w:rPr>
          <w:sz w:val="28"/>
          <w:szCs w:val="28"/>
        </w:rPr>
      </w:pPr>
      <w:bookmarkStart w:id="2" w:name="_page_33_0"/>
      <w:r>
        <w:rPr>
          <w:b/>
          <w:sz w:val="28"/>
          <w:szCs w:val="28"/>
        </w:rPr>
        <w:t xml:space="preserve"> </w:t>
      </w:r>
    </w:p>
    <w:bookmarkEnd w:id="2"/>
    <w:p w:rsidR="00B71BB4" w:rsidRDefault="00B71BB4" w:rsidP="00AB3932">
      <w:pPr>
        <w:spacing w:before="68"/>
        <w:ind w:left="7914" w:right="43"/>
        <w:jc w:val="center"/>
        <w:rPr>
          <w:sz w:val="24"/>
        </w:rPr>
      </w:pPr>
    </w:p>
    <w:sectPr w:rsidR="00B71BB4" w:rsidSect="00FF5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40" w:right="620" w:bottom="1240" w:left="1480" w:header="0" w:footer="4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E4" w:rsidRDefault="008A69E4">
      <w:r>
        <w:separator/>
      </w:r>
    </w:p>
  </w:endnote>
  <w:endnote w:type="continuationSeparator" w:id="0">
    <w:p w:rsidR="008A69E4" w:rsidRDefault="008A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26D" w:rsidRDefault="0091426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050728"/>
      <w:docPartObj>
        <w:docPartGallery w:val="Page Numbers (Bottom of Page)"/>
        <w:docPartUnique/>
      </w:docPartObj>
    </w:sdtPr>
    <w:sdtEndPr/>
    <w:sdtContent>
      <w:p w:rsidR="0091426D" w:rsidRDefault="009142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5B">
          <w:rPr>
            <w:noProof/>
          </w:rPr>
          <w:t>1</w:t>
        </w:r>
        <w:r>
          <w:fldChar w:fldCharType="end"/>
        </w:r>
      </w:p>
    </w:sdtContent>
  </w:sdt>
  <w:p w:rsidR="002F356B" w:rsidRDefault="002F356B">
    <w:pPr>
      <w:pStyle w:val="a3"/>
      <w:spacing w:line="14" w:lineRule="auto"/>
      <w:ind w:left="0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26D" w:rsidRDefault="009142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E4" w:rsidRDefault="008A69E4">
      <w:r>
        <w:separator/>
      </w:r>
    </w:p>
  </w:footnote>
  <w:footnote w:type="continuationSeparator" w:id="0">
    <w:p w:rsidR="008A69E4" w:rsidRDefault="008A6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26D" w:rsidRDefault="009142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26D" w:rsidRDefault="0091426D">
    <w:pPr>
      <w:pStyle w:val="a8"/>
    </w:pPr>
  </w:p>
  <w:p w:rsidR="0091426D" w:rsidRDefault="0091426D">
    <w:pPr>
      <w:pStyle w:val="a8"/>
    </w:pPr>
  </w:p>
  <w:p w:rsidR="0091426D" w:rsidRPr="0091426D" w:rsidRDefault="0091426D" w:rsidP="0091426D">
    <w:pPr>
      <w:pStyle w:val="a8"/>
      <w:jc w:val="right"/>
      <w:rPr>
        <w:i/>
        <w:sz w:val="28"/>
      </w:rPr>
    </w:pPr>
    <w:r w:rsidRPr="0091426D">
      <w:rPr>
        <w:i/>
        <w:sz w:val="28"/>
      </w:rPr>
      <w:t>«Педагогический альянс – 2024»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26D" w:rsidRDefault="009142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C48"/>
    <w:multiLevelType w:val="hybridMultilevel"/>
    <w:tmpl w:val="77D6C8E8"/>
    <w:lvl w:ilvl="0" w:tplc="27E04976">
      <w:numFmt w:val="bullet"/>
      <w:lvlText w:val=""/>
      <w:lvlJc w:val="left"/>
      <w:pPr>
        <w:ind w:left="757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6C6FD2">
      <w:numFmt w:val="bullet"/>
      <w:lvlText w:val="•"/>
      <w:lvlJc w:val="left"/>
      <w:pPr>
        <w:ind w:left="866" w:hanging="708"/>
      </w:pPr>
      <w:rPr>
        <w:rFonts w:hint="default"/>
        <w:lang w:val="ru-RU" w:eastAsia="en-US" w:bidi="ar-SA"/>
      </w:rPr>
    </w:lvl>
    <w:lvl w:ilvl="2" w:tplc="2BCC9FBA">
      <w:numFmt w:val="bullet"/>
      <w:lvlText w:val="•"/>
      <w:lvlJc w:val="left"/>
      <w:pPr>
        <w:ind w:left="972" w:hanging="708"/>
      </w:pPr>
      <w:rPr>
        <w:rFonts w:hint="default"/>
        <w:lang w:val="ru-RU" w:eastAsia="en-US" w:bidi="ar-SA"/>
      </w:rPr>
    </w:lvl>
    <w:lvl w:ilvl="3" w:tplc="26748D98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4" w:tplc="7702E97E">
      <w:numFmt w:val="bullet"/>
      <w:lvlText w:val="•"/>
      <w:lvlJc w:val="left"/>
      <w:pPr>
        <w:ind w:left="1185" w:hanging="708"/>
      </w:pPr>
      <w:rPr>
        <w:rFonts w:hint="default"/>
        <w:lang w:val="ru-RU" w:eastAsia="en-US" w:bidi="ar-SA"/>
      </w:rPr>
    </w:lvl>
    <w:lvl w:ilvl="5" w:tplc="1DDE446E">
      <w:numFmt w:val="bullet"/>
      <w:lvlText w:val="•"/>
      <w:lvlJc w:val="left"/>
      <w:pPr>
        <w:ind w:left="1291" w:hanging="708"/>
      </w:pPr>
      <w:rPr>
        <w:rFonts w:hint="default"/>
        <w:lang w:val="ru-RU" w:eastAsia="en-US" w:bidi="ar-SA"/>
      </w:rPr>
    </w:lvl>
    <w:lvl w:ilvl="6" w:tplc="90601A84">
      <w:numFmt w:val="bullet"/>
      <w:lvlText w:val="•"/>
      <w:lvlJc w:val="left"/>
      <w:pPr>
        <w:ind w:left="1397" w:hanging="708"/>
      </w:pPr>
      <w:rPr>
        <w:rFonts w:hint="default"/>
        <w:lang w:val="ru-RU" w:eastAsia="en-US" w:bidi="ar-SA"/>
      </w:rPr>
    </w:lvl>
    <w:lvl w:ilvl="7" w:tplc="A0987C08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8" w:tplc="AE6AA17A">
      <w:numFmt w:val="bullet"/>
      <w:lvlText w:val="•"/>
      <w:lvlJc w:val="left"/>
      <w:pPr>
        <w:ind w:left="1610" w:hanging="708"/>
      </w:pPr>
      <w:rPr>
        <w:rFonts w:hint="default"/>
        <w:lang w:val="ru-RU" w:eastAsia="en-US" w:bidi="ar-SA"/>
      </w:rPr>
    </w:lvl>
  </w:abstractNum>
  <w:abstractNum w:abstractNumId="1">
    <w:nsid w:val="06470FD9"/>
    <w:multiLevelType w:val="multilevel"/>
    <w:tmpl w:val="2FDEA9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64E032E"/>
    <w:multiLevelType w:val="hybridMultilevel"/>
    <w:tmpl w:val="66E278AC"/>
    <w:lvl w:ilvl="0" w:tplc="00C274EE">
      <w:start w:val="1"/>
      <w:numFmt w:val="decimal"/>
      <w:lvlText w:val="%1."/>
      <w:lvlJc w:val="left"/>
      <w:pPr>
        <w:ind w:left="22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745EDC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8E06DFC8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B240EC62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ABE038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2C08897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14869C6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0AEC42D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F42CC2E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3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5C4359"/>
    <w:multiLevelType w:val="hybridMultilevel"/>
    <w:tmpl w:val="E81C2F3C"/>
    <w:lvl w:ilvl="0" w:tplc="4A564A30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895FBF"/>
    <w:multiLevelType w:val="multilevel"/>
    <w:tmpl w:val="C2B2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04C6E8B"/>
    <w:multiLevelType w:val="multilevel"/>
    <w:tmpl w:val="7C80AE0A"/>
    <w:lvl w:ilvl="0">
      <w:start w:val="1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7">
    <w:nsid w:val="1ADE61C2"/>
    <w:multiLevelType w:val="multilevel"/>
    <w:tmpl w:val="3CE0E4D0"/>
    <w:lvl w:ilvl="0">
      <w:start w:val="5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8">
    <w:nsid w:val="1BC451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0">
    <w:nsid w:val="23AB1F9E"/>
    <w:multiLevelType w:val="multilevel"/>
    <w:tmpl w:val="B9AA5C3E"/>
    <w:lvl w:ilvl="0">
      <w:start w:val="3"/>
      <w:numFmt w:val="decimal"/>
      <w:lvlText w:val="%1"/>
      <w:lvlJc w:val="left"/>
      <w:pPr>
        <w:ind w:left="930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1">
    <w:nsid w:val="29891FBA"/>
    <w:multiLevelType w:val="multilevel"/>
    <w:tmpl w:val="0A305746"/>
    <w:lvl w:ilvl="0">
      <w:start w:val="3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2">
    <w:nsid w:val="37364913"/>
    <w:multiLevelType w:val="hybridMultilevel"/>
    <w:tmpl w:val="665A10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D6C2D"/>
    <w:multiLevelType w:val="hybridMultilevel"/>
    <w:tmpl w:val="BAC6B5CE"/>
    <w:lvl w:ilvl="0" w:tplc="3300FF70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5137A"/>
    <w:multiLevelType w:val="multilevel"/>
    <w:tmpl w:val="B4025446"/>
    <w:lvl w:ilvl="0">
      <w:start w:val="7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5">
    <w:nsid w:val="543360D4"/>
    <w:multiLevelType w:val="hybridMultilevel"/>
    <w:tmpl w:val="DC9CC82A"/>
    <w:lvl w:ilvl="0" w:tplc="850ED0E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E547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0C38189E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DD825A2C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E1B0B55C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106E984C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023C37D2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D30ADDD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C19623B0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16">
    <w:nsid w:val="55074120"/>
    <w:multiLevelType w:val="multilevel"/>
    <w:tmpl w:val="2F6C93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7">
    <w:nsid w:val="67FA1C68"/>
    <w:multiLevelType w:val="hybridMultilevel"/>
    <w:tmpl w:val="D98C4DB8"/>
    <w:lvl w:ilvl="0" w:tplc="02223A7C">
      <w:numFmt w:val="bullet"/>
      <w:lvlText w:val="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1" w:tplc="26C82786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8458B05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E3A3EC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956E2356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1DBAD9C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3E300E4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EBD0540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E6BA071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8">
    <w:nsid w:val="694C5153"/>
    <w:multiLevelType w:val="multilevel"/>
    <w:tmpl w:val="2F2899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6C427B46"/>
    <w:multiLevelType w:val="hybridMultilevel"/>
    <w:tmpl w:val="081C5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A6884"/>
    <w:multiLevelType w:val="multilevel"/>
    <w:tmpl w:val="4536B44C"/>
    <w:lvl w:ilvl="0">
      <w:start w:val="4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1">
    <w:nsid w:val="6CDD1F07"/>
    <w:multiLevelType w:val="hybridMultilevel"/>
    <w:tmpl w:val="F02C778C"/>
    <w:lvl w:ilvl="0" w:tplc="CF207E40">
      <w:start w:val="1"/>
      <w:numFmt w:val="decimal"/>
      <w:lvlText w:val="%1."/>
      <w:lvlJc w:val="left"/>
      <w:pPr>
        <w:ind w:left="326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EC4732A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2" w:tplc="80E692D6">
      <w:numFmt w:val="bullet"/>
      <w:lvlText w:val="•"/>
      <w:lvlJc w:val="left"/>
      <w:pPr>
        <w:ind w:left="5225" w:hanging="708"/>
      </w:pPr>
      <w:rPr>
        <w:rFonts w:hint="default"/>
        <w:lang w:val="ru-RU" w:eastAsia="en-US" w:bidi="ar-SA"/>
      </w:rPr>
    </w:lvl>
    <w:lvl w:ilvl="3" w:tplc="B63A8102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4" w:tplc="C0BC736A">
      <w:numFmt w:val="bullet"/>
      <w:lvlText w:val="•"/>
      <w:lvlJc w:val="left"/>
      <w:pPr>
        <w:ind w:left="6370" w:hanging="708"/>
      </w:pPr>
      <w:rPr>
        <w:rFonts w:hint="default"/>
        <w:lang w:val="ru-RU" w:eastAsia="en-US" w:bidi="ar-SA"/>
      </w:rPr>
    </w:lvl>
    <w:lvl w:ilvl="5" w:tplc="2FBC9150">
      <w:numFmt w:val="bullet"/>
      <w:lvlText w:val="•"/>
      <w:lvlJc w:val="left"/>
      <w:pPr>
        <w:ind w:left="6943" w:hanging="708"/>
      </w:pPr>
      <w:rPr>
        <w:rFonts w:hint="default"/>
        <w:lang w:val="ru-RU" w:eastAsia="en-US" w:bidi="ar-SA"/>
      </w:rPr>
    </w:lvl>
    <w:lvl w:ilvl="6" w:tplc="4DA07954">
      <w:numFmt w:val="bullet"/>
      <w:lvlText w:val="•"/>
      <w:lvlJc w:val="left"/>
      <w:pPr>
        <w:ind w:left="7515" w:hanging="708"/>
      </w:pPr>
      <w:rPr>
        <w:rFonts w:hint="default"/>
        <w:lang w:val="ru-RU" w:eastAsia="en-US" w:bidi="ar-SA"/>
      </w:rPr>
    </w:lvl>
    <w:lvl w:ilvl="7" w:tplc="05F003BC">
      <w:numFmt w:val="bullet"/>
      <w:lvlText w:val="•"/>
      <w:lvlJc w:val="left"/>
      <w:pPr>
        <w:ind w:left="8088" w:hanging="708"/>
      </w:pPr>
      <w:rPr>
        <w:rFonts w:hint="default"/>
        <w:lang w:val="ru-RU" w:eastAsia="en-US" w:bidi="ar-SA"/>
      </w:rPr>
    </w:lvl>
    <w:lvl w:ilvl="8" w:tplc="98F212A2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22">
    <w:nsid w:val="78070550"/>
    <w:multiLevelType w:val="multilevel"/>
    <w:tmpl w:val="62C22D3E"/>
    <w:lvl w:ilvl="0">
      <w:start w:val="2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3">
    <w:nsid w:val="7D6D021D"/>
    <w:multiLevelType w:val="multilevel"/>
    <w:tmpl w:val="FBF46912"/>
    <w:lvl w:ilvl="0">
      <w:start w:val="6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0"/>
  </w:num>
  <w:num w:numId="8">
    <w:abstractNumId w:val="10"/>
  </w:num>
  <w:num w:numId="9">
    <w:abstractNumId w:val="17"/>
  </w:num>
  <w:num w:numId="10">
    <w:abstractNumId w:val="11"/>
  </w:num>
  <w:num w:numId="11">
    <w:abstractNumId w:val="22"/>
  </w:num>
  <w:num w:numId="12">
    <w:abstractNumId w:val="6"/>
  </w:num>
  <w:num w:numId="13">
    <w:abstractNumId w:val="21"/>
  </w:num>
  <w:num w:numId="14">
    <w:abstractNumId w:val="19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 w:numId="19">
    <w:abstractNumId w:val="5"/>
  </w:num>
  <w:num w:numId="20">
    <w:abstractNumId w:val="18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39"/>
    <w:rsid w:val="0000253F"/>
    <w:rsid w:val="00005684"/>
    <w:rsid w:val="00007747"/>
    <w:rsid w:val="000151A7"/>
    <w:rsid w:val="00024CF8"/>
    <w:rsid w:val="00040A88"/>
    <w:rsid w:val="00076A45"/>
    <w:rsid w:val="00080423"/>
    <w:rsid w:val="000A0492"/>
    <w:rsid w:val="000A72FB"/>
    <w:rsid w:val="000B5E84"/>
    <w:rsid w:val="000C6F09"/>
    <w:rsid w:val="000D6097"/>
    <w:rsid w:val="000D7ADC"/>
    <w:rsid w:val="000D7E17"/>
    <w:rsid w:val="000E1EB6"/>
    <w:rsid w:val="000F3A06"/>
    <w:rsid w:val="000F5F35"/>
    <w:rsid w:val="00101199"/>
    <w:rsid w:val="0010298D"/>
    <w:rsid w:val="00114DD2"/>
    <w:rsid w:val="001225E2"/>
    <w:rsid w:val="00156E28"/>
    <w:rsid w:val="0017455B"/>
    <w:rsid w:val="0019447F"/>
    <w:rsid w:val="00195133"/>
    <w:rsid w:val="001A4CE7"/>
    <w:rsid w:val="001F30B3"/>
    <w:rsid w:val="00202E39"/>
    <w:rsid w:val="00215227"/>
    <w:rsid w:val="00217361"/>
    <w:rsid w:val="00222908"/>
    <w:rsid w:val="00225A96"/>
    <w:rsid w:val="00235F5A"/>
    <w:rsid w:val="002403E9"/>
    <w:rsid w:val="0026004C"/>
    <w:rsid w:val="00271BD5"/>
    <w:rsid w:val="002C4D8A"/>
    <w:rsid w:val="002D0766"/>
    <w:rsid w:val="002D5379"/>
    <w:rsid w:val="002F0B59"/>
    <w:rsid w:val="002F356B"/>
    <w:rsid w:val="002F4332"/>
    <w:rsid w:val="002F7C9D"/>
    <w:rsid w:val="003210F9"/>
    <w:rsid w:val="003307F4"/>
    <w:rsid w:val="00330C3C"/>
    <w:rsid w:val="00335EF3"/>
    <w:rsid w:val="003477E5"/>
    <w:rsid w:val="003646A5"/>
    <w:rsid w:val="00387441"/>
    <w:rsid w:val="00397B70"/>
    <w:rsid w:val="003E20A6"/>
    <w:rsid w:val="003F6904"/>
    <w:rsid w:val="003F6C3E"/>
    <w:rsid w:val="003F7946"/>
    <w:rsid w:val="004034F6"/>
    <w:rsid w:val="0040450F"/>
    <w:rsid w:val="00406C17"/>
    <w:rsid w:val="004157FD"/>
    <w:rsid w:val="00424747"/>
    <w:rsid w:val="00425B8E"/>
    <w:rsid w:val="0044770D"/>
    <w:rsid w:val="0045514D"/>
    <w:rsid w:val="00476A16"/>
    <w:rsid w:val="0049230F"/>
    <w:rsid w:val="004A30DD"/>
    <w:rsid w:val="004A401A"/>
    <w:rsid w:val="004B45C6"/>
    <w:rsid w:val="004B6F87"/>
    <w:rsid w:val="004C2805"/>
    <w:rsid w:val="004C5B85"/>
    <w:rsid w:val="004F5A77"/>
    <w:rsid w:val="005008EC"/>
    <w:rsid w:val="0050322A"/>
    <w:rsid w:val="00503F95"/>
    <w:rsid w:val="0052366B"/>
    <w:rsid w:val="00534E49"/>
    <w:rsid w:val="0054753E"/>
    <w:rsid w:val="00550B2A"/>
    <w:rsid w:val="00587ABA"/>
    <w:rsid w:val="005910CE"/>
    <w:rsid w:val="00591F67"/>
    <w:rsid w:val="005D29FC"/>
    <w:rsid w:val="005F1CEF"/>
    <w:rsid w:val="005F45AE"/>
    <w:rsid w:val="00605053"/>
    <w:rsid w:val="006053D0"/>
    <w:rsid w:val="006060E6"/>
    <w:rsid w:val="006076C9"/>
    <w:rsid w:val="00610E14"/>
    <w:rsid w:val="006114B9"/>
    <w:rsid w:val="00617860"/>
    <w:rsid w:val="00617C31"/>
    <w:rsid w:val="0063079B"/>
    <w:rsid w:val="00637024"/>
    <w:rsid w:val="0064193E"/>
    <w:rsid w:val="00647B12"/>
    <w:rsid w:val="00650DEC"/>
    <w:rsid w:val="00652595"/>
    <w:rsid w:val="00666CA2"/>
    <w:rsid w:val="00676B96"/>
    <w:rsid w:val="00676FDF"/>
    <w:rsid w:val="006876D9"/>
    <w:rsid w:val="006A382B"/>
    <w:rsid w:val="006A41E5"/>
    <w:rsid w:val="006C6E4C"/>
    <w:rsid w:val="006D494B"/>
    <w:rsid w:val="007029AF"/>
    <w:rsid w:val="00715E83"/>
    <w:rsid w:val="0072747E"/>
    <w:rsid w:val="00730A8B"/>
    <w:rsid w:val="00734CDA"/>
    <w:rsid w:val="00742E72"/>
    <w:rsid w:val="00763C3E"/>
    <w:rsid w:val="007A2775"/>
    <w:rsid w:val="007A7EE0"/>
    <w:rsid w:val="007B1EE4"/>
    <w:rsid w:val="007B602E"/>
    <w:rsid w:val="007D4EF5"/>
    <w:rsid w:val="007D7D53"/>
    <w:rsid w:val="00804997"/>
    <w:rsid w:val="00804B03"/>
    <w:rsid w:val="0084546B"/>
    <w:rsid w:val="00851026"/>
    <w:rsid w:val="0088190F"/>
    <w:rsid w:val="008A4A43"/>
    <w:rsid w:val="008A69E4"/>
    <w:rsid w:val="008C2B20"/>
    <w:rsid w:val="008D7B66"/>
    <w:rsid w:val="008E2A88"/>
    <w:rsid w:val="00912BE7"/>
    <w:rsid w:val="0091426D"/>
    <w:rsid w:val="0091472D"/>
    <w:rsid w:val="009271B8"/>
    <w:rsid w:val="00932550"/>
    <w:rsid w:val="00935E20"/>
    <w:rsid w:val="009402B3"/>
    <w:rsid w:val="00945FB7"/>
    <w:rsid w:val="009661B9"/>
    <w:rsid w:val="00975535"/>
    <w:rsid w:val="009A411E"/>
    <w:rsid w:val="009B3799"/>
    <w:rsid w:val="009B595B"/>
    <w:rsid w:val="009B5D7C"/>
    <w:rsid w:val="009C3BFF"/>
    <w:rsid w:val="009C4DEA"/>
    <w:rsid w:val="009E0DA6"/>
    <w:rsid w:val="009E6192"/>
    <w:rsid w:val="009F4DAA"/>
    <w:rsid w:val="009F5E8C"/>
    <w:rsid w:val="00A06287"/>
    <w:rsid w:val="00A07D04"/>
    <w:rsid w:val="00A57111"/>
    <w:rsid w:val="00A57637"/>
    <w:rsid w:val="00A84266"/>
    <w:rsid w:val="00A93C3D"/>
    <w:rsid w:val="00A96966"/>
    <w:rsid w:val="00AA10DE"/>
    <w:rsid w:val="00AA2632"/>
    <w:rsid w:val="00AA480E"/>
    <w:rsid w:val="00AB3221"/>
    <w:rsid w:val="00AB32D2"/>
    <w:rsid w:val="00AB3932"/>
    <w:rsid w:val="00AB3AA7"/>
    <w:rsid w:val="00AE5394"/>
    <w:rsid w:val="00AE5E34"/>
    <w:rsid w:val="00AF381D"/>
    <w:rsid w:val="00AF59B2"/>
    <w:rsid w:val="00B06879"/>
    <w:rsid w:val="00B10C0F"/>
    <w:rsid w:val="00B1481A"/>
    <w:rsid w:val="00B27539"/>
    <w:rsid w:val="00B43F98"/>
    <w:rsid w:val="00B44058"/>
    <w:rsid w:val="00B4755B"/>
    <w:rsid w:val="00B71BB4"/>
    <w:rsid w:val="00B71F2E"/>
    <w:rsid w:val="00B8713D"/>
    <w:rsid w:val="00B92875"/>
    <w:rsid w:val="00BA6BE2"/>
    <w:rsid w:val="00BC18D3"/>
    <w:rsid w:val="00BC4699"/>
    <w:rsid w:val="00BD73C1"/>
    <w:rsid w:val="00BD792B"/>
    <w:rsid w:val="00BE0480"/>
    <w:rsid w:val="00BE225B"/>
    <w:rsid w:val="00BF6111"/>
    <w:rsid w:val="00C040D4"/>
    <w:rsid w:val="00C0617F"/>
    <w:rsid w:val="00C264F5"/>
    <w:rsid w:val="00C40097"/>
    <w:rsid w:val="00C43D8E"/>
    <w:rsid w:val="00C549D0"/>
    <w:rsid w:val="00C63251"/>
    <w:rsid w:val="00C84C25"/>
    <w:rsid w:val="00C94F92"/>
    <w:rsid w:val="00CA0911"/>
    <w:rsid w:val="00CA7988"/>
    <w:rsid w:val="00CD3F3A"/>
    <w:rsid w:val="00CD3F60"/>
    <w:rsid w:val="00CD44EC"/>
    <w:rsid w:val="00CE393A"/>
    <w:rsid w:val="00D155E6"/>
    <w:rsid w:val="00D21968"/>
    <w:rsid w:val="00D500F9"/>
    <w:rsid w:val="00D5731D"/>
    <w:rsid w:val="00D63B87"/>
    <w:rsid w:val="00D64DC0"/>
    <w:rsid w:val="00D74152"/>
    <w:rsid w:val="00D83B8B"/>
    <w:rsid w:val="00D95338"/>
    <w:rsid w:val="00DA4C16"/>
    <w:rsid w:val="00DB08C3"/>
    <w:rsid w:val="00DB21F6"/>
    <w:rsid w:val="00DC4D46"/>
    <w:rsid w:val="00DD27D0"/>
    <w:rsid w:val="00DD75D1"/>
    <w:rsid w:val="00DE09DF"/>
    <w:rsid w:val="00DE36F3"/>
    <w:rsid w:val="00DF6F5E"/>
    <w:rsid w:val="00E17775"/>
    <w:rsid w:val="00E3244F"/>
    <w:rsid w:val="00E5056E"/>
    <w:rsid w:val="00E67A08"/>
    <w:rsid w:val="00E93156"/>
    <w:rsid w:val="00E9604F"/>
    <w:rsid w:val="00EA7BB8"/>
    <w:rsid w:val="00EB6861"/>
    <w:rsid w:val="00ED1DD0"/>
    <w:rsid w:val="00ED7CBA"/>
    <w:rsid w:val="00EE2CA0"/>
    <w:rsid w:val="00EE3706"/>
    <w:rsid w:val="00F01E8E"/>
    <w:rsid w:val="00F25A8F"/>
    <w:rsid w:val="00F3675B"/>
    <w:rsid w:val="00F75502"/>
    <w:rsid w:val="00F81B09"/>
    <w:rsid w:val="00F96DC1"/>
    <w:rsid w:val="00FA15F2"/>
    <w:rsid w:val="00FD4F78"/>
    <w:rsid w:val="00FD56EE"/>
    <w:rsid w:val="00FD68B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E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7BB8"/>
    <w:pPr>
      <w:ind w:left="930" w:hanging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BB8"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A7BB8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EA7BB8"/>
    <w:pPr>
      <w:ind w:left="107"/>
    </w:pPr>
  </w:style>
  <w:style w:type="paragraph" w:styleId="a5">
    <w:name w:val="Normal (Web)"/>
    <w:basedOn w:val="a"/>
    <w:uiPriority w:val="99"/>
    <w:semiHidden/>
    <w:unhideWhenUsed/>
    <w:rsid w:val="00222908"/>
    <w:rPr>
      <w:sz w:val="24"/>
      <w:szCs w:val="24"/>
    </w:rPr>
  </w:style>
  <w:style w:type="paragraph" w:styleId="a6">
    <w:name w:val="No Spacing"/>
    <w:aliases w:val="основа"/>
    <w:link w:val="a7"/>
    <w:uiPriority w:val="1"/>
    <w:qFormat/>
    <w:rsid w:val="006A382B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0F5F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F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5F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F35"/>
    <w:rPr>
      <w:rFonts w:ascii="Times New Roman" w:eastAsia="Times New Roman" w:hAnsi="Times New Roman" w:cs="Times New Roman"/>
      <w:lang w:val="ru-RU"/>
    </w:rPr>
  </w:style>
  <w:style w:type="character" w:styleId="ac">
    <w:name w:val="Hyperlink"/>
    <w:uiPriority w:val="99"/>
    <w:rsid w:val="00BD792B"/>
    <w:rPr>
      <w:color w:val="0000FF"/>
      <w:u w:val="single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FD56EE"/>
    <w:rPr>
      <w:rFonts w:ascii="Times New Roman" w:eastAsia="Times New Roman" w:hAnsi="Times New Roman" w:cs="Times New Roman"/>
      <w:lang w:val="ru-RU"/>
    </w:rPr>
  </w:style>
  <w:style w:type="character" w:customStyle="1" w:styleId="FontStyle22">
    <w:name w:val="Font Style22"/>
    <w:uiPriority w:val="99"/>
    <w:rsid w:val="00AB393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3932"/>
    <w:pPr>
      <w:adjustRightInd w:val="0"/>
      <w:jc w:val="both"/>
    </w:pPr>
    <w:rPr>
      <w:sz w:val="24"/>
      <w:szCs w:val="24"/>
      <w:lang w:eastAsia="ru-RU"/>
    </w:rPr>
  </w:style>
  <w:style w:type="table" w:styleId="ad">
    <w:name w:val="Table Grid"/>
    <w:basedOn w:val="a1"/>
    <w:uiPriority w:val="39"/>
    <w:rsid w:val="0063079B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63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142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42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E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7BB8"/>
    <w:pPr>
      <w:ind w:left="930" w:hanging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BB8"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A7BB8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EA7BB8"/>
    <w:pPr>
      <w:ind w:left="107"/>
    </w:pPr>
  </w:style>
  <w:style w:type="paragraph" w:styleId="a5">
    <w:name w:val="Normal (Web)"/>
    <w:basedOn w:val="a"/>
    <w:uiPriority w:val="99"/>
    <w:semiHidden/>
    <w:unhideWhenUsed/>
    <w:rsid w:val="00222908"/>
    <w:rPr>
      <w:sz w:val="24"/>
      <w:szCs w:val="24"/>
    </w:rPr>
  </w:style>
  <w:style w:type="paragraph" w:styleId="a6">
    <w:name w:val="No Spacing"/>
    <w:aliases w:val="основа"/>
    <w:link w:val="a7"/>
    <w:uiPriority w:val="1"/>
    <w:qFormat/>
    <w:rsid w:val="006A382B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0F5F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F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5F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F35"/>
    <w:rPr>
      <w:rFonts w:ascii="Times New Roman" w:eastAsia="Times New Roman" w:hAnsi="Times New Roman" w:cs="Times New Roman"/>
      <w:lang w:val="ru-RU"/>
    </w:rPr>
  </w:style>
  <w:style w:type="character" w:styleId="ac">
    <w:name w:val="Hyperlink"/>
    <w:uiPriority w:val="99"/>
    <w:rsid w:val="00BD792B"/>
    <w:rPr>
      <w:color w:val="0000FF"/>
      <w:u w:val="single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FD56EE"/>
    <w:rPr>
      <w:rFonts w:ascii="Times New Roman" w:eastAsia="Times New Roman" w:hAnsi="Times New Roman" w:cs="Times New Roman"/>
      <w:lang w:val="ru-RU"/>
    </w:rPr>
  </w:style>
  <w:style w:type="character" w:customStyle="1" w:styleId="FontStyle22">
    <w:name w:val="Font Style22"/>
    <w:uiPriority w:val="99"/>
    <w:rsid w:val="00AB393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3932"/>
    <w:pPr>
      <w:adjustRightInd w:val="0"/>
      <w:jc w:val="both"/>
    </w:pPr>
    <w:rPr>
      <w:sz w:val="24"/>
      <w:szCs w:val="24"/>
      <w:lang w:eastAsia="ru-RU"/>
    </w:rPr>
  </w:style>
  <w:style w:type="table" w:styleId="ad">
    <w:name w:val="Table Grid"/>
    <w:basedOn w:val="a1"/>
    <w:uiPriority w:val="39"/>
    <w:rsid w:val="0063079B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63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142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426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10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426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844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D13A-64AA-4C43-BE8B-5F900430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PC1024</dc:creator>
  <cp:lastModifiedBy>Жигульская</cp:lastModifiedBy>
  <cp:revision>10</cp:revision>
  <cp:lastPrinted>2024-03-05T04:05:00Z</cp:lastPrinted>
  <dcterms:created xsi:type="dcterms:W3CDTF">2024-03-04T23:40:00Z</dcterms:created>
  <dcterms:modified xsi:type="dcterms:W3CDTF">2024-10-17T02:29:00Z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